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6" w:rsidRDefault="000252A4">
      <w:pPr>
        <w:spacing w:after="298"/>
        <w:ind w:left="-8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3624580</wp:posOffset>
            </wp:positionH>
            <wp:positionV relativeFrom="paragraph">
              <wp:posOffset>-91210</wp:posOffset>
            </wp:positionV>
            <wp:extent cx="920750" cy="621030"/>
            <wp:effectExtent l="0" t="0" r="0" b="0"/>
            <wp:wrapSquare wrapText="bothSides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Home Learning Activities</w:t>
      </w:r>
      <w:r>
        <w:rPr>
          <w:u w:val="none" w:color="000000"/>
        </w:rPr>
        <w:t xml:space="preserve">  </w:t>
      </w:r>
    </w:p>
    <w:p w:rsidR="001C7996" w:rsidRDefault="003B548B">
      <w:pPr>
        <w:ind w:left="-880"/>
      </w:pPr>
      <w:r>
        <w:t>Class: Q4</w:t>
      </w:r>
      <w:r w:rsidR="000252A4">
        <w:rPr>
          <w:u w:val="none" w:color="000000"/>
        </w:rPr>
        <w:t xml:space="preserve">        </w:t>
      </w:r>
      <w:r w:rsidR="00B83948">
        <w:t>Week: 2</w:t>
      </w:r>
      <w:r w:rsidR="000252A4">
        <w:rPr>
          <w:rFonts w:ascii="Times New Roman" w:eastAsia="Times New Roman" w:hAnsi="Times New Roman" w:cs="Times New Roman"/>
          <w:b w:val="0"/>
          <w:sz w:val="26"/>
          <w:u w:val="none" w:color="000000"/>
        </w:rPr>
        <w:t xml:space="preserve"> </w:t>
      </w:r>
    </w:p>
    <w:tbl>
      <w:tblPr>
        <w:tblStyle w:val="TableGrid"/>
        <w:tblW w:w="14273" w:type="dxa"/>
        <w:tblInd w:w="-870" w:type="dxa"/>
        <w:tblLayout w:type="fixed"/>
        <w:tblCellMar>
          <w:top w:w="70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2708"/>
        <w:gridCol w:w="2410"/>
        <w:gridCol w:w="2835"/>
        <w:gridCol w:w="3118"/>
        <w:gridCol w:w="3202"/>
      </w:tblGrid>
      <w:tr w:rsidR="003B548B" w:rsidTr="003B548B">
        <w:trPr>
          <w:trHeight w:val="76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54" w:firstLine="0"/>
              <w:jc w:val="center"/>
            </w:pPr>
            <w:r>
              <w:rPr>
                <w:sz w:val="36"/>
                <w:u w:val="none" w:color="000000"/>
              </w:rPr>
              <w:t xml:space="preserve"> Monday</w:t>
            </w:r>
            <w:r>
              <w:rPr>
                <w:b w:val="0"/>
                <w:sz w:val="36"/>
                <w:u w:val="none" w:color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64" w:firstLine="0"/>
              <w:jc w:val="center"/>
            </w:pPr>
            <w:r>
              <w:rPr>
                <w:sz w:val="36"/>
                <w:u w:val="none" w:color="000000"/>
              </w:rPr>
              <w:t>Tuesday</w:t>
            </w:r>
            <w:r>
              <w:rPr>
                <w:b w:val="0"/>
                <w:sz w:val="36"/>
                <w:u w:val="none" w:color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64" w:firstLine="0"/>
              <w:jc w:val="center"/>
            </w:pPr>
            <w:r>
              <w:rPr>
                <w:sz w:val="36"/>
                <w:u w:val="none" w:color="000000"/>
              </w:rPr>
              <w:t>Wednesday</w:t>
            </w:r>
            <w:r>
              <w:rPr>
                <w:b w:val="0"/>
                <w:sz w:val="36"/>
                <w:u w:val="none" w:color="00000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59" w:firstLine="0"/>
              <w:jc w:val="center"/>
            </w:pPr>
            <w:r>
              <w:rPr>
                <w:sz w:val="36"/>
                <w:u w:val="none" w:color="000000"/>
              </w:rPr>
              <w:t>Thursday</w:t>
            </w:r>
            <w:r>
              <w:rPr>
                <w:b w:val="0"/>
                <w:sz w:val="36"/>
                <w:u w:val="none" w:color="000000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59" w:firstLine="0"/>
              <w:jc w:val="center"/>
            </w:pPr>
            <w:r>
              <w:rPr>
                <w:sz w:val="36"/>
                <w:u w:val="none" w:color="000000"/>
              </w:rPr>
              <w:t>Friday</w:t>
            </w:r>
            <w:r>
              <w:rPr>
                <w:b w:val="0"/>
                <w:sz w:val="36"/>
                <w:u w:val="none" w:color="000000"/>
              </w:rPr>
              <w:t xml:space="preserve"> </w:t>
            </w:r>
          </w:p>
        </w:tc>
      </w:tr>
      <w:tr w:rsidR="003B548B" w:rsidTr="003B548B">
        <w:trPr>
          <w:trHeight w:val="563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69"/>
              <w:ind w:left="0" w:right="55" w:firstLine="0"/>
              <w:jc w:val="center"/>
            </w:pPr>
            <w:r>
              <w:rPr>
                <w:u w:val="none" w:color="000000"/>
              </w:rPr>
              <w:t xml:space="preserve">Maths </w:t>
            </w:r>
          </w:p>
          <w:p w:rsidR="007361D5" w:rsidRDefault="007361D5" w:rsidP="003B548B">
            <w:pPr>
              <w:spacing w:line="263" w:lineRule="auto"/>
              <w:ind w:left="75" w:right="0" w:firstLine="2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Topic: Time </w:t>
            </w:r>
          </w:p>
          <w:p w:rsidR="007361D5" w:rsidRDefault="007361D5" w:rsidP="003B548B">
            <w:pPr>
              <w:spacing w:line="263" w:lineRule="auto"/>
              <w:ind w:left="75" w:right="0" w:firstLine="2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Learning objective – To sequence events in chronological order. </w:t>
            </w:r>
          </w:p>
          <w:p w:rsidR="007361D5" w:rsidRDefault="007361D5" w:rsidP="003B548B">
            <w:pPr>
              <w:spacing w:line="263" w:lineRule="auto"/>
              <w:ind w:left="75" w:right="0" w:firstLine="20"/>
              <w:rPr>
                <w:b w:val="0"/>
                <w:u w:val="none" w:color="000000"/>
              </w:rPr>
            </w:pPr>
          </w:p>
          <w:p w:rsidR="007361D5" w:rsidRPr="007361D5" w:rsidRDefault="007361D5" w:rsidP="003B548B">
            <w:pPr>
              <w:spacing w:line="263" w:lineRule="auto"/>
              <w:ind w:left="75" w:right="0" w:firstLine="20"/>
              <w:rPr>
                <w:b w:val="0"/>
                <w:color w:val="5B9BD5" w:themeColor="accent1"/>
              </w:rPr>
            </w:pPr>
            <w:r w:rsidRPr="007361D5">
              <w:rPr>
                <w:b w:val="0"/>
                <w:color w:val="5B9BD5" w:themeColor="accent1"/>
              </w:rPr>
              <w:t>https://classroom.thenational.academy/lessons/sequencing-events-in-chronological-order-64uk2r</w:t>
            </w:r>
          </w:p>
          <w:p w:rsidR="001C7996" w:rsidRDefault="003859CC" w:rsidP="003B548B">
            <w:pPr>
              <w:spacing w:line="263" w:lineRule="auto"/>
              <w:ind w:left="75" w:right="0" w:firstLine="20"/>
            </w:pPr>
            <w:hyperlink r:id="rId5"/>
            <w:hyperlink r:id="rId6">
              <w:r w:rsidR="000252A4" w:rsidRPr="00304CBE">
                <w:rPr>
                  <w:b w:val="0"/>
                  <w:color w:val="5B9BD5" w:themeColor="accent1"/>
                  <w:u w:val="none" w:color="000000"/>
                </w:rPr>
                <w:t xml:space="preserve"> </w:t>
              </w:r>
            </w:hyperlink>
            <w:r w:rsidR="000252A4" w:rsidRPr="00304CBE">
              <w:rPr>
                <w:b w:val="0"/>
                <w:color w:val="5B9BD5" w:themeColor="accent1"/>
                <w:u w:val="none" w:color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69"/>
              <w:ind w:left="0" w:right="60" w:firstLine="0"/>
              <w:jc w:val="center"/>
            </w:pPr>
            <w:r>
              <w:rPr>
                <w:u w:val="none" w:color="000000"/>
              </w:rPr>
              <w:t xml:space="preserve">Maths </w:t>
            </w:r>
          </w:p>
          <w:p w:rsidR="007361D5" w:rsidRDefault="007361D5">
            <w:pPr>
              <w:ind w:left="0" w:right="51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Topic: Time</w:t>
            </w:r>
          </w:p>
          <w:p w:rsidR="007361D5" w:rsidRDefault="007361D5">
            <w:pPr>
              <w:ind w:left="0" w:right="51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Learning objective – To name and order the months of the year.</w:t>
            </w:r>
          </w:p>
          <w:p w:rsidR="007361D5" w:rsidRDefault="007361D5">
            <w:pPr>
              <w:ind w:left="0" w:right="51" w:firstLine="0"/>
              <w:jc w:val="center"/>
              <w:rPr>
                <w:b w:val="0"/>
                <w:color w:val="5B9BD5" w:themeColor="accent1"/>
              </w:rPr>
            </w:pPr>
          </w:p>
          <w:p w:rsidR="001C7996" w:rsidRPr="003B548B" w:rsidRDefault="007361D5">
            <w:pPr>
              <w:ind w:left="0" w:right="51" w:firstLine="0"/>
              <w:jc w:val="center"/>
            </w:pPr>
            <w:r w:rsidRPr="007361D5">
              <w:rPr>
                <w:b w:val="0"/>
                <w:color w:val="5B9BD5" w:themeColor="accent1"/>
              </w:rPr>
              <w:t>https://classroom.thenational.academy/lessons/naming-and-ordering-the-months-of-the-year-crwp2d</w:t>
            </w:r>
            <w:r w:rsidR="000252A4" w:rsidRPr="00304CBE">
              <w:rPr>
                <w:b w:val="0"/>
                <w:color w:val="5B9BD5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69"/>
              <w:ind w:left="0" w:right="60" w:firstLine="0"/>
              <w:jc w:val="center"/>
            </w:pPr>
            <w:r>
              <w:rPr>
                <w:u w:val="none" w:color="000000"/>
              </w:rPr>
              <w:t xml:space="preserve">Maths </w:t>
            </w:r>
          </w:p>
          <w:p w:rsidR="000D61E5" w:rsidRDefault="000D61E5">
            <w:pPr>
              <w:spacing w:after="173"/>
              <w:ind w:left="0" w:right="3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Topic: Time </w:t>
            </w:r>
          </w:p>
          <w:p w:rsidR="000D61E5" w:rsidRDefault="000D61E5">
            <w:pPr>
              <w:spacing w:after="173"/>
              <w:ind w:left="0" w:right="3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Learning objective – Reading and writing the time to o’clock.</w:t>
            </w:r>
          </w:p>
          <w:p w:rsidR="001C7996" w:rsidRDefault="000D61E5">
            <w:pPr>
              <w:ind w:left="0" w:right="57" w:firstLine="0"/>
              <w:jc w:val="center"/>
            </w:pPr>
            <w:r w:rsidRPr="000D61E5">
              <w:rPr>
                <w:color w:val="5B9BD5" w:themeColor="accent1"/>
              </w:rPr>
              <w:t>https://classroom.thenational.academy/lessons/reading-and-writing-the-time-to-oclock-part-1-69jk6t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69"/>
              <w:ind w:left="0" w:right="60" w:firstLine="0"/>
              <w:jc w:val="center"/>
              <w:rPr>
                <w:u w:val="none" w:color="000000"/>
              </w:rPr>
            </w:pPr>
            <w:r>
              <w:rPr>
                <w:u w:val="none" w:color="000000"/>
              </w:rPr>
              <w:t xml:space="preserve">Maths </w:t>
            </w:r>
          </w:p>
          <w:p w:rsidR="000D61E5" w:rsidRDefault="000D61E5">
            <w:pPr>
              <w:spacing w:after="173"/>
              <w:ind w:left="67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Topic: Number </w:t>
            </w:r>
          </w:p>
          <w:p w:rsidR="000D61E5" w:rsidRDefault="000D61E5">
            <w:pPr>
              <w:spacing w:after="173"/>
              <w:ind w:left="67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Learning objective: To find one more and one less on a number line. </w:t>
            </w:r>
          </w:p>
          <w:p w:rsidR="003B548B" w:rsidRDefault="003B548B">
            <w:pPr>
              <w:spacing w:after="173"/>
              <w:ind w:left="67" w:right="0" w:firstLine="0"/>
              <w:jc w:val="center"/>
              <w:rPr>
                <w:b w:val="0"/>
                <w:u w:val="none" w:color="000000"/>
              </w:rPr>
            </w:pPr>
            <w:r w:rsidRPr="003B548B">
              <w:rPr>
                <w:b w:val="0"/>
                <w:u w:val="none" w:color="000000"/>
              </w:rPr>
              <w:t xml:space="preserve">In this lesson </w:t>
            </w:r>
            <w:r w:rsidR="000D61E5">
              <w:rPr>
                <w:b w:val="0"/>
                <w:u w:val="none" w:color="000000"/>
              </w:rPr>
              <w:t xml:space="preserve">we will use a number line to support our understanding </w:t>
            </w:r>
            <w:proofErr w:type="spellStart"/>
            <w:r w:rsidR="000D61E5">
              <w:rPr>
                <w:b w:val="0"/>
                <w:u w:val="none" w:color="000000"/>
              </w:rPr>
              <w:t>ofone</w:t>
            </w:r>
            <w:proofErr w:type="spellEnd"/>
            <w:r w:rsidR="000D61E5">
              <w:rPr>
                <w:b w:val="0"/>
                <w:u w:val="none" w:color="000000"/>
              </w:rPr>
              <w:t xml:space="preserve"> more and one less than a given number within 10. </w:t>
            </w:r>
          </w:p>
          <w:p w:rsidR="001C7996" w:rsidRDefault="000D61E5" w:rsidP="000D61E5">
            <w:pPr>
              <w:spacing w:after="173"/>
              <w:ind w:left="67" w:right="0" w:firstLine="0"/>
              <w:jc w:val="center"/>
            </w:pPr>
            <w:r w:rsidRPr="000D61E5">
              <w:rPr>
                <w:color w:val="5B9BD5" w:themeColor="accent1"/>
              </w:rPr>
              <w:t>https://classroom.thenational.academy/lessons/finding-one-more-and-one-less-of-a-number-within-10-cnh62r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69"/>
              <w:ind w:left="0" w:right="61" w:firstLine="0"/>
              <w:jc w:val="center"/>
              <w:rPr>
                <w:u w:val="none" w:color="000000"/>
              </w:rPr>
            </w:pPr>
            <w:r>
              <w:rPr>
                <w:u w:val="none" w:color="000000"/>
              </w:rPr>
              <w:t xml:space="preserve">Maths </w:t>
            </w:r>
          </w:p>
          <w:p w:rsidR="000D61E5" w:rsidRPr="000D61E5" w:rsidRDefault="000D61E5">
            <w:pPr>
              <w:spacing w:after="169"/>
              <w:ind w:left="0" w:right="61" w:firstLine="0"/>
              <w:jc w:val="center"/>
              <w:rPr>
                <w:b w:val="0"/>
              </w:rPr>
            </w:pPr>
            <w:r>
              <w:rPr>
                <w:b w:val="0"/>
                <w:u w:val="none" w:color="000000"/>
              </w:rPr>
              <w:t>Topic: Number</w:t>
            </w:r>
          </w:p>
          <w:p w:rsidR="000D61E5" w:rsidRDefault="000D61E5">
            <w:pPr>
              <w:ind w:left="0" w:right="53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Learning objective: Find the double of numbers up to 5. </w:t>
            </w:r>
          </w:p>
          <w:p w:rsidR="003B548B" w:rsidRDefault="003B548B">
            <w:pPr>
              <w:ind w:left="0" w:right="53" w:firstLine="0"/>
              <w:jc w:val="center"/>
              <w:rPr>
                <w:u w:val="none"/>
              </w:rPr>
            </w:pPr>
          </w:p>
          <w:p w:rsidR="003B548B" w:rsidRDefault="00AD047D">
            <w:pPr>
              <w:ind w:left="0" w:right="53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 this lesson you will learn how to double numbers up to 5.</w:t>
            </w:r>
          </w:p>
          <w:p w:rsidR="00AD047D" w:rsidRDefault="00AD047D">
            <w:pPr>
              <w:ind w:left="0" w:right="53" w:firstLine="0"/>
              <w:jc w:val="center"/>
              <w:rPr>
                <w:b w:val="0"/>
                <w:u w:val="none"/>
              </w:rPr>
            </w:pPr>
          </w:p>
          <w:p w:rsidR="00AD047D" w:rsidRPr="00AD047D" w:rsidRDefault="00AD047D">
            <w:pPr>
              <w:ind w:left="0" w:right="53" w:firstLine="0"/>
              <w:jc w:val="center"/>
              <w:rPr>
                <w:b w:val="0"/>
                <w:u w:val="none"/>
              </w:rPr>
            </w:pPr>
            <w:r w:rsidRPr="00AD047D">
              <w:rPr>
                <w:b w:val="0"/>
                <w:color w:val="5B9BD5" w:themeColor="accent1"/>
                <w:u w:val="none"/>
              </w:rPr>
              <w:t>https://classroom.thenational.academy/lessons/finding-double-of-a-number-up-to-five-70vkad</w:t>
            </w:r>
          </w:p>
        </w:tc>
      </w:tr>
    </w:tbl>
    <w:p w:rsidR="001C7996" w:rsidRDefault="001C7996">
      <w:pPr>
        <w:ind w:left="-1440" w:right="15400" w:firstLine="0"/>
      </w:pPr>
    </w:p>
    <w:tbl>
      <w:tblPr>
        <w:tblStyle w:val="TableGrid"/>
        <w:tblW w:w="15607" w:type="dxa"/>
        <w:tblInd w:w="-870" w:type="dxa"/>
        <w:tblLayout w:type="fixed"/>
        <w:tblCellMar>
          <w:top w:w="65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2708"/>
        <w:gridCol w:w="3119"/>
        <w:gridCol w:w="3118"/>
        <w:gridCol w:w="3544"/>
        <w:gridCol w:w="3118"/>
      </w:tblGrid>
      <w:tr w:rsidR="001C7996" w:rsidTr="00304CBE">
        <w:trPr>
          <w:trHeight w:val="55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61" w:firstLine="0"/>
              <w:jc w:val="center"/>
            </w:pPr>
            <w:r>
              <w:rPr>
                <w:u w:val="none" w:color="000000"/>
              </w:rPr>
              <w:lastRenderedPageBreak/>
              <w:t xml:space="preserve">English </w:t>
            </w:r>
          </w:p>
          <w:p w:rsidR="006F33E8" w:rsidRDefault="006F33E8" w:rsidP="006F33E8">
            <w:pPr>
              <w:spacing w:after="5" w:line="262" w:lineRule="auto"/>
              <w:ind w:left="2" w:right="0" w:hanging="2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Weekend News: </w:t>
            </w:r>
          </w:p>
          <w:p w:rsidR="006F33E8" w:rsidRDefault="006F33E8" w:rsidP="006F33E8">
            <w:pPr>
              <w:spacing w:after="5" w:line="262" w:lineRule="auto"/>
              <w:ind w:left="2" w:right="0" w:hanging="2"/>
              <w:jc w:val="center"/>
              <w:rPr>
                <w:b w:val="0"/>
                <w:u w:val="none" w:color="000000"/>
              </w:rPr>
            </w:pPr>
          </w:p>
          <w:p w:rsidR="006F33E8" w:rsidRDefault="006F33E8" w:rsidP="006F33E8">
            <w:pPr>
              <w:spacing w:after="5" w:line="262" w:lineRule="auto"/>
              <w:ind w:left="2" w:right="0" w:hanging="2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Learning objective: Write a recount of your weekend.</w:t>
            </w:r>
          </w:p>
          <w:p w:rsidR="006F33E8" w:rsidRDefault="006F33E8" w:rsidP="006F33E8">
            <w:pPr>
              <w:spacing w:after="5" w:line="262" w:lineRule="auto"/>
              <w:ind w:left="2" w:right="0" w:hanging="2"/>
              <w:jc w:val="center"/>
              <w:rPr>
                <w:b w:val="0"/>
                <w:u w:val="none" w:color="000000"/>
              </w:rPr>
            </w:pPr>
          </w:p>
          <w:p w:rsidR="006F33E8" w:rsidRDefault="006F33E8" w:rsidP="006F33E8">
            <w:pPr>
              <w:spacing w:after="5" w:line="262" w:lineRule="auto"/>
              <w:ind w:left="2" w:right="0" w:hanging="2"/>
              <w:jc w:val="center"/>
            </w:pPr>
            <w:r>
              <w:rPr>
                <w:b w:val="0"/>
                <w:u w:val="none" w:color="000000"/>
              </w:rPr>
              <w:t xml:space="preserve">Chat with a grown up about what you have done this weekend. Write sentences about your weekend and draw a picture. Read out your news to an adult. </w:t>
            </w:r>
          </w:p>
          <w:p w:rsidR="001C7996" w:rsidRDefault="001C7996">
            <w:pPr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56" w:firstLine="0"/>
              <w:jc w:val="center"/>
            </w:pPr>
            <w:r>
              <w:rPr>
                <w:u w:val="none" w:color="000000"/>
              </w:rPr>
              <w:t xml:space="preserve">English </w:t>
            </w:r>
          </w:p>
          <w:p w:rsidR="00DD0704" w:rsidRDefault="00DD0704">
            <w:pPr>
              <w:spacing w:after="5" w:line="262" w:lineRule="auto"/>
              <w:ind w:left="0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Learning objective- To listen to and reflect upon a new story.</w:t>
            </w:r>
          </w:p>
          <w:p w:rsidR="00DD0704" w:rsidRDefault="00DD0704">
            <w:pPr>
              <w:spacing w:after="5" w:line="262" w:lineRule="auto"/>
              <w:ind w:left="0" w:right="0" w:firstLine="0"/>
              <w:jc w:val="center"/>
              <w:rPr>
                <w:b w:val="0"/>
                <w:u w:val="none" w:color="000000"/>
              </w:rPr>
            </w:pPr>
          </w:p>
          <w:p w:rsidR="00DD0704" w:rsidRDefault="000252A4" w:rsidP="00DD0704">
            <w:pPr>
              <w:spacing w:after="5" w:line="262" w:lineRule="auto"/>
              <w:ind w:left="0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Today we listen to a </w:t>
            </w:r>
            <w:r w:rsidR="00DD0704">
              <w:rPr>
                <w:b w:val="0"/>
                <w:u w:val="none" w:color="000000"/>
              </w:rPr>
              <w:t xml:space="preserve">new </w:t>
            </w:r>
            <w:r>
              <w:rPr>
                <w:b w:val="0"/>
                <w:u w:val="none" w:color="000000"/>
              </w:rPr>
              <w:t>story</w:t>
            </w:r>
            <w:r w:rsidR="00DD0704">
              <w:rPr>
                <w:b w:val="0"/>
                <w:u w:val="none" w:color="000000"/>
              </w:rPr>
              <w:t xml:space="preserve"> with a new setting</w:t>
            </w:r>
            <w:r w:rsidR="003859CC">
              <w:rPr>
                <w:b w:val="0"/>
                <w:u w:val="none" w:color="000000"/>
              </w:rPr>
              <w:t xml:space="preserve"> (The King and </w:t>
            </w:r>
            <w:proofErr w:type="gramStart"/>
            <w:r w:rsidR="003859CC">
              <w:rPr>
                <w:b w:val="0"/>
                <w:u w:val="none" w:color="000000"/>
              </w:rPr>
              <w:t>the  moon</w:t>
            </w:r>
            <w:proofErr w:type="gramEnd"/>
            <w:r w:rsidR="003859CC">
              <w:rPr>
                <w:b w:val="0"/>
                <w:u w:val="none" w:color="000000"/>
              </w:rPr>
              <w:t>)</w:t>
            </w:r>
            <w:bookmarkStart w:id="0" w:name="_GoBack"/>
            <w:bookmarkEnd w:id="0"/>
            <w:r w:rsidR="00DD0704">
              <w:rPr>
                <w:b w:val="0"/>
                <w:u w:val="none" w:color="000000"/>
              </w:rPr>
              <w:t>.</w:t>
            </w:r>
            <w:r>
              <w:rPr>
                <w:b w:val="0"/>
                <w:u w:val="none" w:color="000000"/>
              </w:rPr>
              <w:t xml:space="preserve"> </w:t>
            </w:r>
          </w:p>
          <w:p w:rsidR="00DD0704" w:rsidRDefault="00DD0704" w:rsidP="00DD0704">
            <w:pPr>
              <w:spacing w:after="5" w:line="262" w:lineRule="auto"/>
              <w:ind w:left="0" w:right="0" w:firstLine="0"/>
              <w:jc w:val="center"/>
            </w:pPr>
          </w:p>
          <w:p w:rsidR="001C7996" w:rsidRPr="00DD0704" w:rsidRDefault="00DD0704">
            <w:pPr>
              <w:ind w:left="0" w:right="57" w:firstLine="0"/>
              <w:jc w:val="center"/>
            </w:pPr>
            <w:r w:rsidRPr="00DD0704">
              <w:rPr>
                <w:b w:val="0"/>
                <w:color w:val="5B9BD5" w:themeColor="accent1"/>
              </w:rPr>
              <w:t>https://classroom.thenational.academy/lessons/to-listen-to-and-reflect-upon-a-new-story-64ukje</w:t>
            </w:r>
            <w:r w:rsidR="000252A4" w:rsidRPr="00DD070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66" w:firstLine="0"/>
              <w:jc w:val="center"/>
            </w:pPr>
            <w:r>
              <w:rPr>
                <w:u w:val="none" w:color="000000"/>
              </w:rPr>
              <w:t xml:space="preserve">English </w:t>
            </w: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Handwriting Practice.</w:t>
            </w: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Do some colouring in using different types of pens and pencils. You could use a colouring in book or print of mindful colouring sheets from </w:t>
            </w:r>
            <w:proofErr w:type="spellStart"/>
            <w:r>
              <w:rPr>
                <w:b w:val="0"/>
                <w:u w:val="none" w:color="000000"/>
              </w:rPr>
              <w:t>Twinkl</w:t>
            </w:r>
            <w:proofErr w:type="spellEnd"/>
            <w:r>
              <w:rPr>
                <w:b w:val="0"/>
                <w:u w:val="none" w:color="000000"/>
              </w:rPr>
              <w:t xml:space="preserve"> website.</w:t>
            </w: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Practice formation of caterpillar letters: c a d g q</w:t>
            </w: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e s f o</w:t>
            </w:r>
          </w:p>
          <w:p w:rsidR="006F33E8" w:rsidRDefault="006F33E8">
            <w:pPr>
              <w:ind w:left="0" w:right="0" w:firstLine="0"/>
              <w:rPr>
                <w:b w:val="0"/>
                <w:u w:val="none" w:color="000000"/>
              </w:rPr>
            </w:pPr>
          </w:p>
          <w:p w:rsidR="001C7996" w:rsidRDefault="006F33E8">
            <w:pPr>
              <w:ind w:left="0" w:right="0" w:firstLine="0"/>
            </w:pPr>
            <w:r>
              <w:rPr>
                <w:b w:val="0"/>
                <w:u w:val="none" w:color="000000"/>
              </w:rPr>
              <w:t xml:space="preserve">Practice writing your whole name (first and surname) and address. </w:t>
            </w:r>
            <w:r w:rsidR="000252A4">
              <w:rPr>
                <w:b w:val="0"/>
                <w:u w:val="none" w:color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56" w:firstLine="0"/>
              <w:jc w:val="center"/>
            </w:pPr>
            <w:r>
              <w:rPr>
                <w:u w:val="none" w:color="000000"/>
              </w:rPr>
              <w:t xml:space="preserve">English </w:t>
            </w:r>
          </w:p>
          <w:p w:rsidR="001C7996" w:rsidRDefault="006F33E8">
            <w:pPr>
              <w:spacing w:after="173"/>
              <w:ind w:left="2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Phonics: </w:t>
            </w:r>
            <w:proofErr w:type="spellStart"/>
            <w:r>
              <w:rPr>
                <w:b w:val="0"/>
                <w:u w:val="none" w:color="000000"/>
              </w:rPr>
              <w:t>cvc</w:t>
            </w:r>
            <w:proofErr w:type="spellEnd"/>
            <w:r>
              <w:rPr>
                <w:b w:val="0"/>
                <w:u w:val="none" w:color="000000"/>
              </w:rPr>
              <w:t xml:space="preserve"> words.</w:t>
            </w:r>
          </w:p>
          <w:p w:rsidR="006F33E8" w:rsidRDefault="006F33E8">
            <w:pPr>
              <w:spacing w:after="173"/>
              <w:ind w:left="2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Espresso website, phonics, letters and sounds phase 2 and 3. Practice reading and blending </w:t>
            </w:r>
            <w:proofErr w:type="spellStart"/>
            <w:r>
              <w:rPr>
                <w:b w:val="0"/>
                <w:u w:val="none" w:color="000000"/>
              </w:rPr>
              <w:t>cvc</w:t>
            </w:r>
            <w:proofErr w:type="spellEnd"/>
            <w:r>
              <w:rPr>
                <w:b w:val="0"/>
                <w:u w:val="none" w:color="000000"/>
              </w:rPr>
              <w:t xml:space="preserve"> words.</w:t>
            </w:r>
          </w:p>
          <w:p w:rsidR="00185C26" w:rsidRDefault="00185C26">
            <w:pPr>
              <w:spacing w:after="173"/>
              <w:ind w:left="20" w:right="0" w:firstLine="0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Listen/watch Phonics 2 song on YouTube:</w:t>
            </w:r>
          </w:p>
          <w:p w:rsidR="00185C26" w:rsidRDefault="003859CC" w:rsidP="00185C26">
            <w:pPr>
              <w:shd w:val="clear" w:color="auto" w:fill="FFFFFF" w:themeFill="background1"/>
              <w:spacing w:after="173"/>
              <w:ind w:left="20" w:right="0" w:firstLine="0"/>
              <w:rPr>
                <w:b w:val="0"/>
                <w:color w:val="5B9BD5" w:themeColor="accent1"/>
                <w:u w:val="none" w:color="000000"/>
              </w:rPr>
            </w:pPr>
            <w:hyperlink r:id="rId7" w:history="1">
              <w:r w:rsidR="00185C26" w:rsidRPr="00446E66">
                <w:rPr>
                  <w:rStyle w:val="Hyperlink"/>
                  <w:b w:val="0"/>
                  <w:u w:color="000000"/>
                </w:rPr>
                <w:t>https://www.youtube.com/watch?v=BELlZKpi1Z</w:t>
              </w:r>
            </w:hyperlink>
          </w:p>
          <w:p w:rsidR="00185C26" w:rsidRPr="00185C26" w:rsidRDefault="00185C26" w:rsidP="00185C26">
            <w:pPr>
              <w:shd w:val="clear" w:color="auto" w:fill="FFFFFF" w:themeFill="background1"/>
              <w:spacing w:after="173"/>
              <w:ind w:left="20" w:right="0" w:firstLine="0"/>
              <w:rPr>
                <w:b w:val="0"/>
                <w:color w:val="000000" w:themeColor="text1"/>
                <w:u w:val="none" w:color="000000"/>
              </w:rPr>
            </w:pPr>
            <w:r>
              <w:rPr>
                <w:b w:val="0"/>
                <w:color w:val="000000" w:themeColor="text1"/>
                <w:u w:val="none" w:color="000000"/>
              </w:rPr>
              <w:t>Can you remember how to do Makaton signs for each letter of the alphabet?</w:t>
            </w:r>
          </w:p>
          <w:p w:rsidR="00185C26" w:rsidRDefault="00185C26">
            <w:pPr>
              <w:spacing w:after="173"/>
              <w:ind w:left="20" w:right="0" w:firstLine="0"/>
              <w:rPr>
                <w:b w:val="0"/>
                <w:u w:val="none" w:color="000000"/>
              </w:rPr>
            </w:pPr>
          </w:p>
          <w:p w:rsidR="00185C26" w:rsidRDefault="00185C26">
            <w:pPr>
              <w:spacing w:after="173"/>
              <w:ind w:left="20" w:right="0" w:firstLine="0"/>
            </w:pPr>
          </w:p>
          <w:p w:rsidR="001C7996" w:rsidRDefault="000252A4">
            <w:pPr>
              <w:spacing w:after="179"/>
              <w:ind w:left="3" w:right="0" w:firstLine="0"/>
              <w:jc w:val="center"/>
            </w:pPr>
            <w:r>
              <w:rPr>
                <w:b w:val="0"/>
                <w:u w:val="none" w:color="000000"/>
              </w:rPr>
              <w:t xml:space="preserve"> </w:t>
            </w:r>
          </w:p>
          <w:p w:rsidR="001C7996" w:rsidRDefault="003859CC">
            <w:pPr>
              <w:ind w:left="0" w:right="0" w:firstLine="0"/>
              <w:jc w:val="center"/>
            </w:pPr>
            <w:hyperlink r:id="rId8">
              <w:r w:rsidR="000252A4">
                <w:rPr>
                  <w:b w:val="0"/>
                  <w:u w:val="none" w:color="000000"/>
                </w:rPr>
                <w:t xml:space="preserve"> </w:t>
              </w:r>
            </w:hyperlink>
            <w:r w:rsidR="000252A4">
              <w:rPr>
                <w:b w:val="0"/>
                <w:u w:val="none" w:color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56" w:firstLine="0"/>
              <w:jc w:val="center"/>
            </w:pPr>
            <w:r>
              <w:rPr>
                <w:u w:val="none" w:color="000000"/>
              </w:rPr>
              <w:t xml:space="preserve">English </w:t>
            </w:r>
          </w:p>
          <w:p w:rsidR="00DD0704" w:rsidRDefault="00DD0704">
            <w:pPr>
              <w:spacing w:after="1" w:line="262" w:lineRule="auto"/>
              <w:ind w:left="12" w:right="1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Learning objective: to map out a story.</w:t>
            </w:r>
          </w:p>
          <w:p w:rsidR="001C7996" w:rsidRDefault="000252A4" w:rsidP="00DD0704">
            <w:pPr>
              <w:spacing w:after="1" w:line="262" w:lineRule="auto"/>
              <w:ind w:left="12" w:right="1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In this lesson, we </w:t>
            </w:r>
            <w:r w:rsidR="00DD0704">
              <w:rPr>
                <w:b w:val="0"/>
                <w:u w:val="none" w:color="000000"/>
              </w:rPr>
              <w:t xml:space="preserve">will map the story ‘The King and the moon’ and think about how we use </w:t>
            </w:r>
            <w:proofErr w:type="spellStart"/>
            <w:r w:rsidR="00DD0704">
              <w:rPr>
                <w:b w:val="0"/>
                <w:u w:val="none" w:color="000000"/>
              </w:rPr>
              <w:t>explations</w:t>
            </w:r>
            <w:proofErr w:type="spellEnd"/>
            <w:r w:rsidR="00DD0704">
              <w:rPr>
                <w:b w:val="0"/>
                <w:u w:val="none" w:color="000000"/>
              </w:rPr>
              <w:t xml:space="preserve"> and use the word ‘because’. </w:t>
            </w:r>
          </w:p>
          <w:p w:rsidR="00DD0704" w:rsidRDefault="00DD0704" w:rsidP="00DD0704">
            <w:pPr>
              <w:spacing w:after="1" w:line="262" w:lineRule="auto"/>
              <w:ind w:left="12" w:right="10" w:firstLine="0"/>
              <w:jc w:val="center"/>
              <w:rPr>
                <w:b w:val="0"/>
                <w:u w:val="none" w:color="000000"/>
              </w:rPr>
            </w:pPr>
          </w:p>
          <w:p w:rsidR="00DD0704" w:rsidRDefault="00DD0704" w:rsidP="00DD0704">
            <w:pPr>
              <w:spacing w:after="1" w:line="262" w:lineRule="auto"/>
              <w:ind w:left="12" w:right="10" w:firstLine="0"/>
              <w:jc w:val="center"/>
            </w:pPr>
            <w:r w:rsidRPr="00DD0704">
              <w:rPr>
                <w:color w:val="5B9BD5" w:themeColor="accent1"/>
              </w:rPr>
              <w:t>https://classroom.thenational.academy/lessons/to-map-the-story-of-the-king-and-the-moon-cnj36e</w:t>
            </w:r>
          </w:p>
        </w:tc>
      </w:tr>
      <w:tr w:rsidR="001C7996" w:rsidTr="00304CBE">
        <w:trPr>
          <w:trHeight w:val="403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7779CA">
            <w:pPr>
              <w:ind w:left="0" w:right="0" w:firstLine="0"/>
              <w:jc w:val="center"/>
              <w:rPr>
                <w:u w:val="none"/>
              </w:rPr>
            </w:pPr>
            <w:r>
              <w:rPr>
                <w:u w:val="none"/>
              </w:rPr>
              <w:lastRenderedPageBreak/>
              <w:t>R.E.</w:t>
            </w:r>
          </w:p>
          <w:p w:rsidR="000252A4" w:rsidRDefault="000252A4">
            <w:pPr>
              <w:ind w:left="0" w:right="0" w:firstLine="0"/>
              <w:jc w:val="center"/>
              <w:rPr>
                <w:u w:val="none"/>
              </w:rPr>
            </w:pPr>
          </w:p>
          <w:p w:rsidR="00A543D3" w:rsidRDefault="00A543D3">
            <w:pPr>
              <w:ind w:left="0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Topic: Judaism</w:t>
            </w:r>
          </w:p>
          <w:p w:rsidR="00A543D3" w:rsidRDefault="00A543D3">
            <w:pPr>
              <w:ind w:left="0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Learning objective – Where do Jews worship today?</w:t>
            </w:r>
          </w:p>
          <w:p w:rsidR="00A543D3" w:rsidRDefault="00A543D3">
            <w:pPr>
              <w:ind w:left="0" w:right="0" w:firstLine="0"/>
              <w:jc w:val="center"/>
              <w:rPr>
                <w:b w:val="0"/>
                <w:u w:val="none"/>
              </w:rPr>
            </w:pPr>
          </w:p>
          <w:p w:rsidR="00A543D3" w:rsidRDefault="00A543D3">
            <w:pPr>
              <w:ind w:left="0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 this lesson we will learn about where Jews worship, namely the synagogue.</w:t>
            </w:r>
          </w:p>
          <w:p w:rsidR="000252A4" w:rsidRDefault="000252A4">
            <w:pPr>
              <w:ind w:left="0" w:right="0" w:firstLine="0"/>
              <w:jc w:val="center"/>
              <w:rPr>
                <w:b w:val="0"/>
                <w:u w:val="none"/>
              </w:rPr>
            </w:pPr>
          </w:p>
          <w:p w:rsidR="00A543D3" w:rsidRPr="00A543D3" w:rsidRDefault="00A543D3">
            <w:pPr>
              <w:ind w:left="0" w:right="0" w:firstLine="0"/>
              <w:jc w:val="center"/>
              <w:rPr>
                <w:b w:val="0"/>
              </w:rPr>
            </w:pPr>
            <w:r w:rsidRPr="00A543D3">
              <w:rPr>
                <w:b w:val="0"/>
                <w:color w:val="5B9BD5" w:themeColor="accent1"/>
              </w:rPr>
              <w:t>https://classroom.thenational.academy/lessons/where-do-jews-worship-today-68wk8r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7779CA">
            <w:pPr>
              <w:spacing w:after="173"/>
              <w:ind w:left="0" w:right="61" w:firstLine="0"/>
              <w:jc w:val="center"/>
            </w:pPr>
            <w:r>
              <w:rPr>
                <w:u w:val="none" w:color="000000"/>
              </w:rPr>
              <w:t>ASDAN Personal Progress</w:t>
            </w:r>
          </w:p>
          <w:p w:rsidR="007779CA" w:rsidRPr="007779CA" w:rsidRDefault="00A543D3">
            <w:pPr>
              <w:ind w:left="4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Health and Safety/Staying Safe</w:t>
            </w:r>
          </w:p>
          <w:p w:rsidR="00A543D3" w:rsidRDefault="00A543D3">
            <w:pPr>
              <w:ind w:left="4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Stop, look, listen!</w:t>
            </w:r>
          </w:p>
          <w:p w:rsidR="001C7996" w:rsidRPr="007779CA" w:rsidRDefault="00A543D3">
            <w:pPr>
              <w:ind w:left="4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We are going to look at how we can be safe in our local environment. </w:t>
            </w:r>
          </w:p>
          <w:p w:rsidR="007779CA" w:rsidRDefault="007779CA">
            <w:pPr>
              <w:ind w:left="4" w:right="0" w:firstLine="0"/>
              <w:jc w:val="center"/>
              <w:rPr>
                <w:u w:val="none"/>
              </w:rPr>
            </w:pPr>
          </w:p>
          <w:p w:rsidR="007779CA" w:rsidRPr="00A543D3" w:rsidRDefault="00A543D3">
            <w:pPr>
              <w:ind w:left="4" w:right="0" w:firstLine="0"/>
              <w:jc w:val="center"/>
              <w:rPr>
                <w:color w:val="5B9BD5" w:themeColor="accent1"/>
              </w:rPr>
            </w:pPr>
            <w:r w:rsidRPr="00A543D3">
              <w:rPr>
                <w:color w:val="5B9BD5" w:themeColor="accent1"/>
              </w:rPr>
              <w:t>https://classroom.thenational.academy/lessons/stop-look-listen-6rr68e</w:t>
            </w:r>
          </w:p>
          <w:p w:rsidR="007779CA" w:rsidRDefault="007779CA">
            <w:pPr>
              <w:ind w:left="4" w:right="0" w:firstLine="0"/>
              <w:jc w:val="center"/>
            </w:pPr>
          </w:p>
          <w:p w:rsidR="007779CA" w:rsidRDefault="007779CA">
            <w:pPr>
              <w:ind w:left="4" w:right="0" w:firstLine="0"/>
              <w:jc w:val="center"/>
            </w:pPr>
          </w:p>
          <w:p w:rsidR="007779CA" w:rsidRDefault="007779CA">
            <w:pPr>
              <w:ind w:left="4" w:righ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65" w:firstLine="0"/>
              <w:jc w:val="center"/>
            </w:pPr>
            <w:r>
              <w:rPr>
                <w:u w:val="none" w:color="000000"/>
              </w:rPr>
              <w:t xml:space="preserve">Science </w:t>
            </w:r>
          </w:p>
          <w:p w:rsidR="000252A4" w:rsidRPr="007E6DD9" w:rsidRDefault="007E6DD9" w:rsidP="000252A4">
            <w:pPr>
              <w:spacing w:after="3"/>
              <w:ind w:left="25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Topic: Materials</w:t>
            </w:r>
          </w:p>
          <w:p w:rsidR="000252A4" w:rsidRDefault="000252A4" w:rsidP="000252A4">
            <w:pPr>
              <w:spacing w:after="3"/>
              <w:ind w:left="25" w:right="0" w:firstLine="0"/>
              <w:jc w:val="center"/>
              <w:rPr>
                <w:b w:val="0"/>
              </w:rPr>
            </w:pPr>
          </w:p>
          <w:p w:rsidR="000252A4" w:rsidRDefault="007E6DD9" w:rsidP="000252A4">
            <w:pPr>
              <w:spacing w:after="3"/>
              <w:ind w:left="25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We are going to learn about materials and their properties.</w:t>
            </w:r>
          </w:p>
          <w:p w:rsidR="007E6DD9" w:rsidRDefault="007E6DD9" w:rsidP="000252A4">
            <w:pPr>
              <w:spacing w:after="3"/>
              <w:ind w:left="25" w:right="0" w:firstLine="0"/>
              <w:jc w:val="center"/>
              <w:rPr>
                <w:b w:val="0"/>
                <w:u w:val="none" w:color="000000"/>
              </w:rPr>
            </w:pPr>
          </w:p>
          <w:p w:rsidR="000252A4" w:rsidRPr="007E6DD9" w:rsidRDefault="007E6DD9" w:rsidP="00304CBE">
            <w:pPr>
              <w:spacing w:after="3"/>
              <w:ind w:left="25" w:right="0" w:firstLine="0"/>
              <w:rPr>
                <w:b w:val="0"/>
                <w:color w:val="5B9BD5" w:themeColor="accent1"/>
              </w:rPr>
            </w:pPr>
            <w:r w:rsidRPr="007E6DD9">
              <w:rPr>
                <w:b w:val="0"/>
                <w:color w:val="5B9BD5" w:themeColor="accent1"/>
              </w:rPr>
              <w:t>https://classroom.thenational.academy/lessons/what-is-a-material-74u30t</w:t>
            </w:r>
          </w:p>
          <w:p w:rsidR="001C7996" w:rsidRDefault="000252A4" w:rsidP="00304CBE">
            <w:pPr>
              <w:spacing w:after="3"/>
              <w:ind w:left="25" w:right="0" w:firstLine="0"/>
            </w:pPr>
            <w:r>
              <w:rPr>
                <w:b w:val="0"/>
                <w:u w:val="none" w:color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spacing w:after="173"/>
              <w:ind w:left="0" w:right="63" w:firstLine="0"/>
              <w:jc w:val="center"/>
            </w:pPr>
            <w:r>
              <w:rPr>
                <w:u w:val="none" w:color="000000"/>
              </w:rPr>
              <w:t xml:space="preserve">Art </w:t>
            </w:r>
          </w:p>
          <w:p w:rsidR="001C7996" w:rsidRDefault="007E6DD9">
            <w:pPr>
              <w:spacing w:after="173"/>
              <w:ind w:left="3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Autumn Art</w:t>
            </w:r>
          </w:p>
          <w:p w:rsidR="007E6DD9" w:rsidRPr="007E6DD9" w:rsidRDefault="007E6DD9">
            <w:pPr>
              <w:spacing w:after="173"/>
              <w:ind w:left="3" w:right="0" w:firstLine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Today you are going on a virtual autumn </w:t>
            </w:r>
            <w:r w:rsidR="00B366A4">
              <w:rPr>
                <w:b w:val="0"/>
                <w:u w:val="none"/>
              </w:rPr>
              <w:t>walk to collect objects and look at the colours of autumn.</w:t>
            </w:r>
          </w:p>
          <w:p w:rsidR="001C7996" w:rsidRDefault="003859CC">
            <w:pPr>
              <w:spacing w:after="173"/>
              <w:ind w:left="63" w:right="0" w:firstLine="0"/>
              <w:jc w:val="center"/>
              <w:rPr>
                <w:b w:val="0"/>
                <w:color w:val="5B9BD5" w:themeColor="accent1"/>
              </w:rPr>
            </w:pPr>
            <w:hyperlink r:id="rId9" w:history="1">
              <w:r w:rsidR="00B366A4" w:rsidRPr="00446E66">
                <w:rPr>
                  <w:rStyle w:val="Hyperlink"/>
                  <w:b w:val="0"/>
                </w:rPr>
                <w:t>https://classroom.thenational.academy/lessons/to-explain-the-changes-that-happen-in-autumn-ccvkee</w:t>
              </w:r>
            </w:hyperlink>
          </w:p>
          <w:p w:rsidR="00B366A4" w:rsidRPr="00B366A4" w:rsidRDefault="00B366A4">
            <w:pPr>
              <w:spacing w:after="173"/>
              <w:ind w:left="63" w:right="0" w:firstLine="0"/>
              <w:jc w:val="center"/>
              <w:rPr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You could go out into your garden or to the local park to collect autumn leaves to make a picture or take photos of trees and plants in autumn time. </w:t>
            </w:r>
          </w:p>
          <w:p w:rsidR="001C7996" w:rsidRDefault="000252A4">
            <w:pPr>
              <w:ind w:left="3" w:right="0" w:firstLine="0"/>
              <w:jc w:val="center"/>
            </w:pPr>
            <w:r>
              <w:rPr>
                <w:b w:val="0"/>
                <w:u w:val="none" w:color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D9" w:rsidRDefault="000252A4">
            <w:pPr>
              <w:spacing w:after="173"/>
              <w:ind w:left="0" w:right="62" w:firstLine="0"/>
              <w:jc w:val="center"/>
              <w:rPr>
                <w:b w:val="0"/>
                <w:u w:val="none" w:color="000000"/>
              </w:rPr>
            </w:pPr>
            <w:r w:rsidRPr="007E6DD9">
              <w:rPr>
                <w:b w:val="0"/>
                <w:u w:val="none" w:color="000000"/>
              </w:rPr>
              <w:t>PSHE</w:t>
            </w:r>
          </w:p>
          <w:p w:rsidR="007E6DD9" w:rsidRDefault="007E6DD9">
            <w:pPr>
              <w:spacing w:after="173"/>
              <w:ind w:left="0" w:right="62" w:firstLine="0"/>
              <w:jc w:val="center"/>
            </w:pPr>
            <w:r>
              <w:rPr>
                <w:b w:val="0"/>
                <w:u w:val="none" w:color="000000"/>
              </w:rPr>
              <w:t>Personal Hygiene</w:t>
            </w:r>
          </w:p>
          <w:p w:rsidR="00304CBE" w:rsidRDefault="007E6DD9">
            <w:pPr>
              <w:ind w:left="0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>Squeaky clean: Today we are going to learn about how important it is to wear clean clothes and to stay clean.</w:t>
            </w:r>
          </w:p>
          <w:p w:rsidR="001C7996" w:rsidRDefault="000252A4">
            <w:pPr>
              <w:ind w:left="0" w:right="0" w:firstLine="0"/>
              <w:jc w:val="center"/>
              <w:rPr>
                <w:b w:val="0"/>
                <w:u w:val="none" w:color="000000"/>
              </w:rPr>
            </w:pPr>
            <w:r>
              <w:rPr>
                <w:b w:val="0"/>
                <w:u w:val="none" w:color="000000"/>
              </w:rPr>
              <w:t xml:space="preserve"> </w:t>
            </w:r>
          </w:p>
          <w:p w:rsidR="00304CBE" w:rsidRDefault="00304CBE" w:rsidP="00304CBE">
            <w:pPr>
              <w:ind w:left="0" w:right="0" w:firstLine="0"/>
              <w:jc w:val="center"/>
            </w:pPr>
            <w:r w:rsidRPr="00304CBE">
              <w:rPr>
                <w:color w:val="5B9BD5" w:themeColor="accent1"/>
              </w:rPr>
              <w:t xml:space="preserve"> </w:t>
            </w:r>
            <w:r w:rsidR="007E6DD9" w:rsidRPr="007E6DD9">
              <w:rPr>
                <w:color w:val="5B9BD5" w:themeColor="accent1"/>
              </w:rPr>
              <w:t>https://classroom.thenational.academy/lessons/squeaky-clean-68r3ct</w:t>
            </w:r>
          </w:p>
        </w:tc>
      </w:tr>
      <w:tr w:rsidR="001C7996" w:rsidTr="00304CBE">
        <w:trPr>
          <w:trHeight w:val="359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1C7996">
            <w:pPr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2" w:right="0" w:firstLine="0"/>
              <w:jc w:val="center"/>
            </w:pPr>
            <w:r>
              <w:rPr>
                <w:b w:val="0"/>
                <w:u w:val="none" w:color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1C7996">
            <w:pPr>
              <w:spacing w:after="160"/>
              <w:ind w:left="0" w:righ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0" w:firstLine="0"/>
            </w:pPr>
            <w:r>
              <w:rPr>
                <w:b w:val="0"/>
                <w:u w:val="none" w:color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96" w:rsidRDefault="000252A4">
            <w:pPr>
              <w:ind w:left="0" w:right="1" w:firstLine="0"/>
              <w:jc w:val="center"/>
            </w:pPr>
            <w:r>
              <w:rPr>
                <w:b w:val="0"/>
                <w:u w:val="none" w:color="000000"/>
              </w:rPr>
              <w:t xml:space="preserve"> </w:t>
            </w:r>
          </w:p>
        </w:tc>
      </w:tr>
    </w:tbl>
    <w:p w:rsidR="001C7996" w:rsidRDefault="001C7996">
      <w:pPr>
        <w:spacing w:after="68"/>
        <w:ind w:left="-875" w:right="-1100" w:firstLine="0"/>
      </w:pPr>
    </w:p>
    <w:p w:rsidR="001C7996" w:rsidRDefault="000252A4">
      <w:pPr>
        <w:spacing w:after="205"/>
        <w:ind w:left="-875" w:right="0" w:firstLine="0"/>
        <w:jc w:val="both"/>
      </w:pPr>
      <w:r>
        <w:rPr>
          <w:rFonts w:ascii="Times New Roman" w:eastAsia="Times New Roman" w:hAnsi="Times New Roman" w:cs="Times New Roman"/>
          <w:b w:val="0"/>
          <w:sz w:val="26"/>
          <w:u w:val="none" w:color="000000"/>
        </w:rPr>
        <w:t xml:space="preserve"> </w:t>
      </w:r>
    </w:p>
    <w:p w:rsidR="001C7996" w:rsidRDefault="000252A4">
      <w:pPr>
        <w:ind w:left="-875" w:right="0" w:firstLine="0"/>
        <w:jc w:val="both"/>
      </w:pPr>
      <w:r>
        <w:rPr>
          <w:rFonts w:ascii="Times New Roman" w:eastAsia="Times New Roman" w:hAnsi="Times New Roman" w:cs="Times New Roman"/>
          <w:b w:val="0"/>
          <w:sz w:val="26"/>
          <w:u w:val="none" w:color="000000"/>
        </w:rPr>
        <w:lastRenderedPageBreak/>
        <w:t xml:space="preserve"> </w:t>
      </w:r>
    </w:p>
    <w:sectPr w:rsidR="001C7996">
      <w:pgSz w:w="16840" w:h="11905" w:orient="landscape"/>
      <w:pgMar w:top="741" w:right="1440" w:bottom="15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6"/>
    <w:rsid w:val="000252A4"/>
    <w:rsid w:val="000D61E5"/>
    <w:rsid w:val="00185C26"/>
    <w:rsid w:val="001C7996"/>
    <w:rsid w:val="00304CBE"/>
    <w:rsid w:val="003859CC"/>
    <w:rsid w:val="003B548B"/>
    <w:rsid w:val="006F33E8"/>
    <w:rsid w:val="007361D5"/>
    <w:rsid w:val="007779CA"/>
    <w:rsid w:val="007E6DD9"/>
    <w:rsid w:val="00A543D3"/>
    <w:rsid w:val="00AD047D"/>
    <w:rsid w:val="00B366A4"/>
    <w:rsid w:val="00B83948"/>
    <w:rsid w:val="00D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6C650-3228-4870-8581-C4CDCF2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865" w:right="6802" w:hanging="10"/>
    </w:pPr>
    <w:rPr>
      <w:rFonts w:ascii="Comic Sans MS" w:eastAsia="Comic Sans MS" w:hAnsi="Comic Sans MS" w:cs="Comic Sans MS"/>
      <w:b/>
      <w:color w:val="1C1C1C"/>
      <w:sz w:val="20"/>
      <w:u w:val="single" w:color="1C1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B54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4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61E5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 w:color="1C1C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pace-to-describe-a-characters-appea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LlZKpi1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unting-actions-and-objects-up-to-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counting-actions-and-objects-up-to-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to-explain-the-changes-that-happen-in-autumn-ccvk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cp:lastModifiedBy>Teacher</cp:lastModifiedBy>
  <cp:revision>2</cp:revision>
  <dcterms:created xsi:type="dcterms:W3CDTF">2020-10-01T12:50:00Z</dcterms:created>
  <dcterms:modified xsi:type="dcterms:W3CDTF">2020-10-01T12:50:00Z</dcterms:modified>
</cp:coreProperties>
</file>