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BC" w:rsidRDefault="00E846BC" w:rsidP="00E846BC">
      <w:pPr>
        <w:rPr>
          <w:rFonts w:ascii="Comic Sans MS" w:hAnsi="Comic Sans MS"/>
          <w:sz w:val="24"/>
          <w:szCs w:val="24"/>
          <w:u w:val="single"/>
        </w:rPr>
      </w:pPr>
      <w:r w:rsidRPr="0010688E">
        <w:rPr>
          <w:rFonts w:ascii="Comic Sans MS" w:hAnsi="Comic Sans MS"/>
          <w:sz w:val="24"/>
          <w:szCs w:val="24"/>
          <w:u w:val="single"/>
        </w:rPr>
        <w:t>Home Learning Grid</w:t>
      </w:r>
      <w:r>
        <w:rPr>
          <w:rFonts w:ascii="Comic Sans MS" w:hAnsi="Comic Sans MS"/>
          <w:sz w:val="24"/>
          <w:szCs w:val="24"/>
          <w:u w:val="single"/>
        </w:rPr>
        <w:t xml:space="preserve"> 22.2.</w:t>
      </w:r>
      <w:r w:rsidRPr="0010688E">
        <w:rPr>
          <w:rFonts w:ascii="Comic Sans MS" w:hAnsi="Comic Sans MS"/>
          <w:sz w:val="24"/>
          <w:szCs w:val="24"/>
          <w:u w:val="single"/>
        </w:rPr>
        <w:t>21</w:t>
      </w:r>
    </w:p>
    <w:p w:rsidR="00E846BC" w:rsidRPr="0010688E" w:rsidRDefault="00E846BC" w:rsidP="00E846BC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3"/>
        <w:gridCol w:w="4094"/>
        <w:gridCol w:w="1843"/>
        <w:gridCol w:w="1843"/>
        <w:gridCol w:w="4455"/>
      </w:tblGrid>
      <w:tr w:rsidR="00E846BC" w:rsidRPr="00CE1C1D" w:rsidTr="005F67FF">
        <w:tc>
          <w:tcPr>
            <w:tcW w:w="9493" w:type="dxa"/>
            <w:gridSpan w:val="4"/>
          </w:tcPr>
          <w:p w:rsidR="00E846BC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Maths </w:t>
            </w:r>
          </w:p>
          <w:p w:rsidR="00E846BC" w:rsidRPr="00CE1C1D" w:rsidRDefault="00E846BC" w:rsidP="004208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our first week of this half term we will be looking at converting measures. The plan is that this will be </w:t>
            </w:r>
            <w:r w:rsidR="0042082C">
              <w:rPr>
                <w:rFonts w:ascii="Comic Sans MS" w:hAnsi="Comic Sans MS"/>
                <w:sz w:val="24"/>
                <w:szCs w:val="24"/>
              </w:rPr>
              <w:t>mainly live</w:t>
            </w:r>
            <w:r w:rsidR="00153075">
              <w:rPr>
                <w:rFonts w:ascii="Comic Sans MS" w:hAnsi="Comic Sans MS"/>
                <w:sz w:val="24"/>
                <w:szCs w:val="24"/>
              </w:rPr>
              <w:t xml:space="preserve"> lessons so please</w:t>
            </w:r>
            <w:r w:rsidR="0042082C">
              <w:rPr>
                <w:rFonts w:ascii="Comic Sans MS" w:hAnsi="Comic Sans MS"/>
                <w:sz w:val="24"/>
                <w:szCs w:val="24"/>
              </w:rPr>
              <w:t xml:space="preserve"> try to join </w:t>
            </w:r>
            <w:r w:rsidR="00153075">
              <w:rPr>
                <w:rFonts w:ascii="Comic Sans MS" w:hAnsi="Comic Sans MS"/>
                <w:sz w:val="24"/>
                <w:szCs w:val="24"/>
              </w:rPr>
              <w:t xml:space="preserve">them and do the resources that go with them. The focus will be changing grams to kilograms, metres to kilometres and millilitres to litres. </w:t>
            </w:r>
            <w:r w:rsidR="0042082C">
              <w:rPr>
                <w:rFonts w:ascii="Comic Sans MS" w:hAnsi="Comic Sans MS"/>
                <w:sz w:val="24"/>
                <w:szCs w:val="24"/>
              </w:rPr>
              <w:t>P</w:t>
            </w:r>
            <w:r w:rsidR="00153075">
              <w:rPr>
                <w:rFonts w:ascii="Comic Sans MS" w:hAnsi="Comic Sans MS"/>
                <w:sz w:val="24"/>
                <w:szCs w:val="24"/>
              </w:rPr>
              <w:t xml:space="preserve">lease check emails for invites. </w:t>
            </w:r>
          </w:p>
        </w:tc>
        <w:tc>
          <w:tcPr>
            <w:tcW w:w="4455" w:type="dxa"/>
          </w:tcPr>
          <w:p w:rsidR="00E846BC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Maths </w:t>
            </w:r>
          </w:p>
          <w:p w:rsidR="00E846BC" w:rsidRPr="00CE1C1D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as many ways as possible to make 6000. </w:t>
            </w:r>
          </w:p>
        </w:tc>
      </w:tr>
      <w:tr w:rsidR="008D0BD7" w:rsidRPr="00CE1C1D" w:rsidTr="00FA6CDD">
        <w:tc>
          <w:tcPr>
            <w:tcW w:w="1713" w:type="dxa"/>
          </w:tcPr>
          <w:p w:rsidR="008D0BD7" w:rsidRPr="00CE1C1D" w:rsidRDefault="008D0BD7" w:rsidP="005F67FF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English- practice spellings for this week- they are on the school website.</w:t>
            </w:r>
          </w:p>
          <w:p w:rsidR="008D0BD7" w:rsidRPr="00CE1C1D" w:rsidRDefault="008D0BD7" w:rsidP="005F67FF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Try to get someone to test you on them. </w:t>
            </w:r>
          </w:p>
        </w:tc>
        <w:tc>
          <w:tcPr>
            <w:tcW w:w="12235" w:type="dxa"/>
            <w:gridSpan w:val="4"/>
          </w:tcPr>
          <w:p w:rsidR="008D0BD7" w:rsidRPr="00CE1C1D" w:rsidRDefault="008D0BD7" w:rsidP="005F67FF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English </w:t>
            </w:r>
          </w:p>
          <w:p w:rsidR="008D0BD7" w:rsidRPr="00CE1C1D" w:rsidRDefault="008D0BD7" w:rsidP="00E846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half term I would like us to do some work based on a class novel. The text I’ve chosen is The Water Tower by Gary Crew. I love this book and have taught it a few times before. There will be a mixture of video and live lessons this week so please check the emails for the invites.</w:t>
            </w:r>
          </w:p>
          <w:p w:rsidR="008D0BD7" w:rsidRPr="00CE1C1D" w:rsidRDefault="008D0BD7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E846BC" w:rsidRPr="00CE1C1D" w:rsidTr="005F67FF">
        <w:tc>
          <w:tcPr>
            <w:tcW w:w="5807" w:type="dxa"/>
            <w:gridSpan w:val="2"/>
          </w:tcPr>
          <w:p w:rsidR="00E846BC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History </w:t>
            </w:r>
          </w:p>
          <w:p w:rsidR="008D0BD7" w:rsidRDefault="008D0BD7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didn’t quite get our unit of work on Crime and Punishment finished last half term, so this week we will be learning about Victorian Prisons! There is a lesson presentation on the website along with an activity for writing a diary entry of an inmate in one of these prisons!</w:t>
            </w:r>
          </w:p>
          <w:p w:rsidR="00E846BC" w:rsidRPr="00CE1C1D" w:rsidRDefault="00E846BC" w:rsidP="00E846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1" w:type="dxa"/>
            <w:gridSpan w:val="3"/>
          </w:tcPr>
          <w:p w:rsidR="00E846BC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 </w:t>
            </w:r>
            <w:r w:rsidRPr="00CE1C1D">
              <w:rPr>
                <w:rFonts w:ascii="Comic Sans MS" w:hAnsi="Comic Sans MS"/>
                <w:sz w:val="24"/>
                <w:szCs w:val="24"/>
              </w:rPr>
              <w:t>Art</w:t>
            </w:r>
          </w:p>
          <w:p w:rsidR="00E846BC" w:rsidRDefault="008D0BD7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Our topic this half term is called ‘imaginative landscapes’ we are going to look at the work of an artist called </w:t>
            </w:r>
            <w:proofErr w:type="spellStart"/>
            <w:r w:rsidR="00C43E06">
              <w:rPr>
                <w:rFonts w:ascii="Comic Sans MS" w:hAnsi="Comic Sans MS"/>
                <w:sz w:val="24"/>
                <w:szCs w:val="24"/>
              </w:rPr>
              <w:t>Friedensreich</w:t>
            </w:r>
            <w:proofErr w:type="spellEnd"/>
            <w:r w:rsidR="00C43E0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43E06">
              <w:rPr>
                <w:rFonts w:ascii="Comic Sans MS" w:hAnsi="Comic Sans MS"/>
                <w:sz w:val="24"/>
                <w:szCs w:val="24"/>
              </w:rPr>
              <w:t>Hundertwasser</w:t>
            </w:r>
            <w:proofErr w:type="spellEnd"/>
            <w:r w:rsidR="00C43E06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43E06" w:rsidRDefault="00C43E06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week we are simply going to collect some pictures of his art work to create an ‘inspiration page/collage’.</w:t>
            </w:r>
          </w:p>
          <w:p w:rsidR="00C43E06" w:rsidRDefault="00C43E06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easiest way would be to do a google image search:</w:t>
            </w:r>
          </w:p>
          <w:p w:rsidR="00C43E06" w:rsidRDefault="00DF3B62" w:rsidP="005F67FF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="00C43E06" w:rsidRPr="004A62E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google.co.uk/search?safe=strict&amp;hl=en-GB&amp;tbm=isch&amp;sxsrf=ALeKk02m-GYVzaBYOfdr7au_jbyuArpKPg%3A1612909160580&amp;source=hp&amp;biw=1789&amp;bih=848&amp;ei=aAojYIbfIK27gwf0obCwBQ&amp;q=hundertwasser+art&amp;oq=hund&amp;gs_lcp=CgNpbWcQARgAMgQIIxAnMgQIIxAnMgUIABCxAzIFCAAQsQMyBQgAELEDMgIIADICCAAyAggAMgIIADICCAA6CAgAELEDEIMBUMwJWL4WYPU-aABwAHgAgAHRAYgB7wOSAQUyLjEuMZgBAKABAaoBC2d3cy13aXotaW1n&amp;sclient=img</w:t>
              </w:r>
            </w:hyperlink>
            <w:r w:rsidR="00C43E0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3E06" w:rsidRDefault="00C43E06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Each week we will base a piece of work on one of his creations.</w:t>
            </w:r>
          </w:p>
          <w:p w:rsidR="00C43E06" w:rsidRDefault="00C43E06" w:rsidP="005F67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3E06" w:rsidRPr="00CE1C1D" w:rsidRDefault="00C43E06" w:rsidP="005F67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46BC" w:rsidRPr="00CE1C1D" w:rsidTr="005F67FF">
        <w:tc>
          <w:tcPr>
            <w:tcW w:w="5807" w:type="dxa"/>
            <w:gridSpan w:val="2"/>
          </w:tcPr>
          <w:p w:rsidR="00E846BC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lastRenderedPageBreak/>
              <w:t xml:space="preserve">Science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846BC" w:rsidRPr="00CE1C1D" w:rsidRDefault="00C43E06" w:rsidP="00E846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topic this half term will be on light and electricity</w:t>
            </w:r>
            <w:r w:rsidR="00DA5AE9">
              <w:rPr>
                <w:rFonts w:ascii="Comic Sans MS" w:hAnsi="Comic Sans MS"/>
                <w:sz w:val="24"/>
                <w:szCs w:val="24"/>
              </w:rPr>
              <w:t xml:space="preserve">. The first lesson is more of an overview of the topic. On the website there is a presentation about different types of electricity as well as 2 activities: one where you make an electricity mind map and another where you can verbally explain what you know about different types of electricity. </w:t>
            </w:r>
          </w:p>
        </w:tc>
        <w:tc>
          <w:tcPr>
            <w:tcW w:w="8141" w:type="dxa"/>
            <w:gridSpan w:val="3"/>
          </w:tcPr>
          <w:p w:rsidR="00E846BC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ICT </w:t>
            </w:r>
          </w:p>
          <w:p w:rsidR="00E846BC" w:rsidRDefault="00DA5AE9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still have a little bit of our topic on e-safety from last half term to finish so this week we will look at online communication. As usual there is a lesson presentation and accompanying resources on the website. </w:t>
            </w:r>
          </w:p>
          <w:p w:rsidR="00E846BC" w:rsidRPr="00CE1C1D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E846BC" w:rsidRPr="00CE1C1D" w:rsidTr="005F67FF">
        <w:tc>
          <w:tcPr>
            <w:tcW w:w="5807" w:type="dxa"/>
            <w:gridSpan w:val="2"/>
          </w:tcPr>
          <w:p w:rsidR="00E846BC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PSHE </w:t>
            </w:r>
          </w:p>
          <w:p w:rsidR="00E846BC" w:rsidRPr="00CE1C1D" w:rsidRDefault="00DA5AE9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Like ICT, we didn’t quite finish our unit of work last half term. This week, as part of our work on money, we will learn about keeping track of what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you s</w:t>
            </w:r>
            <w:r w:rsidR="00DF3B62">
              <w:rPr>
                <w:rFonts w:ascii="Comic Sans MS" w:hAnsi="Comic Sans MS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end- check the website for the lesson presentation and resources. </w:t>
            </w:r>
          </w:p>
        </w:tc>
        <w:tc>
          <w:tcPr>
            <w:tcW w:w="1843" w:type="dxa"/>
          </w:tcPr>
          <w:p w:rsidR="00E846BC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lastRenderedPageBreak/>
              <w:t>PE</w:t>
            </w:r>
          </w:p>
          <w:p w:rsidR="00E846BC" w:rsidRPr="00CE1C1D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go at the Joe Wicks daily workouts.</w:t>
            </w:r>
          </w:p>
        </w:tc>
        <w:tc>
          <w:tcPr>
            <w:tcW w:w="1843" w:type="dxa"/>
          </w:tcPr>
          <w:p w:rsidR="00E846BC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PE</w:t>
            </w:r>
          </w:p>
          <w:p w:rsidR="00E846BC" w:rsidRPr="00CE1C1D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 for a walk or jog in your garden or local area (as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long as it is safe). </w:t>
            </w:r>
          </w:p>
        </w:tc>
        <w:tc>
          <w:tcPr>
            <w:tcW w:w="4455" w:type="dxa"/>
          </w:tcPr>
          <w:p w:rsidR="00E846BC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PE</w:t>
            </w:r>
          </w:p>
          <w:p w:rsidR="00E846BC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and do this mini circuit.</w:t>
            </w:r>
          </w:p>
          <w:p w:rsidR="00E846BC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seconds wall sits</w:t>
            </w:r>
          </w:p>
          <w:p w:rsidR="00E846BC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seconds star jumps</w:t>
            </w:r>
          </w:p>
          <w:p w:rsidR="00E846BC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seconds sit ups</w:t>
            </w:r>
          </w:p>
          <w:p w:rsidR="00E846BC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20 seconds jumping </w:t>
            </w:r>
          </w:p>
          <w:p w:rsidR="00E846BC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seconds running on the spot.</w:t>
            </w:r>
          </w:p>
          <w:p w:rsidR="00E846BC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846BC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Repeat it three times. </w:t>
            </w:r>
          </w:p>
          <w:p w:rsidR="00E846BC" w:rsidRPr="00CE1C1D" w:rsidRDefault="00E846BC" w:rsidP="005F67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Try it again but this time for longer than 20 seconds. </w:t>
            </w:r>
          </w:p>
        </w:tc>
      </w:tr>
    </w:tbl>
    <w:p w:rsidR="00E846BC" w:rsidRPr="00CE1C1D" w:rsidRDefault="00E846BC" w:rsidP="00E846BC">
      <w:pPr>
        <w:rPr>
          <w:rFonts w:ascii="Comic Sans MS" w:hAnsi="Comic Sans MS"/>
          <w:sz w:val="24"/>
          <w:szCs w:val="24"/>
        </w:rPr>
      </w:pPr>
    </w:p>
    <w:p w:rsidR="00E846BC" w:rsidRDefault="00E846BC" w:rsidP="00E846BC"/>
    <w:p w:rsidR="00E846BC" w:rsidRDefault="00E846BC" w:rsidP="00E846BC"/>
    <w:p w:rsidR="00E846BC" w:rsidRDefault="00E846BC" w:rsidP="00E846BC"/>
    <w:p w:rsidR="00E846BC" w:rsidRDefault="00E846BC" w:rsidP="00E846BC"/>
    <w:p w:rsidR="00ED4B2F" w:rsidRDefault="00DF3B62"/>
    <w:sectPr w:rsidR="00ED4B2F" w:rsidSect="006C50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BC"/>
    <w:rsid w:val="000D3BAD"/>
    <w:rsid w:val="00153075"/>
    <w:rsid w:val="0042082C"/>
    <w:rsid w:val="0063399D"/>
    <w:rsid w:val="008D0BD7"/>
    <w:rsid w:val="00C43E06"/>
    <w:rsid w:val="00DA5AE9"/>
    <w:rsid w:val="00DF3B62"/>
    <w:rsid w:val="00E8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011B4-6D2C-4BFA-923A-28838F6D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.uk/search?safe=strict&amp;hl=en-GB&amp;tbm=isch&amp;sxsrf=ALeKk02m-GYVzaBYOfdr7au_jbyuArpKPg%3A1612909160580&amp;source=hp&amp;biw=1789&amp;bih=848&amp;ei=aAojYIbfIK27gwf0obCwBQ&amp;q=hundertwasser+art&amp;oq=hund&amp;gs_lcp=CgNpbWcQARgAMgQIIxAnMgQIIxAnMgUIABCxAzIFCAAQsQMyBQgAELEDMgIIADICCAAyAggAMgIIADICCAA6CAgAELEDEIMBUMwJWL4WYPU-aABwAHgAgAHRAYgB7wOSAQUyLjEuMZgBAKABAaoBC2d3cy13aXotaW1n&amp;sclient=i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2021-02-09T21:46:00Z</dcterms:created>
  <dcterms:modified xsi:type="dcterms:W3CDTF">2021-02-10T23:18:00Z</dcterms:modified>
</cp:coreProperties>
</file>