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B5" w:rsidRDefault="00FF0680">
      <w:r>
        <w:t>2016/17 –</w:t>
      </w:r>
      <w:r w:rsidR="00126DC7">
        <w:t xml:space="preserve"> Qualifications, </w:t>
      </w:r>
      <w:r>
        <w:t>Accreditation</w:t>
      </w:r>
      <w:r w:rsidR="00126DC7">
        <w:t xml:space="preserve"> and Awards</w:t>
      </w:r>
    </w:p>
    <w:p w:rsidR="00FF0680" w:rsidRDefault="00FF0680" w:rsidP="00A776F5">
      <w:pPr>
        <w:spacing w:after="0"/>
      </w:pPr>
      <w:r>
        <w:t>Functional Skills ICT and Computer Science Level 3 -</w:t>
      </w:r>
      <w:r w:rsidR="00A776F5">
        <w:t xml:space="preserve"> </w:t>
      </w:r>
      <w:r>
        <w:t>6 pupils</w:t>
      </w:r>
    </w:p>
    <w:p w:rsidR="00A776F5" w:rsidRDefault="00A776F5" w:rsidP="00A776F5">
      <w:pPr>
        <w:spacing w:after="0"/>
      </w:pPr>
      <w:r>
        <w:t>Functional Skills ICT and Com</w:t>
      </w:r>
      <w:r>
        <w:t>puter Science Level 2 - 5</w:t>
      </w:r>
      <w:r>
        <w:t xml:space="preserve"> pupils</w:t>
      </w:r>
    </w:p>
    <w:p w:rsidR="00A776F5" w:rsidRDefault="00A776F5" w:rsidP="00A776F5">
      <w:pPr>
        <w:spacing w:after="0"/>
      </w:pPr>
    </w:p>
    <w:p w:rsidR="00A776F5" w:rsidRDefault="00A776F5" w:rsidP="00A776F5">
      <w:pPr>
        <w:spacing w:after="0"/>
      </w:pPr>
      <w:r>
        <w:t>OCR Functional Skills in English Entry 3 –6 pupils</w:t>
      </w:r>
    </w:p>
    <w:p w:rsidR="00A776F5" w:rsidRDefault="00A776F5">
      <w:r>
        <w:t>OCR Func</w:t>
      </w:r>
      <w:r>
        <w:t>tional Skills in English Entry 1</w:t>
      </w:r>
      <w:r>
        <w:t xml:space="preserve"> – 2 pupils</w:t>
      </w:r>
    </w:p>
    <w:p w:rsidR="00A776F5" w:rsidRDefault="00A776F5" w:rsidP="00A776F5">
      <w:pPr>
        <w:spacing w:after="0"/>
      </w:pPr>
      <w:r>
        <w:t>ELC Maths at Entry Level 3 – 1 pupil</w:t>
      </w:r>
    </w:p>
    <w:p w:rsidR="00A776F5" w:rsidRDefault="00A776F5" w:rsidP="00A776F5">
      <w:r>
        <w:t>ELC Maths at Entry Level 2</w:t>
      </w:r>
      <w:r>
        <w:t xml:space="preserve"> –</w:t>
      </w:r>
      <w:r>
        <w:t xml:space="preserve"> 5</w:t>
      </w:r>
      <w:r>
        <w:t xml:space="preserve"> pupil</w:t>
      </w:r>
      <w:r>
        <w:t>s</w:t>
      </w:r>
      <w:bookmarkStart w:id="0" w:name="_GoBack"/>
      <w:bookmarkEnd w:id="0"/>
    </w:p>
    <w:p w:rsidR="00A776F5" w:rsidRDefault="00A776F5" w:rsidP="00A776F5">
      <w:pPr>
        <w:spacing w:after="0"/>
      </w:pPr>
      <w:r>
        <w:t>ELC Science at Entry Level 3 – 6 pupils</w:t>
      </w:r>
    </w:p>
    <w:p w:rsidR="00A776F5" w:rsidRDefault="00A776F5" w:rsidP="00A776F5">
      <w:pPr>
        <w:spacing w:after="0"/>
      </w:pPr>
    </w:p>
    <w:p w:rsidR="00A776F5" w:rsidRDefault="00A776F5" w:rsidP="00A776F5">
      <w:pPr>
        <w:spacing w:after="0"/>
      </w:pPr>
      <w:proofErr w:type="spellStart"/>
      <w:r>
        <w:t>Asdan</w:t>
      </w:r>
      <w:proofErr w:type="spellEnd"/>
      <w:r>
        <w:t xml:space="preserve"> PSD Entry Level 3 – 6 pupils</w:t>
      </w:r>
    </w:p>
    <w:p w:rsidR="00A776F5" w:rsidRDefault="00A776F5" w:rsidP="00A776F5">
      <w:pPr>
        <w:spacing w:after="0"/>
      </w:pPr>
      <w:proofErr w:type="spellStart"/>
      <w:r>
        <w:t>Asdan</w:t>
      </w:r>
      <w:proofErr w:type="spellEnd"/>
      <w:r>
        <w:t xml:space="preserve"> PSD Entry Level 2</w:t>
      </w:r>
      <w:r>
        <w:t xml:space="preserve"> –</w:t>
      </w:r>
      <w:r>
        <w:t xml:space="preserve"> 5</w:t>
      </w:r>
      <w:r>
        <w:t xml:space="preserve"> pupils</w:t>
      </w:r>
    </w:p>
    <w:p w:rsidR="00126DC7" w:rsidRDefault="00126DC7" w:rsidP="00A776F5">
      <w:pPr>
        <w:spacing w:after="0"/>
      </w:pPr>
    </w:p>
    <w:p w:rsidR="00126DC7" w:rsidRDefault="00126DC7" w:rsidP="00A776F5">
      <w:pPr>
        <w:spacing w:after="0"/>
      </w:pPr>
      <w:proofErr w:type="spellStart"/>
      <w:r>
        <w:t>Asdan</w:t>
      </w:r>
      <w:proofErr w:type="spellEnd"/>
      <w:r>
        <w:t xml:space="preserve"> Life Skills – Silver – 4 pupils</w:t>
      </w:r>
    </w:p>
    <w:p w:rsidR="00126DC7" w:rsidRDefault="00126DC7" w:rsidP="00126DC7">
      <w:pPr>
        <w:spacing w:after="0"/>
      </w:pPr>
      <w:proofErr w:type="spellStart"/>
      <w:r>
        <w:t>Asdan</w:t>
      </w:r>
      <w:proofErr w:type="spellEnd"/>
      <w:r>
        <w:t xml:space="preserve"> Life Skills –</w:t>
      </w:r>
      <w:r>
        <w:t xml:space="preserve"> Bronze</w:t>
      </w:r>
      <w:r>
        <w:t xml:space="preserve"> –</w:t>
      </w:r>
      <w:r>
        <w:t xml:space="preserve"> 7</w:t>
      </w:r>
      <w:r>
        <w:t xml:space="preserve"> pupils</w:t>
      </w:r>
    </w:p>
    <w:p w:rsidR="00126DC7" w:rsidRDefault="00126DC7" w:rsidP="00126DC7">
      <w:pPr>
        <w:spacing w:after="0"/>
      </w:pPr>
    </w:p>
    <w:p w:rsidR="00126DC7" w:rsidRDefault="00126DC7" w:rsidP="00126DC7">
      <w:pPr>
        <w:spacing w:after="0"/>
      </w:pPr>
      <w:proofErr w:type="spellStart"/>
      <w:r>
        <w:t>Asdan</w:t>
      </w:r>
      <w:proofErr w:type="spellEnd"/>
      <w:r>
        <w:t xml:space="preserve"> Preparing for Adulthood Maths – 5 pupils</w:t>
      </w:r>
    </w:p>
    <w:p w:rsidR="00126DC7" w:rsidRDefault="00126DC7" w:rsidP="00126DC7">
      <w:pPr>
        <w:spacing w:after="0"/>
      </w:pPr>
    </w:p>
    <w:p w:rsidR="00126DC7" w:rsidRDefault="00126DC7" w:rsidP="00126DC7">
      <w:pPr>
        <w:spacing w:after="0"/>
      </w:pPr>
      <w:proofErr w:type="spellStart"/>
      <w:r>
        <w:t>Asdan</w:t>
      </w:r>
      <w:proofErr w:type="spellEnd"/>
      <w:r>
        <w:t xml:space="preserve"> Short course in PE – 11 pupils</w:t>
      </w:r>
    </w:p>
    <w:p w:rsidR="00126DC7" w:rsidRDefault="00126DC7" w:rsidP="00126DC7">
      <w:pPr>
        <w:spacing w:after="0"/>
      </w:pPr>
    </w:p>
    <w:p w:rsidR="00126DC7" w:rsidRDefault="00126DC7" w:rsidP="00126DC7">
      <w:pPr>
        <w:spacing w:after="0"/>
      </w:pPr>
      <w:r>
        <w:t>AQA English Unit Awards 3 pupils</w:t>
      </w:r>
    </w:p>
    <w:p w:rsidR="00126DC7" w:rsidRDefault="00126DC7" w:rsidP="00126DC7">
      <w:pPr>
        <w:spacing w:after="0"/>
      </w:pPr>
      <w:r>
        <w:t>AQA Science Unit Awards – 5 pupils</w:t>
      </w:r>
    </w:p>
    <w:p w:rsidR="00126DC7" w:rsidRDefault="00126DC7" w:rsidP="00126DC7">
      <w:pPr>
        <w:spacing w:after="0"/>
      </w:pPr>
      <w:r>
        <w:t>AQA Art Unit Awards – 11 pupils</w:t>
      </w:r>
    </w:p>
    <w:p w:rsidR="00126DC7" w:rsidRDefault="00126DC7" w:rsidP="00A776F5">
      <w:pPr>
        <w:spacing w:after="0"/>
      </w:pPr>
    </w:p>
    <w:p w:rsidR="00A776F5" w:rsidRDefault="00A776F5" w:rsidP="00A776F5">
      <w:pPr>
        <w:spacing w:after="0"/>
      </w:pPr>
    </w:p>
    <w:p w:rsidR="00A776F5" w:rsidRDefault="00A776F5" w:rsidP="00A776F5"/>
    <w:p w:rsidR="00A776F5" w:rsidRDefault="00A776F5" w:rsidP="00A776F5"/>
    <w:p w:rsidR="00A776F5" w:rsidRDefault="00A776F5"/>
    <w:sectPr w:rsidR="00A776F5" w:rsidSect="00A77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80"/>
    <w:rsid w:val="00126DC7"/>
    <w:rsid w:val="00A776F5"/>
    <w:rsid w:val="00C414B5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GreenLane School_Head</dc:creator>
  <cp:lastModifiedBy>GreenLane School_Head</cp:lastModifiedBy>
  <cp:revision>1</cp:revision>
  <dcterms:created xsi:type="dcterms:W3CDTF">2017-09-06T09:56:00Z</dcterms:created>
  <dcterms:modified xsi:type="dcterms:W3CDTF">2017-09-06T14:54:00Z</dcterms:modified>
</cp:coreProperties>
</file>