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CA" w:rsidRPr="0018447E" w:rsidRDefault="001D6ECA" w:rsidP="001D6ECA">
      <w:pPr>
        <w:pStyle w:val="3Policytitle"/>
        <w:jc w:val="center"/>
        <w:rPr>
          <w:rFonts w:cs="Arial"/>
          <w:sz w:val="96"/>
          <w:szCs w:val="96"/>
          <w:lang w:val="en-GB"/>
        </w:rPr>
      </w:pPr>
      <w:r>
        <w:rPr>
          <w:rFonts w:cs="Arial"/>
          <w:sz w:val="96"/>
          <w:szCs w:val="96"/>
          <w:lang w:val="en-GB"/>
        </w:rPr>
        <w:t>Stress Management</w:t>
      </w:r>
      <w:r w:rsidRPr="0018447E">
        <w:rPr>
          <w:rFonts w:cs="Arial"/>
          <w:sz w:val="96"/>
          <w:szCs w:val="96"/>
          <w:lang w:val="en-GB"/>
        </w:rPr>
        <w:t xml:space="preserve"> Policy</w:t>
      </w:r>
    </w:p>
    <w:p w:rsidR="001D6ECA" w:rsidRDefault="001D6ECA" w:rsidP="001D6ECA">
      <w:pPr>
        <w:pStyle w:val="6Abstract"/>
        <w:jc w:val="center"/>
        <w:rPr>
          <w:rFonts w:cs="Arial"/>
          <w:sz w:val="72"/>
          <w:szCs w:val="72"/>
          <w:lang w:val="en-GB"/>
        </w:rPr>
      </w:pPr>
    </w:p>
    <w:p w:rsidR="001D6ECA" w:rsidRPr="0018447E" w:rsidRDefault="001D6ECA" w:rsidP="001D6ECA">
      <w:pPr>
        <w:pStyle w:val="6Abstract"/>
        <w:jc w:val="center"/>
        <w:rPr>
          <w:rFonts w:cs="Arial"/>
          <w:sz w:val="72"/>
          <w:szCs w:val="72"/>
          <w:lang w:val="en-GB"/>
        </w:rPr>
      </w:pPr>
      <w:r w:rsidRPr="0018447E">
        <w:rPr>
          <w:rFonts w:cs="Arial"/>
          <w:sz w:val="72"/>
          <w:szCs w:val="72"/>
          <w:lang w:val="en-GB"/>
        </w:rPr>
        <w:t>Green Lane Community Special School</w:t>
      </w:r>
    </w:p>
    <w:p w:rsidR="001D6ECA" w:rsidRPr="0018447E" w:rsidRDefault="001D6ECA" w:rsidP="001D6ECA">
      <w:pPr>
        <w:pStyle w:val="1bodycopy10pt"/>
        <w:rPr>
          <w:rFonts w:cs="Arial"/>
          <w:lang w:val="en-GB"/>
        </w:rPr>
      </w:pPr>
      <w:r w:rsidRPr="0018447E">
        <w:rPr>
          <w:rFonts w:cs="Arial"/>
          <w:noProof/>
          <w:lang w:val="en-GB" w:eastAsia="en-GB"/>
        </w:rPr>
        <w:drawing>
          <wp:anchor distT="0" distB="0" distL="114300" distR="114300" simplePos="0" relativeHeight="251659264" behindDoc="1" locked="0" layoutInCell="1" allowOverlap="1">
            <wp:simplePos x="0" y="0"/>
            <wp:positionH relativeFrom="column">
              <wp:posOffset>2231390</wp:posOffset>
            </wp:positionH>
            <wp:positionV relativeFrom="paragraph">
              <wp:posOffset>158115</wp:posOffset>
            </wp:positionV>
            <wp:extent cx="1844675" cy="1233805"/>
            <wp:effectExtent l="0" t="0" r="3175" b="4445"/>
            <wp:wrapTight wrapText="bothSides">
              <wp:wrapPolygon edited="0">
                <wp:start x="0" y="0"/>
                <wp:lineTo x="0" y="21344"/>
                <wp:lineTo x="21414" y="21344"/>
                <wp:lineTo x="21414"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467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ECA" w:rsidRPr="0018447E" w:rsidRDefault="001D6ECA" w:rsidP="001D6ECA">
      <w:pPr>
        <w:pStyle w:val="1bodycopy10pt"/>
        <w:rPr>
          <w:rFonts w:cs="Arial"/>
          <w:noProof/>
          <w:szCs w:val="20"/>
          <w:lang w:val="en-GB"/>
        </w:rPr>
      </w:pPr>
    </w:p>
    <w:p w:rsidR="001D6ECA" w:rsidRPr="0018447E" w:rsidRDefault="001D6ECA" w:rsidP="001D6ECA">
      <w:pPr>
        <w:pStyle w:val="1bodycopy10pt"/>
        <w:rPr>
          <w:rFonts w:cs="Arial"/>
          <w:noProof/>
          <w:lang w:val="en-GB"/>
        </w:rPr>
      </w:pPr>
    </w:p>
    <w:p w:rsidR="001D6ECA" w:rsidRPr="0018447E" w:rsidRDefault="001D6ECA" w:rsidP="001D6ECA">
      <w:pPr>
        <w:pStyle w:val="1bodycopy10pt"/>
        <w:rPr>
          <w:rFonts w:cs="Arial"/>
          <w:noProof/>
          <w:lang w:val="en-GB"/>
        </w:rPr>
      </w:pPr>
    </w:p>
    <w:p w:rsidR="001D6ECA" w:rsidRPr="0018447E" w:rsidRDefault="001D6ECA" w:rsidP="001D6ECA">
      <w:pPr>
        <w:pStyle w:val="1bodycopy10pt"/>
        <w:rPr>
          <w:rFonts w:cs="Arial"/>
          <w:lang w:val="en-GB"/>
        </w:rPr>
      </w:pPr>
    </w:p>
    <w:p w:rsidR="001D6ECA" w:rsidRPr="0018447E" w:rsidRDefault="001D6ECA" w:rsidP="001D6ECA">
      <w:pPr>
        <w:pStyle w:val="1bodycopy10pt"/>
        <w:rPr>
          <w:rFonts w:cs="Arial"/>
          <w:lang w:val="en-GB"/>
        </w:rPr>
      </w:pPr>
    </w:p>
    <w:p w:rsidR="001D6ECA" w:rsidRPr="0018447E" w:rsidRDefault="001D6ECA" w:rsidP="001D6ECA">
      <w:pPr>
        <w:pStyle w:val="1bodycopy10pt"/>
        <w:rPr>
          <w:rFonts w:cs="Arial"/>
          <w:lang w:val="en-GB"/>
        </w:rPr>
      </w:pPr>
    </w:p>
    <w:p w:rsidR="001D6ECA" w:rsidRPr="0018447E" w:rsidRDefault="001D6ECA" w:rsidP="001D6ECA">
      <w:pPr>
        <w:pStyle w:val="1bodycopy10pt"/>
        <w:rPr>
          <w:rFonts w:cs="Arial"/>
          <w:lang w:val="en-GB"/>
        </w:rPr>
      </w:pPr>
    </w:p>
    <w:p w:rsidR="001D6ECA" w:rsidRPr="0018447E" w:rsidRDefault="001D6ECA" w:rsidP="001D6ECA">
      <w:pPr>
        <w:pStyle w:val="1bodycopy10pt"/>
        <w:rPr>
          <w:rFonts w:cs="Arial"/>
          <w:lang w:val="en-GB"/>
        </w:rPr>
      </w:pPr>
    </w:p>
    <w:p w:rsidR="001D6ECA" w:rsidRPr="0018447E" w:rsidRDefault="001D6ECA" w:rsidP="001D6ECA">
      <w:pPr>
        <w:pStyle w:val="1bodycopy10pt"/>
        <w:rPr>
          <w:rFonts w:cs="Arial"/>
          <w:lang w:val="en-GB"/>
        </w:rPr>
      </w:pPr>
    </w:p>
    <w:p w:rsidR="001D6ECA" w:rsidRPr="0018447E" w:rsidRDefault="001D6ECA" w:rsidP="001D6ECA">
      <w:pPr>
        <w:pStyle w:val="1bodycopy10pt"/>
        <w:rPr>
          <w:rFonts w:cs="Arial"/>
          <w:lang w:val="en-GB"/>
        </w:rPr>
      </w:pPr>
    </w:p>
    <w:p w:rsidR="001D6ECA" w:rsidRPr="0018447E" w:rsidRDefault="001D6ECA" w:rsidP="001D6ECA">
      <w:pPr>
        <w:pStyle w:val="1bodycopy10pt"/>
        <w:rPr>
          <w:rFonts w:cs="Arial"/>
          <w:lang w:val="en-GB"/>
        </w:rPr>
      </w:pPr>
    </w:p>
    <w:p w:rsidR="001D6ECA" w:rsidRPr="0018447E" w:rsidRDefault="001D6ECA" w:rsidP="001D6ECA">
      <w:pPr>
        <w:rPr>
          <w:rFonts w:cs="Arial"/>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1843"/>
        <w:gridCol w:w="4011"/>
        <w:gridCol w:w="3866"/>
      </w:tblGrid>
      <w:tr w:rsidR="001D6ECA" w:rsidRPr="0018447E" w:rsidTr="00CB1636">
        <w:tc>
          <w:tcPr>
            <w:tcW w:w="1843" w:type="dxa"/>
            <w:tcBorders>
              <w:top w:val="nil"/>
              <w:bottom w:val="single" w:sz="18" w:space="0" w:color="FFFFFF"/>
            </w:tcBorders>
            <w:shd w:val="clear" w:color="auto" w:fill="D8DFDE"/>
          </w:tcPr>
          <w:p w:rsidR="001D6ECA" w:rsidRPr="0018447E" w:rsidRDefault="001D6ECA" w:rsidP="00CB1636">
            <w:pPr>
              <w:pStyle w:val="1bodycopy10pt"/>
              <w:rPr>
                <w:rFonts w:cs="Arial"/>
                <w:b/>
                <w:lang w:val="en-GB"/>
              </w:rPr>
            </w:pPr>
            <w:r w:rsidRPr="0018447E">
              <w:rPr>
                <w:rFonts w:cs="Arial"/>
                <w:b/>
                <w:lang w:val="en-GB"/>
              </w:rPr>
              <w:t>Approved by:</w:t>
            </w:r>
          </w:p>
        </w:tc>
        <w:tc>
          <w:tcPr>
            <w:tcW w:w="4011" w:type="dxa"/>
            <w:tcBorders>
              <w:top w:val="nil"/>
              <w:bottom w:val="single" w:sz="18" w:space="0" w:color="FFFFFF"/>
            </w:tcBorders>
            <w:shd w:val="clear" w:color="auto" w:fill="D8DFDE"/>
          </w:tcPr>
          <w:p w:rsidR="001D6ECA" w:rsidRPr="0018447E" w:rsidRDefault="001D6ECA" w:rsidP="00CB1636">
            <w:pPr>
              <w:pStyle w:val="1bodycopy11pt"/>
              <w:rPr>
                <w:highlight w:val="yellow"/>
                <w:lang w:val="en-GB"/>
              </w:rPr>
            </w:pPr>
            <w:r w:rsidRPr="0018447E">
              <w:rPr>
                <w:lang w:val="en-GB"/>
              </w:rPr>
              <w:t xml:space="preserve">J. </w:t>
            </w:r>
            <w:proofErr w:type="spellStart"/>
            <w:r w:rsidRPr="0018447E">
              <w:rPr>
                <w:lang w:val="en-GB"/>
              </w:rPr>
              <w:t>Mullineux</w:t>
            </w:r>
            <w:proofErr w:type="spellEnd"/>
          </w:p>
        </w:tc>
        <w:tc>
          <w:tcPr>
            <w:tcW w:w="3866" w:type="dxa"/>
            <w:tcBorders>
              <w:top w:val="nil"/>
              <w:bottom w:val="single" w:sz="18" w:space="0" w:color="FFFFFF"/>
            </w:tcBorders>
            <w:shd w:val="clear" w:color="auto" w:fill="D8DFDE"/>
          </w:tcPr>
          <w:p w:rsidR="001D6ECA" w:rsidRPr="0018447E" w:rsidRDefault="001D6ECA" w:rsidP="00CB1636">
            <w:pPr>
              <w:pStyle w:val="1bodycopy11pt"/>
              <w:rPr>
                <w:lang w:val="en-GB"/>
              </w:rPr>
            </w:pPr>
          </w:p>
        </w:tc>
      </w:tr>
      <w:tr w:rsidR="001D6ECA" w:rsidRPr="0018447E" w:rsidTr="00CB1636">
        <w:tc>
          <w:tcPr>
            <w:tcW w:w="1843" w:type="dxa"/>
            <w:tcBorders>
              <w:top w:val="single" w:sz="18" w:space="0" w:color="FFFFFF"/>
              <w:bottom w:val="single" w:sz="18" w:space="0" w:color="FFFFFF"/>
            </w:tcBorders>
            <w:shd w:val="clear" w:color="auto" w:fill="D8DFDE"/>
          </w:tcPr>
          <w:p w:rsidR="001D6ECA" w:rsidRPr="0018447E" w:rsidRDefault="001D6ECA" w:rsidP="00CB1636">
            <w:pPr>
              <w:pStyle w:val="1bodycopy10pt"/>
              <w:rPr>
                <w:rFonts w:cs="Arial"/>
                <w:b/>
                <w:lang w:val="en-GB"/>
              </w:rPr>
            </w:pPr>
            <w:r w:rsidRPr="0018447E">
              <w:rPr>
                <w:rFonts w:cs="Arial"/>
                <w:b/>
                <w:lang w:val="en-GB"/>
              </w:rPr>
              <w:t>Last reviewed on:</w:t>
            </w:r>
          </w:p>
        </w:tc>
        <w:tc>
          <w:tcPr>
            <w:tcW w:w="7877" w:type="dxa"/>
            <w:gridSpan w:val="2"/>
            <w:tcBorders>
              <w:top w:val="single" w:sz="18" w:space="0" w:color="FFFFFF"/>
              <w:bottom w:val="single" w:sz="18" w:space="0" w:color="FFFFFF"/>
            </w:tcBorders>
            <w:shd w:val="clear" w:color="auto" w:fill="D8DFDE"/>
          </w:tcPr>
          <w:p w:rsidR="001D6ECA" w:rsidRPr="0018447E" w:rsidRDefault="001D6ECA" w:rsidP="00CB1636">
            <w:pPr>
              <w:pStyle w:val="1bodycopy11pt"/>
              <w:rPr>
                <w:highlight w:val="yellow"/>
                <w:lang w:val="en-GB"/>
              </w:rPr>
            </w:pPr>
            <w:r>
              <w:rPr>
                <w:lang w:val="en-GB"/>
              </w:rPr>
              <w:t>September 2024</w:t>
            </w:r>
          </w:p>
        </w:tc>
      </w:tr>
      <w:tr w:rsidR="001D6ECA" w:rsidRPr="0018447E" w:rsidTr="00CB1636">
        <w:tc>
          <w:tcPr>
            <w:tcW w:w="1843" w:type="dxa"/>
            <w:tcBorders>
              <w:top w:val="single" w:sz="18" w:space="0" w:color="FFFFFF"/>
              <w:bottom w:val="nil"/>
            </w:tcBorders>
            <w:shd w:val="clear" w:color="auto" w:fill="D8DFDE"/>
          </w:tcPr>
          <w:p w:rsidR="001D6ECA" w:rsidRPr="0018447E" w:rsidRDefault="001D6ECA" w:rsidP="00CB1636">
            <w:pPr>
              <w:pStyle w:val="1bodycopy10pt"/>
              <w:rPr>
                <w:rFonts w:cs="Arial"/>
                <w:b/>
                <w:lang w:val="en-GB"/>
              </w:rPr>
            </w:pPr>
            <w:r w:rsidRPr="0018447E">
              <w:rPr>
                <w:rFonts w:cs="Arial"/>
                <w:b/>
                <w:lang w:val="en-GB"/>
              </w:rPr>
              <w:t>Next review due by:</w:t>
            </w:r>
          </w:p>
        </w:tc>
        <w:tc>
          <w:tcPr>
            <w:tcW w:w="7877" w:type="dxa"/>
            <w:gridSpan w:val="2"/>
            <w:tcBorders>
              <w:top w:val="single" w:sz="18" w:space="0" w:color="FFFFFF"/>
              <w:bottom w:val="nil"/>
            </w:tcBorders>
            <w:shd w:val="clear" w:color="auto" w:fill="D8DFDE"/>
          </w:tcPr>
          <w:p w:rsidR="001D6ECA" w:rsidRPr="0018447E" w:rsidRDefault="001D6ECA" w:rsidP="00CB1636">
            <w:pPr>
              <w:pStyle w:val="1bodycopy11pt"/>
              <w:rPr>
                <w:highlight w:val="yellow"/>
                <w:lang w:val="en-GB"/>
              </w:rPr>
            </w:pPr>
            <w:r>
              <w:rPr>
                <w:lang w:val="en-GB"/>
              </w:rPr>
              <w:t>September 2025</w:t>
            </w:r>
          </w:p>
        </w:tc>
      </w:tr>
    </w:tbl>
    <w:p w:rsidR="001D6ECA" w:rsidRDefault="001D6ECA" w:rsidP="001D6ECA">
      <w:pPr>
        <w:rPr>
          <w:rFonts w:cs="Arial"/>
          <w:b/>
          <w:sz w:val="28"/>
          <w:szCs w:val="28"/>
          <w:lang w:val="en-GB"/>
        </w:rPr>
      </w:pPr>
    </w:p>
    <w:p w:rsidR="00AE6C3F" w:rsidRDefault="001D6ECA" w:rsidP="001D6ECA">
      <w:r>
        <w:t>* Information taken from Warrington Borough Council Stress Management Policy</w:t>
      </w:r>
    </w:p>
    <w:p w:rsidR="001D6ECA" w:rsidRDefault="001D6ECA" w:rsidP="001D6ECA"/>
    <w:p w:rsidR="001D6ECA" w:rsidRDefault="001D6ECA" w:rsidP="001D6ECA"/>
    <w:p w:rsidR="001D6ECA" w:rsidRDefault="001D6ECA" w:rsidP="001D6ECA"/>
    <w:p w:rsidR="006F1036" w:rsidRDefault="006F1036" w:rsidP="006F1036">
      <w:pPr>
        <w:widowControl w:val="0"/>
        <w:spacing w:after="0"/>
        <w:jc w:val="both"/>
        <w:rPr>
          <w:b/>
          <w:sz w:val="24"/>
        </w:rPr>
      </w:pPr>
      <w:r>
        <w:rPr>
          <w:b/>
          <w:sz w:val="24"/>
        </w:rPr>
        <w:lastRenderedPageBreak/>
        <w:t>Introduction</w:t>
      </w:r>
    </w:p>
    <w:p w:rsidR="006F1036" w:rsidRDefault="006F1036" w:rsidP="006F1036">
      <w:pPr>
        <w:jc w:val="both"/>
        <w:rPr>
          <w:sz w:val="24"/>
        </w:rPr>
      </w:pPr>
    </w:p>
    <w:p w:rsidR="006F1036" w:rsidRDefault="006F1036" w:rsidP="006F1036">
      <w:pPr>
        <w:ind w:left="720" w:hanging="720"/>
        <w:jc w:val="both"/>
        <w:rPr>
          <w:sz w:val="24"/>
        </w:rPr>
      </w:pPr>
      <w:r>
        <w:rPr>
          <w:sz w:val="24"/>
        </w:rPr>
        <w:t>Green Lane S</w:t>
      </w:r>
      <w:r>
        <w:rPr>
          <w:sz w:val="24"/>
        </w:rPr>
        <w:t>chool aims to provide all employees with a wo</w:t>
      </w:r>
      <w:r>
        <w:rPr>
          <w:sz w:val="24"/>
        </w:rPr>
        <w:t>rking environment which</w:t>
      </w:r>
    </w:p>
    <w:p w:rsidR="006F1036" w:rsidRDefault="006F1036" w:rsidP="006F1036">
      <w:pPr>
        <w:ind w:left="720" w:hanging="720"/>
        <w:jc w:val="both"/>
        <w:rPr>
          <w:sz w:val="24"/>
        </w:rPr>
      </w:pPr>
      <w:r>
        <w:rPr>
          <w:sz w:val="24"/>
        </w:rPr>
        <w:t xml:space="preserve">is safe </w:t>
      </w:r>
      <w:r>
        <w:rPr>
          <w:sz w:val="24"/>
        </w:rPr>
        <w:t xml:space="preserve">and without risks to health, this includes the provision </w:t>
      </w:r>
      <w:r>
        <w:rPr>
          <w:sz w:val="24"/>
        </w:rPr>
        <w:t>of suitable control</w:t>
      </w:r>
    </w:p>
    <w:p w:rsidR="006F1036" w:rsidRDefault="006F1036" w:rsidP="006F1036">
      <w:pPr>
        <w:ind w:left="720" w:hanging="720"/>
        <w:jc w:val="both"/>
        <w:rPr>
          <w:sz w:val="24"/>
        </w:rPr>
      </w:pPr>
      <w:r>
        <w:rPr>
          <w:sz w:val="24"/>
        </w:rPr>
        <w:t xml:space="preserve">measures in </w:t>
      </w:r>
      <w:r>
        <w:rPr>
          <w:sz w:val="24"/>
        </w:rPr>
        <w:t>the case of any work activity that may create a risk of work related stress.</w:t>
      </w:r>
    </w:p>
    <w:p w:rsidR="006F1036" w:rsidRDefault="006F1036" w:rsidP="006F1036">
      <w:pPr>
        <w:jc w:val="both"/>
        <w:rPr>
          <w:sz w:val="24"/>
        </w:rPr>
      </w:pPr>
    </w:p>
    <w:p w:rsidR="006F1036" w:rsidRDefault="006F1036" w:rsidP="006F1036">
      <w:pPr>
        <w:ind w:left="720" w:hanging="720"/>
        <w:jc w:val="both"/>
        <w:rPr>
          <w:sz w:val="24"/>
        </w:rPr>
      </w:pPr>
      <w:r>
        <w:rPr>
          <w:sz w:val="24"/>
        </w:rPr>
        <w:t>Warrington Borough</w:t>
      </w:r>
      <w:r>
        <w:rPr>
          <w:sz w:val="24"/>
        </w:rPr>
        <w:t xml:space="preserve"> Council acknowledges that employees may encount</w:t>
      </w:r>
      <w:r>
        <w:rPr>
          <w:sz w:val="24"/>
        </w:rPr>
        <w:t>er stress in</w:t>
      </w:r>
    </w:p>
    <w:p w:rsidR="006F1036" w:rsidRDefault="006F1036" w:rsidP="006F1036">
      <w:pPr>
        <w:ind w:left="720" w:hanging="720"/>
        <w:jc w:val="both"/>
        <w:rPr>
          <w:sz w:val="24"/>
        </w:rPr>
      </w:pPr>
      <w:r>
        <w:rPr>
          <w:sz w:val="24"/>
        </w:rPr>
        <w:t xml:space="preserve">their work as well </w:t>
      </w:r>
      <w:r>
        <w:rPr>
          <w:sz w:val="24"/>
        </w:rPr>
        <w:t>as in their personal lives and is committed to identify</w:t>
      </w:r>
      <w:r>
        <w:rPr>
          <w:sz w:val="24"/>
        </w:rPr>
        <w:t>ing, managing</w:t>
      </w:r>
    </w:p>
    <w:p w:rsidR="006F1036" w:rsidRDefault="006F1036" w:rsidP="006F1036">
      <w:pPr>
        <w:ind w:left="720" w:hanging="720"/>
        <w:jc w:val="both"/>
        <w:rPr>
          <w:sz w:val="24"/>
        </w:rPr>
      </w:pPr>
      <w:r>
        <w:rPr>
          <w:sz w:val="24"/>
        </w:rPr>
        <w:t xml:space="preserve">and reducing work </w:t>
      </w:r>
      <w:r>
        <w:rPr>
          <w:sz w:val="24"/>
        </w:rPr>
        <w:t>related stressors.</w:t>
      </w:r>
    </w:p>
    <w:p w:rsidR="006F1036" w:rsidRDefault="006F1036" w:rsidP="006F1036">
      <w:pPr>
        <w:ind w:left="720" w:hanging="720"/>
        <w:jc w:val="both"/>
        <w:rPr>
          <w:sz w:val="24"/>
        </w:rPr>
      </w:pPr>
    </w:p>
    <w:p w:rsidR="006F1036" w:rsidRDefault="006F1036" w:rsidP="006F1036">
      <w:pPr>
        <w:ind w:left="720" w:hanging="720"/>
        <w:jc w:val="both"/>
        <w:rPr>
          <w:sz w:val="24"/>
        </w:rPr>
      </w:pPr>
      <w:r>
        <w:rPr>
          <w:sz w:val="24"/>
        </w:rPr>
        <w:t xml:space="preserve">The aim will always be, as far as is reasonably practical, to identify and </w:t>
      </w:r>
      <w:r>
        <w:rPr>
          <w:sz w:val="24"/>
        </w:rPr>
        <w:t>resolve</w:t>
      </w:r>
    </w:p>
    <w:p w:rsidR="006F1036" w:rsidRDefault="006F1036" w:rsidP="006F1036">
      <w:pPr>
        <w:ind w:left="720" w:hanging="720"/>
        <w:jc w:val="both"/>
        <w:rPr>
          <w:sz w:val="24"/>
        </w:rPr>
      </w:pPr>
      <w:r>
        <w:rPr>
          <w:sz w:val="24"/>
        </w:rPr>
        <w:t>problems associated with stress in the workplace at</w:t>
      </w:r>
      <w:r>
        <w:rPr>
          <w:sz w:val="24"/>
        </w:rPr>
        <w:t xml:space="preserve"> the earliest stage in order to</w:t>
      </w:r>
    </w:p>
    <w:p w:rsidR="006F1036" w:rsidRDefault="006F1036" w:rsidP="006F1036">
      <w:pPr>
        <w:ind w:left="720" w:hanging="720"/>
        <w:jc w:val="both"/>
        <w:rPr>
          <w:sz w:val="24"/>
        </w:rPr>
      </w:pPr>
      <w:r>
        <w:rPr>
          <w:sz w:val="24"/>
        </w:rPr>
        <w:t>support the employee at work.</w:t>
      </w:r>
    </w:p>
    <w:p w:rsidR="006F1036" w:rsidRDefault="006F1036" w:rsidP="006F1036">
      <w:pPr>
        <w:jc w:val="both"/>
        <w:rPr>
          <w:sz w:val="24"/>
        </w:rPr>
      </w:pPr>
    </w:p>
    <w:p w:rsidR="006F1036" w:rsidRDefault="006F1036" w:rsidP="006F1036">
      <w:pPr>
        <w:jc w:val="both"/>
        <w:rPr>
          <w:b/>
          <w:sz w:val="24"/>
        </w:rPr>
      </w:pPr>
      <w:r>
        <w:rPr>
          <w:b/>
          <w:sz w:val="24"/>
        </w:rPr>
        <w:t>Definition</w:t>
      </w:r>
    </w:p>
    <w:p w:rsidR="006F1036" w:rsidRDefault="006F1036" w:rsidP="006F1036">
      <w:pPr>
        <w:jc w:val="both"/>
        <w:rPr>
          <w:sz w:val="24"/>
        </w:rPr>
      </w:pPr>
    </w:p>
    <w:p w:rsidR="006F1036" w:rsidRDefault="006F1036" w:rsidP="006F1036">
      <w:pPr>
        <w:jc w:val="both"/>
        <w:rPr>
          <w:sz w:val="24"/>
        </w:rPr>
      </w:pPr>
      <w:r>
        <w:rPr>
          <w:sz w:val="24"/>
        </w:rPr>
        <w:t>The Health &amp; Safety Executive has defined stress as:</w:t>
      </w:r>
    </w:p>
    <w:p w:rsidR="006F1036" w:rsidRDefault="006F1036" w:rsidP="006F1036">
      <w:pPr>
        <w:jc w:val="both"/>
        <w:rPr>
          <w:sz w:val="24"/>
        </w:rPr>
      </w:pPr>
    </w:p>
    <w:p w:rsidR="006F1036" w:rsidRDefault="006F1036" w:rsidP="006F1036">
      <w:pPr>
        <w:jc w:val="both"/>
        <w:rPr>
          <w:b/>
          <w:i/>
          <w:sz w:val="24"/>
        </w:rPr>
      </w:pPr>
      <w:r>
        <w:rPr>
          <w:b/>
          <w:i/>
          <w:sz w:val="24"/>
        </w:rPr>
        <w:t>“the adverse reaction people have to excessive pressures or other types of demand placed upon them”</w:t>
      </w:r>
    </w:p>
    <w:p w:rsidR="006F1036" w:rsidRDefault="006F1036" w:rsidP="006F1036">
      <w:pPr>
        <w:jc w:val="both"/>
        <w:rPr>
          <w:b/>
          <w:i/>
          <w:sz w:val="24"/>
        </w:rPr>
      </w:pPr>
    </w:p>
    <w:p w:rsidR="006F1036" w:rsidRDefault="006F1036" w:rsidP="006F1036">
      <w:pPr>
        <w:jc w:val="both"/>
        <w:rPr>
          <w:sz w:val="24"/>
        </w:rPr>
      </w:pPr>
      <w:r>
        <w:rPr>
          <w:sz w:val="24"/>
        </w:rPr>
        <w:t>There is a clear distinction between pressure and transient stressful periods in a normal work routine, which can be a motivating factor, and adverse stress which can occur when this pressure becomes excessive and, if not controlled and reduced to a tolerable level, can be detrimental to mental and physical health and performance at work.</w:t>
      </w:r>
    </w:p>
    <w:p w:rsidR="006F1036" w:rsidRDefault="006F1036" w:rsidP="006F1036">
      <w:pPr>
        <w:jc w:val="both"/>
        <w:rPr>
          <w:sz w:val="24"/>
        </w:rPr>
      </w:pPr>
    </w:p>
    <w:p w:rsidR="006F1036" w:rsidRDefault="006F1036" w:rsidP="006F1036">
      <w:pPr>
        <w:jc w:val="both"/>
        <w:rPr>
          <w:sz w:val="24"/>
        </w:rPr>
      </w:pPr>
    </w:p>
    <w:p w:rsidR="006F1036" w:rsidRDefault="006F1036" w:rsidP="006F1036">
      <w:pPr>
        <w:widowControl w:val="0"/>
        <w:spacing w:after="0"/>
        <w:jc w:val="both"/>
        <w:rPr>
          <w:sz w:val="24"/>
        </w:rPr>
      </w:pPr>
      <w:r>
        <w:rPr>
          <w:sz w:val="24"/>
        </w:rPr>
        <w:t xml:space="preserve">This policy is intended to focus on the issues surrounding work related stress. However, it is </w:t>
      </w:r>
      <w:proofErr w:type="spellStart"/>
      <w:r>
        <w:rPr>
          <w:sz w:val="24"/>
        </w:rPr>
        <w:t>recognised</w:t>
      </w:r>
      <w:proofErr w:type="spellEnd"/>
      <w:r>
        <w:rPr>
          <w:sz w:val="24"/>
        </w:rPr>
        <w:t xml:space="preserve"> that there may be many situations where individuals suffer the effects of stressful situations which are due to factors external to work.  In such cases where it becomes evident that external factors are causing stress related symptoms which are affecting an individual’s ability to carry out their job, it is appropriate for managers to use the mechanisms outlined below to support employees. </w:t>
      </w:r>
    </w:p>
    <w:p w:rsidR="006F1036" w:rsidRDefault="006F1036" w:rsidP="006F1036">
      <w:pPr>
        <w:jc w:val="both"/>
        <w:rPr>
          <w:sz w:val="24"/>
        </w:rPr>
      </w:pPr>
    </w:p>
    <w:p w:rsidR="006F1036" w:rsidRPr="006F1036" w:rsidRDefault="006F1036" w:rsidP="006F1036">
      <w:pPr>
        <w:pStyle w:val="ListParagraph"/>
        <w:widowControl w:val="0"/>
        <w:numPr>
          <w:ilvl w:val="0"/>
          <w:numId w:val="18"/>
        </w:numPr>
        <w:spacing w:after="0"/>
        <w:jc w:val="both"/>
        <w:rPr>
          <w:sz w:val="24"/>
        </w:rPr>
      </w:pPr>
      <w:r w:rsidRPr="006F1036">
        <w:rPr>
          <w:sz w:val="24"/>
        </w:rPr>
        <w:t>Any sickness absence which is attributable to stress related symptoms will be dealt with i</w:t>
      </w:r>
      <w:r>
        <w:rPr>
          <w:sz w:val="24"/>
        </w:rPr>
        <w:t>n accordance with the schools</w:t>
      </w:r>
      <w:r w:rsidRPr="006F1036">
        <w:rPr>
          <w:sz w:val="24"/>
        </w:rPr>
        <w:t xml:space="preserve"> Attendance Policy.</w:t>
      </w:r>
    </w:p>
    <w:p w:rsidR="006F1036" w:rsidRDefault="006F1036" w:rsidP="006F1036">
      <w:pPr>
        <w:jc w:val="both"/>
        <w:rPr>
          <w:sz w:val="24"/>
        </w:rPr>
      </w:pPr>
    </w:p>
    <w:p w:rsidR="006F1036" w:rsidRDefault="006F1036" w:rsidP="006F1036">
      <w:pPr>
        <w:jc w:val="both"/>
        <w:rPr>
          <w:sz w:val="24"/>
        </w:rPr>
      </w:pPr>
    </w:p>
    <w:p w:rsidR="006F1036" w:rsidRDefault="006F1036" w:rsidP="006F1036">
      <w:pPr>
        <w:jc w:val="both"/>
        <w:rPr>
          <w:b/>
          <w:sz w:val="24"/>
        </w:rPr>
      </w:pPr>
      <w:r>
        <w:rPr>
          <w:b/>
          <w:sz w:val="24"/>
        </w:rPr>
        <w:lastRenderedPageBreak/>
        <w:t>Arrangements</w:t>
      </w:r>
    </w:p>
    <w:p w:rsidR="006F1036" w:rsidRDefault="006F1036" w:rsidP="006F1036">
      <w:pPr>
        <w:jc w:val="both"/>
        <w:rPr>
          <w:sz w:val="24"/>
        </w:rPr>
      </w:pPr>
    </w:p>
    <w:p w:rsidR="006F1036" w:rsidRDefault="006F1036" w:rsidP="006F1036">
      <w:pPr>
        <w:ind w:left="720" w:hanging="720"/>
        <w:jc w:val="both"/>
        <w:rPr>
          <w:sz w:val="24"/>
        </w:rPr>
      </w:pPr>
      <w:r>
        <w:rPr>
          <w:sz w:val="24"/>
        </w:rPr>
        <w:t>Green Lane School</w:t>
      </w:r>
      <w:r>
        <w:rPr>
          <w:sz w:val="24"/>
        </w:rPr>
        <w:t>, through the support of effectiv</w:t>
      </w:r>
      <w:r>
        <w:rPr>
          <w:sz w:val="24"/>
        </w:rPr>
        <w:t>e line management including the</w:t>
      </w:r>
    </w:p>
    <w:p w:rsidR="006F1036" w:rsidRDefault="006F1036" w:rsidP="006F1036">
      <w:pPr>
        <w:ind w:left="720" w:hanging="720"/>
        <w:jc w:val="both"/>
        <w:rPr>
          <w:sz w:val="24"/>
        </w:rPr>
      </w:pPr>
      <w:r>
        <w:rPr>
          <w:sz w:val="24"/>
        </w:rPr>
        <w:t>appraisal process, formal key stage and pathway meetings, one to one communication</w:t>
      </w:r>
    </w:p>
    <w:p w:rsidR="006F1036" w:rsidRDefault="006F1036" w:rsidP="006F1036">
      <w:pPr>
        <w:ind w:left="720" w:hanging="720"/>
        <w:jc w:val="both"/>
        <w:rPr>
          <w:sz w:val="24"/>
        </w:rPr>
      </w:pPr>
      <w:r>
        <w:rPr>
          <w:sz w:val="24"/>
        </w:rPr>
        <w:t xml:space="preserve">and informal monitoring will </w:t>
      </w:r>
      <w:proofErr w:type="spellStart"/>
      <w:r>
        <w:rPr>
          <w:sz w:val="24"/>
        </w:rPr>
        <w:t>endeavour</w:t>
      </w:r>
      <w:proofErr w:type="spellEnd"/>
      <w:r>
        <w:rPr>
          <w:sz w:val="24"/>
        </w:rPr>
        <w:t xml:space="preserve"> to:</w:t>
      </w:r>
    </w:p>
    <w:p w:rsidR="006F1036" w:rsidRDefault="006F1036" w:rsidP="006F1036">
      <w:pPr>
        <w:jc w:val="both"/>
        <w:rPr>
          <w:sz w:val="24"/>
        </w:rPr>
      </w:pPr>
    </w:p>
    <w:p w:rsidR="006F1036" w:rsidRDefault="006F1036" w:rsidP="006F1036">
      <w:pPr>
        <w:widowControl w:val="0"/>
        <w:numPr>
          <w:ilvl w:val="0"/>
          <w:numId w:val="7"/>
        </w:numPr>
        <w:tabs>
          <w:tab w:val="clear" w:pos="360"/>
          <w:tab w:val="num" w:pos="1080"/>
        </w:tabs>
        <w:spacing w:after="0"/>
        <w:ind w:left="1080"/>
        <w:jc w:val="both"/>
        <w:rPr>
          <w:sz w:val="24"/>
        </w:rPr>
      </w:pPr>
      <w:r>
        <w:rPr>
          <w:sz w:val="24"/>
        </w:rPr>
        <w:t>Seek to control issues giving rise to stress, inclu</w:t>
      </w:r>
      <w:r>
        <w:rPr>
          <w:sz w:val="24"/>
        </w:rPr>
        <w:t>ding those caused by management</w:t>
      </w:r>
      <w:r>
        <w:rPr>
          <w:sz w:val="24"/>
        </w:rPr>
        <w:t xml:space="preserve">, work colleagues, members of the public, the environment, and work </w:t>
      </w:r>
      <w:proofErr w:type="spellStart"/>
      <w:r>
        <w:rPr>
          <w:sz w:val="24"/>
        </w:rPr>
        <w:t>organisation</w:t>
      </w:r>
      <w:proofErr w:type="spellEnd"/>
      <w:r>
        <w:rPr>
          <w:sz w:val="24"/>
        </w:rPr>
        <w:t>, design and volume, so far as is reasonably practicable.</w:t>
      </w:r>
    </w:p>
    <w:p w:rsidR="006F1036" w:rsidRDefault="006F1036" w:rsidP="006F1036">
      <w:pPr>
        <w:jc w:val="both"/>
        <w:rPr>
          <w:sz w:val="24"/>
        </w:rPr>
      </w:pPr>
    </w:p>
    <w:p w:rsidR="006F1036" w:rsidRDefault="006F1036" w:rsidP="006F1036">
      <w:pPr>
        <w:widowControl w:val="0"/>
        <w:numPr>
          <w:ilvl w:val="0"/>
          <w:numId w:val="8"/>
        </w:numPr>
        <w:tabs>
          <w:tab w:val="clear" w:pos="360"/>
          <w:tab w:val="num" w:pos="1080"/>
        </w:tabs>
        <w:spacing w:after="0"/>
        <w:ind w:left="1080"/>
        <w:jc w:val="both"/>
        <w:rPr>
          <w:sz w:val="24"/>
        </w:rPr>
      </w:pPr>
      <w:r>
        <w:rPr>
          <w:sz w:val="24"/>
        </w:rPr>
        <w:t>Identify possible work related stressors via the process of Risk Assessment required under the Management of Health and S</w:t>
      </w:r>
      <w:r>
        <w:rPr>
          <w:sz w:val="24"/>
        </w:rPr>
        <w:t>afety at Work Regulations 1999.</w:t>
      </w:r>
    </w:p>
    <w:p w:rsidR="006F1036" w:rsidRDefault="006F1036" w:rsidP="006F1036">
      <w:pPr>
        <w:jc w:val="both"/>
        <w:rPr>
          <w:sz w:val="24"/>
        </w:rPr>
      </w:pPr>
    </w:p>
    <w:p w:rsidR="006F1036" w:rsidRDefault="006F1036" w:rsidP="006F1036">
      <w:pPr>
        <w:widowControl w:val="0"/>
        <w:numPr>
          <w:ilvl w:val="0"/>
          <w:numId w:val="9"/>
        </w:numPr>
        <w:tabs>
          <w:tab w:val="clear" w:pos="360"/>
          <w:tab w:val="num" w:pos="1080"/>
        </w:tabs>
        <w:spacing w:after="0"/>
        <w:ind w:left="1080"/>
        <w:jc w:val="both"/>
        <w:rPr>
          <w:sz w:val="24"/>
        </w:rPr>
      </w:pPr>
      <w:r>
        <w:rPr>
          <w:sz w:val="24"/>
        </w:rPr>
        <w:t>Endeavour to monitor potential stressors by means of the risk assessment process.</w:t>
      </w:r>
    </w:p>
    <w:p w:rsidR="006F1036" w:rsidRDefault="006F1036" w:rsidP="006F1036">
      <w:pPr>
        <w:jc w:val="both"/>
        <w:rPr>
          <w:sz w:val="24"/>
        </w:rPr>
      </w:pPr>
    </w:p>
    <w:p w:rsidR="006F1036" w:rsidRDefault="006F1036" w:rsidP="006F1036">
      <w:pPr>
        <w:widowControl w:val="0"/>
        <w:numPr>
          <w:ilvl w:val="0"/>
          <w:numId w:val="10"/>
        </w:numPr>
        <w:tabs>
          <w:tab w:val="clear" w:pos="360"/>
          <w:tab w:val="num" w:pos="1080"/>
        </w:tabs>
        <w:spacing w:after="0"/>
        <w:ind w:left="1080"/>
        <w:jc w:val="both"/>
        <w:rPr>
          <w:sz w:val="24"/>
        </w:rPr>
      </w:pPr>
      <w:r>
        <w:rPr>
          <w:sz w:val="24"/>
        </w:rPr>
        <w:t>Where the need is identified, provide training in stress awareness, personal resilience, communication, interpersonal skills, time management and problem solving.</w:t>
      </w:r>
    </w:p>
    <w:p w:rsidR="006F1036" w:rsidRDefault="006F1036" w:rsidP="006F1036">
      <w:pPr>
        <w:jc w:val="both"/>
        <w:rPr>
          <w:sz w:val="24"/>
        </w:rPr>
      </w:pPr>
    </w:p>
    <w:p w:rsidR="006F1036" w:rsidRDefault="006F1036" w:rsidP="006F1036">
      <w:pPr>
        <w:widowControl w:val="0"/>
        <w:numPr>
          <w:ilvl w:val="0"/>
          <w:numId w:val="11"/>
        </w:numPr>
        <w:tabs>
          <w:tab w:val="clear" w:pos="360"/>
          <w:tab w:val="num" w:pos="1080"/>
        </w:tabs>
        <w:spacing w:after="0"/>
        <w:ind w:left="1080"/>
        <w:jc w:val="both"/>
        <w:rPr>
          <w:sz w:val="24"/>
        </w:rPr>
      </w:pPr>
      <w:r>
        <w:rPr>
          <w:sz w:val="24"/>
        </w:rPr>
        <w:t>Treat employees who are suffering from stress related conditions in the same way as those with other health problems.</w:t>
      </w:r>
    </w:p>
    <w:p w:rsidR="006F1036" w:rsidRDefault="006F1036" w:rsidP="006F1036">
      <w:pPr>
        <w:jc w:val="both"/>
        <w:rPr>
          <w:sz w:val="24"/>
        </w:rPr>
      </w:pPr>
    </w:p>
    <w:p w:rsidR="006F1036" w:rsidRDefault="006F1036" w:rsidP="006F1036">
      <w:pPr>
        <w:widowControl w:val="0"/>
        <w:numPr>
          <w:ilvl w:val="0"/>
          <w:numId w:val="12"/>
        </w:numPr>
        <w:tabs>
          <w:tab w:val="clear" w:pos="360"/>
          <w:tab w:val="num" w:pos="1080"/>
        </w:tabs>
        <w:spacing w:after="0"/>
        <w:ind w:left="1080"/>
        <w:jc w:val="both"/>
        <w:rPr>
          <w:sz w:val="24"/>
        </w:rPr>
      </w:pPr>
      <w:r>
        <w:rPr>
          <w:sz w:val="24"/>
        </w:rPr>
        <w:t xml:space="preserve">Provide appropriate support for employees who indicate or exhibit that they are suffering from the effects of adverse stress.  Where an employee is off sick due to stress related symptoms, which they believe are attributable to a situation at work, all parties involved should be encouraged to deal with the problem as quickly as possible in order to agree appropriate support measures which will facilitate an early return to work. </w:t>
      </w:r>
    </w:p>
    <w:p w:rsidR="006F1036" w:rsidRDefault="006F1036" w:rsidP="006F1036">
      <w:pPr>
        <w:ind w:left="720"/>
        <w:jc w:val="both"/>
        <w:rPr>
          <w:sz w:val="24"/>
        </w:rPr>
      </w:pPr>
    </w:p>
    <w:p w:rsidR="006F1036" w:rsidRDefault="006F1036" w:rsidP="006F1036">
      <w:pPr>
        <w:widowControl w:val="0"/>
        <w:numPr>
          <w:ilvl w:val="0"/>
          <w:numId w:val="16"/>
        </w:numPr>
        <w:tabs>
          <w:tab w:val="clear" w:pos="360"/>
          <w:tab w:val="num" w:pos="1080"/>
        </w:tabs>
        <w:spacing w:after="0"/>
        <w:ind w:left="1080"/>
        <w:jc w:val="both"/>
        <w:rPr>
          <w:sz w:val="24"/>
        </w:rPr>
      </w:pPr>
      <w:r>
        <w:rPr>
          <w:sz w:val="24"/>
        </w:rPr>
        <w:t>Facilitate the provision of Occupational Health support including counselling for employees suffering from stress related condition where this is recommended by an Occupational Health adviser.</w:t>
      </w:r>
    </w:p>
    <w:p w:rsidR="006F1036" w:rsidRDefault="006F1036" w:rsidP="006F1036">
      <w:pPr>
        <w:jc w:val="both"/>
        <w:rPr>
          <w:sz w:val="24"/>
        </w:rPr>
      </w:pPr>
    </w:p>
    <w:p w:rsidR="006F1036" w:rsidRDefault="006F1036" w:rsidP="006F1036">
      <w:pPr>
        <w:widowControl w:val="0"/>
        <w:numPr>
          <w:ilvl w:val="0"/>
          <w:numId w:val="13"/>
        </w:numPr>
        <w:tabs>
          <w:tab w:val="clear" w:pos="360"/>
          <w:tab w:val="num" w:pos="1080"/>
        </w:tabs>
        <w:spacing w:after="0"/>
        <w:ind w:left="1080"/>
        <w:jc w:val="both"/>
        <w:rPr>
          <w:sz w:val="24"/>
        </w:rPr>
      </w:pPr>
      <w:r>
        <w:rPr>
          <w:sz w:val="24"/>
        </w:rPr>
        <w:t>In line with the school</w:t>
      </w:r>
      <w:r>
        <w:rPr>
          <w:sz w:val="24"/>
        </w:rPr>
        <w:t xml:space="preserve"> Attendance Policy, take all reasonable steps to ensure the adequate rehabilitation of employees returning to work following absence due to a stress related condition.</w:t>
      </w:r>
    </w:p>
    <w:p w:rsidR="006F1036" w:rsidRDefault="006F1036" w:rsidP="006F1036">
      <w:pPr>
        <w:jc w:val="both"/>
        <w:rPr>
          <w:sz w:val="24"/>
        </w:rPr>
      </w:pPr>
    </w:p>
    <w:p w:rsidR="006F1036" w:rsidRDefault="006F1036" w:rsidP="006F1036">
      <w:pPr>
        <w:jc w:val="both"/>
        <w:rPr>
          <w:sz w:val="24"/>
        </w:rPr>
      </w:pPr>
    </w:p>
    <w:p w:rsidR="006F1036" w:rsidRDefault="006F1036" w:rsidP="006F1036">
      <w:pPr>
        <w:jc w:val="both"/>
        <w:rPr>
          <w:sz w:val="24"/>
        </w:rPr>
      </w:pPr>
    </w:p>
    <w:p w:rsidR="006F1036" w:rsidRDefault="006F1036" w:rsidP="006F1036">
      <w:pPr>
        <w:jc w:val="both"/>
        <w:rPr>
          <w:sz w:val="24"/>
        </w:rPr>
      </w:pPr>
    </w:p>
    <w:p w:rsidR="006F1036" w:rsidRDefault="006F1036" w:rsidP="006F1036">
      <w:pPr>
        <w:jc w:val="both"/>
        <w:rPr>
          <w:b/>
          <w:sz w:val="24"/>
        </w:rPr>
      </w:pPr>
      <w:r>
        <w:rPr>
          <w:b/>
          <w:sz w:val="24"/>
        </w:rPr>
        <w:lastRenderedPageBreak/>
        <w:t>Responsibilities</w:t>
      </w:r>
    </w:p>
    <w:p w:rsidR="006F1036" w:rsidRDefault="006F1036" w:rsidP="006F1036">
      <w:pPr>
        <w:jc w:val="both"/>
        <w:rPr>
          <w:sz w:val="24"/>
        </w:rPr>
      </w:pPr>
    </w:p>
    <w:p w:rsidR="006F1036" w:rsidRDefault="00877489" w:rsidP="006F1036">
      <w:pPr>
        <w:jc w:val="both"/>
        <w:rPr>
          <w:sz w:val="24"/>
        </w:rPr>
      </w:pPr>
      <w:r>
        <w:rPr>
          <w:sz w:val="24"/>
          <w:u w:val="single"/>
        </w:rPr>
        <w:t>Senior Leadership Group</w:t>
      </w:r>
    </w:p>
    <w:p w:rsidR="006F1036" w:rsidRDefault="006F1036" w:rsidP="006F1036">
      <w:pPr>
        <w:jc w:val="both"/>
        <w:rPr>
          <w:sz w:val="24"/>
        </w:rPr>
      </w:pPr>
    </w:p>
    <w:p w:rsidR="00877489" w:rsidRDefault="006F1036" w:rsidP="006F1036">
      <w:pPr>
        <w:ind w:left="720" w:hanging="720"/>
        <w:jc w:val="both"/>
        <w:rPr>
          <w:sz w:val="24"/>
        </w:rPr>
      </w:pPr>
      <w:r>
        <w:rPr>
          <w:sz w:val="24"/>
        </w:rPr>
        <w:t>Are responsible for undertaking stress</w:t>
      </w:r>
      <w:r w:rsidR="00877489">
        <w:rPr>
          <w:sz w:val="24"/>
        </w:rPr>
        <w:t xml:space="preserve"> risk assessments which are reviewed at</w:t>
      </w:r>
    </w:p>
    <w:p w:rsidR="00877489" w:rsidRDefault="006F1036" w:rsidP="006F1036">
      <w:pPr>
        <w:ind w:left="720" w:hanging="720"/>
        <w:jc w:val="both"/>
        <w:rPr>
          <w:sz w:val="24"/>
        </w:rPr>
      </w:pPr>
      <w:r>
        <w:rPr>
          <w:sz w:val="24"/>
        </w:rPr>
        <w:t>appropriate intervals.  However, in circumstances</w:t>
      </w:r>
      <w:r w:rsidR="00877489">
        <w:rPr>
          <w:sz w:val="24"/>
        </w:rPr>
        <w:t xml:space="preserve"> where either a member of staff</w:t>
      </w:r>
    </w:p>
    <w:p w:rsidR="00877489" w:rsidRDefault="006F1036" w:rsidP="006F1036">
      <w:pPr>
        <w:ind w:left="720" w:hanging="720"/>
        <w:jc w:val="both"/>
        <w:rPr>
          <w:sz w:val="24"/>
        </w:rPr>
      </w:pPr>
      <w:r>
        <w:rPr>
          <w:sz w:val="24"/>
        </w:rPr>
        <w:t>notifies his or her manager that he or she believes that</w:t>
      </w:r>
      <w:r w:rsidR="00877489">
        <w:rPr>
          <w:sz w:val="24"/>
        </w:rPr>
        <w:t xml:space="preserve"> they are suffering from stress</w:t>
      </w:r>
    </w:p>
    <w:p w:rsidR="00877489" w:rsidRDefault="006F1036" w:rsidP="006F1036">
      <w:pPr>
        <w:ind w:left="720" w:hanging="720"/>
        <w:jc w:val="both"/>
        <w:rPr>
          <w:sz w:val="24"/>
        </w:rPr>
      </w:pPr>
      <w:r>
        <w:rPr>
          <w:sz w:val="24"/>
        </w:rPr>
        <w:t>or where a manager believes that a staff member may</w:t>
      </w:r>
      <w:r w:rsidR="00877489">
        <w:rPr>
          <w:sz w:val="24"/>
        </w:rPr>
        <w:t xml:space="preserve"> be suffering from stress, then</w:t>
      </w:r>
    </w:p>
    <w:p w:rsidR="00877489" w:rsidRDefault="006F1036" w:rsidP="006F1036">
      <w:pPr>
        <w:ind w:left="720" w:hanging="720"/>
        <w:jc w:val="both"/>
        <w:rPr>
          <w:sz w:val="24"/>
        </w:rPr>
      </w:pPr>
      <w:r>
        <w:rPr>
          <w:sz w:val="24"/>
        </w:rPr>
        <w:t xml:space="preserve">a more detailed and </w:t>
      </w:r>
      <w:proofErr w:type="spellStart"/>
      <w:r>
        <w:rPr>
          <w:sz w:val="24"/>
        </w:rPr>
        <w:t>personalised</w:t>
      </w:r>
      <w:proofErr w:type="spellEnd"/>
      <w:r>
        <w:rPr>
          <w:sz w:val="24"/>
        </w:rPr>
        <w:t xml:space="preserve"> examination of any st</w:t>
      </w:r>
      <w:r w:rsidR="00877489">
        <w:rPr>
          <w:sz w:val="24"/>
        </w:rPr>
        <w:t>ress factors involved will need</w:t>
      </w:r>
    </w:p>
    <w:p w:rsidR="00877489" w:rsidRDefault="006F1036" w:rsidP="006F1036">
      <w:pPr>
        <w:ind w:left="720" w:hanging="720"/>
        <w:jc w:val="both"/>
        <w:rPr>
          <w:sz w:val="24"/>
        </w:rPr>
      </w:pPr>
      <w:r>
        <w:rPr>
          <w:sz w:val="24"/>
        </w:rPr>
        <w:t>to be undertaken.  Advice, if needed, may be</w:t>
      </w:r>
      <w:r w:rsidR="00877489">
        <w:rPr>
          <w:sz w:val="24"/>
        </w:rPr>
        <w:t xml:space="preserve"> sought from Human Resources or</w:t>
      </w:r>
    </w:p>
    <w:p w:rsidR="006F1036" w:rsidRDefault="006F1036" w:rsidP="006F1036">
      <w:pPr>
        <w:ind w:left="720" w:hanging="720"/>
        <w:jc w:val="both"/>
        <w:rPr>
          <w:sz w:val="24"/>
        </w:rPr>
      </w:pPr>
      <w:r>
        <w:rPr>
          <w:sz w:val="24"/>
        </w:rPr>
        <w:t xml:space="preserve">Occupational Health services. </w:t>
      </w:r>
    </w:p>
    <w:p w:rsidR="00877489" w:rsidRDefault="00877489" w:rsidP="006F1036">
      <w:pPr>
        <w:ind w:left="720" w:hanging="720"/>
        <w:jc w:val="both"/>
        <w:rPr>
          <w:sz w:val="24"/>
        </w:rPr>
      </w:pPr>
    </w:p>
    <w:p w:rsidR="00877489" w:rsidRDefault="00877489" w:rsidP="006F1036">
      <w:pPr>
        <w:ind w:left="720" w:hanging="720"/>
        <w:jc w:val="both"/>
        <w:rPr>
          <w:sz w:val="24"/>
        </w:rPr>
      </w:pPr>
      <w:r>
        <w:rPr>
          <w:sz w:val="24"/>
        </w:rPr>
        <w:t>Are responsible for monitoring the working hour</w:t>
      </w:r>
      <w:r>
        <w:rPr>
          <w:sz w:val="24"/>
        </w:rPr>
        <w:t>s, absence levels and</w:t>
      </w:r>
    </w:p>
    <w:p w:rsidR="00877489" w:rsidRDefault="00877489" w:rsidP="00877489">
      <w:pPr>
        <w:ind w:left="720" w:hanging="720"/>
        <w:jc w:val="both"/>
        <w:rPr>
          <w:sz w:val="24"/>
        </w:rPr>
      </w:pPr>
      <w:r>
        <w:rPr>
          <w:sz w:val="24"/>
        </w:rPr>
        <w:t>workload of all team members</w:t>
      </w:r>
      <w:r>
        <w:rPr>
          <w:sz w:val="24"/>
        </w:rPr>
        <w:t>.</w:t>
      </w:r>
    </w:p>
    <w:p w:rsidR="00877489" w:rsidRDefault="00877489" w:rsidP="006F1036">
      <w:pPr>
        <w:ind w:left="720" w:hanging="720"/>
        <w:jc w:val="both"/>
        <w:rPr>
          <w:sz w:val="24"/>
        </w:rPr>
      </w:pPr>
      <w:r>
        <w:rPr>
          <w:sz w:val="24"/>
        </w:rPr>
        <w:t>A dir</w:t>
      </w:r>
      <w:r>
        <w:rPr>
          <w:sz w:val="24"/>
        </w:rPr>
        <w:t>ected time calendar has been shared at the beginning of the academic year to</w:t>
      </w:r>
    </w:p>
    <w:p w:rsidR="00877489" w:rsidRDefault="00877489" w:rsidP="006F1036">
      <w:pPr>
        <w:ind w:left="720" w:hanging="720"/>
        <w:jc w:val="both"/>
        <w:rPr>
          <w:sz w:val="24"/>
        </w:rPr>
      </w:pPr>
      <w:r>
        <w:rPr>
          <w:sz w:val="24"/>
        </w:rPr>
        <w:t>ensure all staff are clear about their working time and responsibilities.</w:t>
      </w:r>
    </w:p>
    <w:p w:rsidR="004C3FC9" w:rsidRDefault="004C3FC9" w:rsidP="006F1036">
      <w:pPr>
        <w:ind w:left="720" w:hanging="720"/>
        <w:jc w:val="both"/>
        <w:rPr>
          <w:sz w:val="24"/>
        </w:rPr>
      </w:pPr>
    </w:p>
    <w:p w:rsidR="004C3FC9" w:rsidRDefault="004C3FC9" w:rsidP="004C3FC9">
      <w:pPr>
        <w:ind w:left="720" w:hanging="720"/>
        <w:jc w:val="both"/>
        <w:rPr>
          <w:sz w:val="24"/>
        </w:rPr>
      </w:pPr>
      <w:r>
        <w:rPr>
          <w:sz w:val="24"/>
        </w:rPr>
        <w:t>Are responsible for making constructive use of return to work interviews, as required</w:t>
      </w:r>
    </w:p>
    <w:p w:rsidR="004C3FC9" w:rsidRDefault="004C3FC9" w:rsidP="004C3FC9">
      <w:pPr>
        <w:ind w:left="720" w:hanging="720"/>
        <w:jc w:val="both"/>
        <w:rPr>
          <w:sz w:val="24"/>
        </w:rPr>
      </w:pPr>
      <w:r>
        <w:rPr>
          <w:sz w:val="24"/>
        </w:rPr>
        <w:t>under the schools Attendance Policy, for exploring reasons and potential causes of</w:t>
      </w:r>
    </w:p>
    <w:p w:rsidR="004C3FC9" w:rsidRDefault="004C3FC9" w:rsidP="004C3FC9">
      <w:pPr>
        <w:ind w:left="720" w:hanging="720"/>
        <w:jc w:val="both"/>
        <w:rPr>
          <w:sz w:val="24"/>
        </w:rPr>
      </w:pPr>
      <w:r>
        <w:rPr>
          <w:sz w:val="24"/>
        </w:rPr>
        <w:t xml:space="preserve">absence, and for encouraging an open dialogue about employees’ concerns. </w:t>
      </w:r>
    </w:p>
    <w:p w:rsidR="004C3FC9" w:rsidRDefault="004C3FC9" w:rsidP="004C3FC9">
      <w:pPr>
        <w:ind w:left="720" w:hanging="720"/>
        <w:jc w:val="both"/>
        <w:rPr>
          <w:sz w:val="24"/>
        </w:rPr>
      </w:pPr>
    </w:p>
    <w:p w:rsidR="004C3FC9" w:rsidRDefault="004C3FC9" w:rsidP="004C3FC9">
      <w:pPr>
        <w:widowControl w:val="0"/>
        <w:spacing w:after="0"/>
        <w:jc w:val="both"/>
        <w:rPr>
          <w:sz w:val="24"/>
        </w:rPr>
      </w:pPr>
      <w:r>
        <w:rPr>
          <w:sz w:val="24"/>
        </w:rPr>
        <w:t xml:space="preserve">Have responsibilities to ensure an understanding of the inherent pressures and expectations of posts within their remit and the requisite skills required to meet them. </w:t>
      </w:r>
    </w:p>
    <w:p w:rsidR="006F1036" w:rsidRDefault="006F1036" w:rsidP="006F1036">
      <w:pPr>
        <w:jc w:val="both"/>
        <w:rPr>
          <w:sz w:val="24"/>
        </w:rPr>
      </w:pPr>
    </w:p>
    <w:p w:rsidR="00877489" w:rsidRDefault="00877489" w:rsidP="006F1036">
      <w:pPr>
        <w:jc w:val="both"/>
        <w:rPr>
          <w:sz w:val="24"/>
          <w:u w:val="single"/>
        </w:rPr>
      </w:pPr>
      <w:r w:rsidRPr="00877489">
        <w:rPr>
          <w:sz w:val="24"/>
          <w:u w:val="single"/>
        </w:rPr>
        <w:t>Senior Leadership Team</w:t>
      </w:r>
    </w:p>
    <w:p w:rsidR="004C3FC9" w:rsidRPr="00877489" w:rsidRDefault="004C3FC9" w:rsidP="006F1036">
      <w:pPr>
        <w:jc w:val="both"/>
        <w:rPr>
          <w:sz w:val="24"/>
          <w:u w:val="single"/>
        </w:rPr>
      </w:pPr>
    </w:p>
    <w:p w:rsidR="00877489" w:rsidRDefault="006F1036" w:rsidP="006F1036">
      <w:pPr>
        <w:ind w:left="720" w:hanging="720"/>
        <w:jc w:val="both"/>
        <w:rPr>
          <w:sz w:val="24"/>
        </w:rPr>
      </w:pPr>
      <w:r>
        <w:rPr>
          <w:sz w:val="24"/>
        </w:rPr>
        <w:t>Are responsible for trying to ensure that good communic</w:t>
      </w:r>
      <w:r w:rsidR="00877489">
        <w:rPr>
          <w:sz w:val="24"/>
        </w:rPr>
        <w:t>ation exists between all levels</w:t>
      </w:r>
    </w:p>
    <w:p w:rsidR="00877489" w:rsidRDefault="00877489" w:rsidP="006F1036">
      <w:pPr>
        <w:ind w:left="720" w:hanging="720"/>
        <w:jc w:val="both"/>
        <w:rPr>
          <w:sz w:val="24"/>
        </w:rPr>
      </w:pPr>
      <w:r>
        <w:rPr>
          <w:sz w:val="24"/>
        </w:rPr>
        <w:t>of employee in their key stage</w:t>
      </w:r>
      <w:r w:rsidR="006F1036">
        <w:rPr>
          <w:sz w:val="24"/>
        </w:rPr>
        <w:t xml:space="preserve">, especially during periods of </w:t>
      </w:r>
      <w:proofErr w:type="spellStart"/>
      <w:r w:rsidR="006F1036">
        <w:rPr>
          <w:sz w:val="24"/>
        </w:rPr>
        <w:t>or</w:t>
      </w:r>
      <w:r>
        <w:rPr>
          <w:sz w:val="24"/>
        </w:rPr>
        <w:t>ganisational</w:t>
      </w:r>
      <w:proofErr w:type="spellEnd"/>
      <w:r>
        <w:rPr>
          <w:sz w:val="24"/>
        </w:rPr>
        <w:t xml:space="preserve"> or</w:t>
      </w:r>
    </w:p>
    <w:p w:rsidR="006F1036" w:rsidRDefault="006F1036" w:rsidP="006F1036">
      <w:pPr>
        <w:ind w:left="720" w:hanging="720"/>
        <w:jc w:val="both"/>
        <w:rPr>
          <w:sz w:val="24"/>
        </w:rPr>
      </w:pPr>
      <w:r>
        <w:rPr>
          <w:sz w:val="24"/>
        </w:rPr>
        <w:t>procedural change.</w:t>
      </w:r>
    </w:p>
    <w:p w:rsidR="006F1036" w:rsidRDefault="006F1036" w:rsidP="006F1036">
      <w:pPr>
        <w:jc w:val="both"/>
        <w:rPr>
          <w:sz w:val="24"/>
        </w:rPr>
      </w:pPr>
    </w:p>
    <w:p w:rsidR="00877489" w:rsidRDefault="006F1036" w:rsidP="006F1036">
      <w:pPr>
        <w:ind w:left="720" w:hanging="720"/>
        <w:jc w:val="both"/>
        <w:rPr>
          <w:sz w:val="24"/>
        </w:rPr>
      </w:pPr>
      <w:r>
        <w:rPr>
          <w:sz w:val="24"/>
        </w:rPr>
        <w:t xml:space="preserve">Are responsible for using the </w:t>
      </w:r>
      <w:r w:rsidR="00877489">
        <w:rPr>
          <w:sz w:val="24"/>
        </w:rPr>
        <w:t>key stage and pathway meetings as a means of</w:t>
      </w:r>
    </w:p>
    <w:p w:rsidR="00877489" w:rsidRDefault="006F1036" w:rsidP="006F1036">
      <w:pPr>
        <w:ind w:left="720" w:hanging="720"/>
        <w:jc w:val="both"/>
        <w:rPr>
          <w:sz w:val="24"/>
        </w:rPr>
      </w:pPr>
      <w:r>
        <w:rPr>
          <w:sz w:val="24"/>
        </w:rPr>
        <w:t>monitoring workload and spotting potential risks and t</w:t>
      </w:r>
      <w:r w:rsidR="00877489">
        <w:rPr>
          <w:sz w:val="24"/>
        </w:rPr>
        <w:t>raining needs, making sure that</w:t>
      </w:r>
    </w:p>
    <w:p w:rsidR="006F1036" w:rsidRDefault="006F1036" w:rsidP="006F1036">
      <w:pPr>
        <w:ind w:left="720" w:hanging="720"/>
        <w:jc w:val="both"/>
        <w:rPr>
          <w:sz w:val="24"/>
        </w:rPr>
      </w:pPr>
      <w:r>
        <w:rPr>
          <w:sz w:val="24"/>
        </w:rPr>
        <w:t>all staff are adequately supported.</w:t>
      </w:r>
    </w:p>
    <w:p w:rsidR="006F1036" w:rsidRDefault="006F1036" w:rsidP="006F1036">
      <w:pPr>
        <w:jc w:val="both"/>
        <w:rPr>
          <w:sz w:val="24"/>
        </w:rPr>
      </w:pPr>
    </w:p>
    <w:p w:rsidR="006F1036" w:rsidRDefault="006F1036" w:rsidP="004C3FC9">
      <w:pPr>
        <w:jc w:val="both"/>
        <w:rPr>
          <w:sz w:val="24"/>
        </w:rPr>
      </w:pPr>
      <w:r>
        <w:rPr>
          <w:sz w:val="24"/>
        </w:rPr>
        <w:lastRenderedPageBreak/>
        <w:t>Should offer additional support to a member of staff who is experiencing stressful situations outside work e.g. bereavement or separation, where such a situation comes to their attention.</w:t>
      </w:r>
    </w:p>
    <w:p w:rsidR="004C3FC9" w:rsidRDefault="004C3FC9" w:rsidP="004C3FC9">
      <w:pPr>
        <w:widowControl w:val="0"/>
        <w:spacing w:after="0"/>
        <w:jc w:val="both"/>
        <w:rPr>
          <w:sz w:val="24"/>
        </w:rPr>
      </w:pPr>
    </w:p>
    <w:p w:rsidR="006F1036" w:rsidRDefault="006F1036" w:rsidP="004C3FC9">
      <w:pPr>
        <w:widowControl w:val="0"/>
        <w:spacing w:after="0"/>
        <w:jc w:val="both"/>
        <w:rPr>
          <w:sz w:val="24"/>
        </w:rPr>
      </w:pPr>
      <w:r>
        <w:rPr>
          <w:sz w:val="24"/>
        </w:rPr>
        <w:t xml:space="preserve">Have a duty to </w:t>
      </w:r>
      <w:proofErr w:type="spellStart"/>
      <w:r>
        <w:rPr>
          <w:sz w:val="24"/>
        </w:rPr>
        <w:t>recognise</w:t>
      </w:r>
      <w:proofErr w:type="spellEnd"/>
      <w:r>
        <w:rPr>
          <w:sz w:val="24"/>
        </w:rPr>
        <w:t xml:space="preserve"> the limits of their skills in counselling employees and the potential conflict of interest with their position.  Where an employee exhibi</w:t>
      </w:r>
      <w:r w:rsidR="004C3FC9">
        <w:rPr>
          <w:sz w:val="24"/>
        </w:rPr>
        <w:t>ts symptoms of stress, a key stage lead</w:t>
      </w:r>
      <w:r>
        <w:rPr>
          <w:sz w:val="24"/>
        </w:rPr>
        <w:t xml:space="preserve"> should discuss this with the employee and, if appropriate, suggest that the person seeks help. This may involve discussing the issue with</w:t>
      </w:r>
      <w:r w:rsidR="004C3FC9">
        <w:rPr>
          <w:sz w:val="24"/>
        </w:rPr>
        <w:t xml:space="preserve"> the HT/DHT who can </w:t>
      </w:r>
      <w:r>
        <w:rPr>
          <w:sz w:val="24"/>
        </w:rPr>
        <w:t>determine whether</w:t>
      </w:r>
      <w:r w:rsidR="004C3FC9">
        <w:rPr>
          <w:sz w:val="24"/>
        </w:rPr>
        <w:t xml:space="preserve"> a referral to</w:t>
      </w:r>
      <w:r>
        <w:rPr>
          <w:sz w:val="24"/>
        </w:rPr>
        <w:t xml:space="preserve"> Occupational Health Service is appropriate. </w:t>
      </w:r>
    </w:p>
    <w:p w:rsidR="006F1036" w:rsidRDefault="006F1036" w:rsidP="006F1036">
      <w:pPr>
        <w:jc w:val="both"/>
        <w:rPr>
          <w:sz w:val="24"/>
        </w:rPr>
      </w:pPr>
    </w:p>
    <w:p w:rsidR="006F1036" w:rsidRDefault="006F1036" w:rsidP="006F1036">
      <w:pPr>
        <w:jc w:val="both"/>
        <w:rPr>
          <w:sz w:val="24"/>
          <w:u w:val="single"/>
        </w:rPr>
      </w:pPr>
      <w:r>
        <w:rPr>
          <w:sz w:val="24"/>
          <w:u w:val="single"/>
        </w:rPr>
        <w:t>Human Resources</w:t>
      </w:r>
    </w:p>
    <w:p w:rsidR="006F1036" w:rsidRDefault="006F1036" w:rsidP="006F1036">
      <w:pPr>
        <w:jc w:val="both"/>
        <w:rPr>
          <w:sz w:val="24"/>
        </w:rPr>
      </w:pPr>
    </w:p>
    <w:p w:rsidR="004C3FC9" w:rsidRDefault="006F1036" w:rsidP="006F1036">
      <w:pPr>
        <w:ind w:left="720" w:hanging="720"/>
        <w:jc w:val="both"/>
        <w:rPr>
          <w:sz w:val="24"/>
        </w:rPr>
      </w:pPr>
      <w:r>
        <w:rPr>
          <w:sz w:val="24"/>
        </w:rPr>
        <w:t>Are responsible for providing guidance to managers o</w:t>
      </w:r>
      <w:r w:rsidR="004C3FC9">
        <w:rPr>
          <w:sz w:val="24"/>
        </w:rPr>
        <w:t>n the application of the stress</w:t>
      </w:r>
    </w:p>
    <w:p w:rsidR="004C3FC9" w:rsidRDefault="006F1036" w:rsidP="006F1036">
      <w:pPr>
        <w:ind w:left="720" w:hanging="720"/>
        <w:jc w:val="both"/>
        <w:rPr>
          <w:sz w:val="24"/>
        </w:rPr>
      </w:pPr>
      <w:r>
        <w:rPr>
          <w:sz w:val="24"/>
        </w:rPr>
        <w:t>policy and other associated policies in connection wi</w:t>
      </w:r>
      <w:r w:rsidR="004C3FC9">
        <w:rPr>
          <w:sz w:val="24"/>
        </w:rPr>
        <w:t>th the health and well-being of</w:t>
      </w:r>
    </w:p>
    <w:p w:rsidR="006F1036" w:rsidRDefault="006F1036" w:rsidP="006F1036">
      <w:pPr>
        <w:ind w:left="720" w:hanging="720"/>
        <w:jc w:val="both"/>
        <w:rPr>
          <w:sz w:val="24"/>
        </w:rPr>
      </w:pPr>
      <w:r>
        <w:rPr>
          <w:sz w:val="24"/>
        </w:rPr>
        <w:t>employees.</w:t>
      </w:r>
    </w:p>
    <w:p w:rsidR="006F1036" w:rsidRDefault="006F1036" w:rsidP="006F1036">
      <w:pPr>
        <w:jc w:val="both"/>
        <w:rPr>
          <w:sz w:val="24"/>
        </w:rPr>
      </w:pPr>
    </w:p>
    <w:p w:rsidR="004C3FC9" w:rsidRDefault="006F1036" w:rsidP="006F1036">
      <w:pPr>
        <w:ind w:left="720" w:hanging="720"/>
        <w:jc w:val="both"/>
        <w:rPr>
          <w:sz w:val="24"/>
        </w:rPr>
      </w:pPr>
      <w:r>
        <w:rPr>
          <w:sz w:val="24"/>
        </w:rPr>
        <w:t xml:space="preserve">May be required to advise and support managers on </w:t>
      </w:r>
      <w:r w:rsidR="004C3FC9">
        <w:rPr>
          <w:sz w:val="24"/>
        </w:rPr>
        <w:t>the re-integration of employees</w:t>
      </w:r>
    </w:p>
    <w:p w:rsidR="004C3FC9" w:rsidRDefault="006F1036" w:rsidP="006F1036">
      <w:pPr>
        <w:ind w:left="720" w:hanging="720"/>
        <w:jc w:val="both"/>
        <w:rPr>
          <w:sz w:val="24"/>
        </w:rPr>
      </w:pPr>
      <w:r>
        <w:rPr>
          <w:sz w:val="24"/>
        </w:rPr>
        <w:t>back into the work place following a period of absence due to a stress related illn</w:t>
      </w:r>
      <w:r w:rsidR="004C3FC9">
        <w:rPr>
          <w:sz w:val="24"/>
        </w:rPr>
        <w:t>ess.</w:t>
      </w:r>
    </w:p>
    <w:p w:rsidR="004C3FC9" w:rsidRDefault="006F1036" w:rsidP="006F1036">
      <w:pPr>
        <w:ind w:left="720" w:hanging="720"/>
        <w:jc w:val="both"/>
        <w:rPr>
          <w:sz w:val="24"/>
        </w:rPr>
      </w:pPr>
      <w:r>
        <w:rPr>
          <w:sz w:val="24"/>
        </w:rPr>
        <w:t>This may involve assisting with identifying suitable, av</w:t>
      </w:r>
      <w:r w:rsidR="004C3FC9">
        <w:rPr>
          <w:sz w:val="24"/>
        </w:rPr>
        <w:t>ailable, temporary or permanent</w:t>
      </w:r>
    </w:p>
    <w:p w:rsidR="004C3FC9" w:rsidRDefault="006F1036" w:rsidP="006F1036">
      <w:pPr>
        <w:ind w:left="720" w:hanging="720"/>
        <w:jc w:val="both"/>
        <w:rPr>
          <w:sz w:val="24"/>
        </w:rPr>
      </w:pPr>
      <w:r>
        <w:rPr>
          <w:sz w:val="24"/>
        </w:rPr>
        <w:t>options to ensure compliance with contractual and le</w:t>
      </w:r>
      <w:r w:rsidR="004C3FC9">
        <w:rPr>
          <w:sz w:val="24"/>
        </w:rPr>
        <w:t>gal obligations and the duty of</w:t>
      </w:r>
    </w:p>
    <w:p w:rsidR="004C3FC9" w:rsidRDefault="006F1036" w:rsidP="006F1036">
      <w:pPr>
        <w:ind w:left="720" w:hanging="720"/>
        <w:jc w:val="both"/>
        <w:rPr>
          <w:sz w:val="24"/>
        </w:rPr>
      </w:pPr>
      <w:r>
        <w:rPr>
          <w:sz w:val="24"/>
        </w:rPr>
        <w:t>care. It may also include advice on the provision of a transitional period or p</w:t>
      </w:r>
      <w:r w:rsidR="004C3FC9">
        <w:rPr>
          <w:sz w:val="24"/>
        </w:rPr>
        <w:t>hased</w:t>
      </w:r>
    </w:p>
    <w:p w:rsidR="006F1036" w:rsidRDefault="006F1036" w:rsidP="006F1036">
      <w:pPr>
        <w:ind w:left="720" w:hanging="720"/>
        <w:jc w:val="both"/>
        <w:rPr>
          <w:sz w:val="24"/>
        </w:rPr>
      </w:pPr>
      <w:r>
        <w:rPr>
          <w:sz w:val="24"/>
        </w:rPr>
        <w:t xml:space="preserve">return to work following absence.  </w:t>
      </w:r>
    </w:p>
    <w:p w:rsidR="006F1036" w:rsidRDefault="006F1036" w:rsidP="006F1036">
      <w:pPr>
        <w:jc w:val="both"/>
        <w:rPr>
          <w:sz w:val="24"/>
        </w:rPr>
      </w:pPr>
    </w:p>
    <w:p w:rsidR="006F1036" w:rsidRDefault="006F1036" w:rsidP="006F1036">
      <w:pPr>
        <w:ind w:left="720" w:hanging="720"/>
        <w:jc w:val="both"/>
        <w:rPr>
          <w:sz w:val="24"/>
        </w:rPr>
      </w:pPr>
      <w:r>
        <w:rPr>
          <w:sz w:val="24"/>
        </w:rPr>
        <w:t>Will assist with referrals to the Occupational Health Service where appropriate.</w:t>
      </w:r>
    </w:p>
    <w:p w:rsidR="006F1036" w:rsidRDefault="006F1036" w:rsidP="006F1036">
      <w:pPr>
        <w:jc w:val="both"/>
        <w:rPr>
          <w:sz w:val="24"/>
        </w:rPr>
      </w:pPr>
    </w:p>
    <w:p w:rsidR="004C3FC9" w:rsidRDefault="006F1036" w:rsidP="006F1036">
      <w:pPr>
        <w:ind w:left="720" w:hanging="720"/>
        <w:jc w:val="both"/>
        <w:rPr>
          <w:sz w:val="24"/>
        </w:rPr>
      </w:pPr>
      <w:r>
        <w:rPr>
          <w:sz w:val="24"/>
        </w:rPr>
        <w:t>Are responsible for providing advice/guid</w:t>
      </w:r>
      <w:r w:rsidR="004C3FC9">
        <w:rPr>
          <w:sz w:val="24"/>
        </w:rPr>
        <w:t>ance/support to managers in the</w:t>
      </w:r>
    </w:p>
    <w:p w:rsidR="004C3FC9" w:rsidRDefault="006F1036" w:rsidP="006F1036">
      <w:pPr>
        <w:ind w:left="720" w:hanging="720"/>
        <w:jc w:val="both"/>
        <w:rPr>
          <w:sz w:val="24"/>
        </w:rPr>
      </w:pPr>
      <w:r>
        <w:rPr>
          <w:sz w:val="24"/>
        </w:rPr>
        <w:t xml:space="preserve">management of absence in accordance with the School’s Managing </w:t>
      </w:r>
      <w:r w:rsidR="004C3FC9">
        <w:rPr>
          <w:sz w:val="24"/>
        </w:rPr>
        <w:t>Attendance</w:t>
      </w:r>
    </w:p>
    <w:p w:rsidR="006F1036" w:rsidRDefault="006F1036" w:rsidP="006F1036">
      <w:pPr>
        <w:ind w:left="720" w:hanging="720"/>
        <w:jc w:val="both"/>
        <w:rPr>
          <w:sz w:val="24"/>
        </w:rPr>
      </w:pPr>
      <w:r>
        <w:rPr>
          <w:sz w:val="24"/>
        </w:rPr>
        <w:t>Policy.</w:t>
      </w:r>
    </w:p>
    <w:p w:rsidR="006F1036" w:rsidRDefault="006F1036" w:rsidP="006F1036">
      <w:pPr>
        <w:jc w:val="both"/>
        <w:rPr>
          <w:sz w:val="24"/>
        </w:rPr>
      </w:pPr>
    </w:p>
    <w:p w:rsidR="004C3FC9" w:rsidRDefault="006F1036" w:rsidP="006F1036">
      <w:pPr>
        <w:ind w:left="720" w:hanging="720"/>
        <w:jc w:val="both"/>
        <w:rPr>
          <w:sz w:val="24"/>
        </w:rPr>
      </w:pPr>
      <w:r>
        <w:rPr>
          <w:sz w:val="24"/>
        </w:rPr>
        <w:t>Are responsible for working with other areas o</w:t>
      </w:r>
      <w:r w:rsidR="004C3FC9">
        <w:rPr>
          <w:sz w:val="24"/>
        </w:rPr>
        <w:t>f the Council and the Council’s</w:t>
      </w:r>
    </w:p>
    <w:p w:rsidR="004C3FC9" w:rsidRDefault="006F1036" w:rsidP="006F1036">
      <w:pPr>
        <w:ind w:left="720" w:hanging="720"/>
        <w:jc w:val="both"/>
        <w:rPr>
          <w:sz w:val="24"/>
        </w:rPr>
      </w:pPr>
      <w:r>
        <w:rPr>
          <w:sz w:val="24"/>
        </w:rPr>
        <w:t>Occupational Health Provider to promote health and well</w:t>
      </w:r>
      <w:r w:rsidR="004C3FC9">
        <w:rPr>
          <w:sz w:val="24"/>
        </w:rPr>
        <w:t>-being including initiatives in</w:t>
      </w:r>
    </w:p>
    <w:p w:rsidR="006F1036" w:rsidRDefault="006F1036" w:rsidP="006F1036">
      <w:pPr>
        <w:ind w:left="720" w:hanging="720"/>
        <w:jc w:val="both"/>
        <w:rPr>
          <w:sz w:val="24"/>
        </w:rPr>
      </w:pPr>
      <w:r>
        <w:rPr>
          <w:sz w:val="24"/>
        </w:rPr>
        <w:t>connection with the reduction of stress and mental health well-being.</w:t>
      </w:r>
    </w:p>
    <w:p w:rsidR="006F1036" w:rsidRDefault="006F1036" w:rsidP="006F1036">
      <w:pPr>
        <w:jc w:val="both"/>
        <w:rPr>
          <w:sz w:val="24"/>
        </w:rPr>
      </w:pPr>
    </w:p>
    <w:p w:rsidR="006F1036" w:rsidRDefault="006F1036" w:rsidP="006F1036">
      <w:pPr>
        <w:jc w:val="both"/>
        <w:rPr>
          <w:sz w:val="24"/>
          <w:u w:val="single"/>
        </w:rPr>
      </w:pPr>
      <w:r>
        <w:rPr>
          <w:sz w:val="24"/>
          <w:u w:val="single"/>
        </w:rPr>
        <w:t>Risk and Resilience</w:t>
      </w:r>
    </w:p>
    <w:p w:rsidR="006F1036" w:rsidRDefault="006F1036" w:rsidP="006F1036">
      <w:pPr>
        <w:jc w:val="both"/>
        <w:rPr>
          <w:sz w:val="24"/>
          <w:u w:val="single"/>
        </w:rPr>
      </w:pPr>
    </w:p>
    <w:p w:rsidR="004C3FC9" w:rsidRDefault="006F1036" w:rsidP="006F1036">
      <w:pPr>
        <w:ind w:left="720" w:hanging="720"/>
        <w:jc w:val="both"/>
        <w:rPr>
          <w:sz w:val="24"/>
        </w:rPr>
      </w:pPr>
      <w:r>
        <w:rPr>
          <w:sz w:val="24"/>
        </w:rPr>
        <w:t xml:space="preserve">Are responsible for providing advice and guidance to Managers and head teachers </w:t>
      </w:r>
      <w:r w:rsidR="004C3FC9">
        <w:rPr>
          <w:sz w:val="24"/>
        </w:rPr>
        <w:t>on</w:t>
      </w:r>
    </w:p>
    <w:p w:rsidR="004C3FC9" w:rsidRDefault="006F1036" w:rsidP="006F1036">
      <w:pPr>
        <w:ind w:left="720" w:hanging="720"/>
        <w:jc w:val="both"/>
        <w:rPr>
          <w:sz w:val="24"/>
        </w:rPr>
      </w:pPr>
      <w:r>
        <w:rPr>
          <w:sz w:val="24"/>
        </w:rPr>
        <w:lastRenderedPageBreak/>
        <w:t>the application of the Standard Operating Procedure for S</w:t>
      </w:r>
      <w:r w:rsidR="004C3FC9">
        <w:rPr>
          <w:sz w:val="24"/>
        </w:rPr>
        <w:t>tress Management and any</w:t>
      </w:r>
    </w:p>
    <w:p w:rsidR="004C3FC9" w:rsidRDefault="006F1036" w:rsidP="006F1036">
      <w:pPr>
        <w:ind w:left="720" w:hanging="720"/>
        <w:jc w:val="both"/>
        <w:rPr>
          <w:sz w:val="24"/>
        </w:rPr>
      </w:pPr>
      <w:r>
        <w:rPr>
          <w:sz w:val="24"/>
        </w:rPr>
        <w:t xml:space="preserve">other Standard Operating Procedure or Guidance Notes </w:t>
      </w:r>
      <w:r w:rsidR="004C3FC9">
        <w:rPr>
          <w:sz w:val="24"/>
        </w:rPr>
        <w:t>produced by the Risk and</w:t>
      </w:r>
    </w:p>
    <w:p w:rsidR="004C3FC9" w:rsidRDefault="006F1036" w:rsidP="006F1036">
      <w:pPr>
        <w:ind w:left="720" w:hanging="720"/>
        <w:jc w:val="both"/>
        <w:rPr>
          <w:sz w:val="24"/>
        </w:rPr>
      </w:pPr>
      <w:r>
        <w:rPr>
          <w:sz w:val="24"/>
        </w:rPr>
        <w:t>Resilience Team in connection with the health and safety of employees.</w:t>
      </w:r>
      <w:r w:rsidR="004C3FC9">
        <w:rPr>
          <w:sz w:val="24"/>
        </w:rPr>
        <w:t xml:space="preserve">   Advising the</w:t>
      </w:r>
    </w:p>
    <w:p w:rsidR="004C3FC9" w:rsidRDefault="006F1036" w:rsidP="006F1036">
      <w:pPr>
        <w:ind w:left="720" w:hanging="720"/>
        <w:jc w:val="both"/>
        <w:rPr>
          <w:sz w:val="24"/>
        </w:rPr>
      </w:pPr>
      <w:r>
        <w:rPr>
          <w:sz w:val="24"/>
        </w:rPr>
        <w:t>Council, its employees and stakeholders on forth</w:t>
      </w:r>
      <w:r w:rsidR="004C3FC9">
        <w:rPr>
          <w:sz w:val="24"/>
        </w:rPr>
        <w:t>coming changes and developments</w:t>
      </w:r>
    </w:p>
    <w:p w:rsidR="006F1036" w:rsidRDefault="006F1036" w:rsidP="006F1036">
      <w:pPr>
        <w:ind w:left="720" w:hanging="720"/>
        <w:jc w:val="both"/>
        <w:rPr>
          <w:sz w:val="24"/>
        </w:rPr>
      </w:pPr>
      <w:r>
        <w:rPr>
          <w:sz w:val="24"/>
        </w:rPr>
        <w:t>to Health and Safety Legislation, Approved Code of Practices or HSE guidance.</w:t>
      </w:r>
    </w:p>
    <w:p w:rsidR="006F1036" w:rsidRDefault="006F1036" w:rsidP="006F1036">
      <w:pPr>
        <w:ind w:left="720" w:hanging="720"/>
        <w:jc w:val="both"/>
        <w:rPr>
          <w:sz w:val="24"/>
        </w:rPr>
      </w:pPr>
    </w:p>
    <w:p w:rsidR="004C3FC9" w:rsidRDefault="006F1036" w:rsidP="006F1036">
      <w:pPr>
        <w:ind w:left="720" w:hanging="720"/>
        <w:jc w:val="both"/>
        <w:rPr>
          <w:sz w:val="24"/>
        </w:rPr>
      </w:pPr>
      <w:r>
        <w:rPr>
          <w:sz w:val="24"/>
        </w:rPr>
        <w:t xml:space="preserve">To provide advice and guidance to managers regarding the WBC stress </w:t>
      </w:r>
      <w:r w:rsidR="004C3FC9">
        <w:rPr>
          <w:sz w:val="24"/>
        </w:rPr>
        <w:t>risk</w:t>
      </w:r>
    </w:p>
    <w:p w:rsidR="004C3FC9" w:rsidRDefault="006F1036" w:rsidP="006F1036">
      <w:pPr>
        <w:ind w:left="720" w:hanging="720"/>
        <w:jc w:val="both"/>
        <w:rPr>
          <w:sz w:val="24"/>
        </w:rPr>
      </w:pPr>
      <w:r>
        <w:rPr>
          <w:sz w:val="24"/>
        </w:rPr>
        <w:t>assessment process, assisting managers to identify potential stressors, asse</w:t>
      </w:r>
      <w:r w:rsidR="004C3FC9">
        <w:rPr>
          <w:sz w:val="24"/>
        </w:rPr>
        <w:t>ss risks,</w:t>
      </w:r>
    </w:p>
    <w:p w:rsidR="004C3FC9" w:rsidRDefault="006F1036" w:rsidP="006F1036">
      <w:pPr>
        <w:ind w:left="720" w:hanging="720"/>
        <w:jc w:val="both"/>
        <w:rPr>
          <w:sz w:val="24"/>
        </w:rPr>
      </w:pPr>
      <w:r>
        <w:rPr>
          <w:sz w:val="24"/>
        </w:rPr>
        <w:t>identify and implement suitable control measure to r</w:t>
      </w:r>
      <w:r w:rsidR="004C3FC9">
        <w:rPr>
          <w:sz w:val="24"/>
        </w:rPr>
        <w:t>educe the risk to an acceptable</w:t>
      </w:r>
    </w:p>
    <w:p w:rsidR="006F1036" w:rsidRDefault="006F1036" w:rsidP="006F1036">
      <w:pPr>
        <w:ind w:left="720" w:hanging="720"/>
        <w:jc w:val="both"/>
        <w:rPr>
          <w:sz w:val="24"/>
        </w:rPr>
      </w:pPr>
      <w:r>
        <w:rPr>
          <w:sz w:val="24"/>
        </w:rPr>
        <w:t>level.</w:t>
      </w:r>
    </w:p>
    <w:p w:rsidR="006F1036" w:rsidRDefault="006F1036" w:rsidP="006F1036">
      <w:pPr>
        <w:ind w:left="720" w:hanging="720"/>
        <w:jc w:val="both"/>
        <w:rPr>
          <w:sz w:val="24"/>
        </w:rPr>
      </w:pPr>
    </w:p>
    <w:p w:rsidR="004C3FC9" w:rsidRDefault="006F1036" w:rsidP="006F1036">
      <w:pPr>
        <w:ind w:left="720" w:hanging="720"/>
        <w:jc w:val="both"/>
        <w:rPr>
          <w:sz w:val="24"/>
        </w:rPr>
      </w:pPr>
      <w:r>
        <w:rPr>
          <w:sz w:val="24"/>
        </w:rPr>
        <w:t>To advise Managers/head teachers on the process f</w:t>
      </w:r>
      <w:r w:rsidR="004C3FC9">
        <w:rPr>
          <w:sz w:val="24"/>
        </w:rPr>
        <w:t>or referring an employee to the</w:t>
      </w:r>
    </w:p>
    <w:p w:rsidR="004C3FC9" w:rsidRDefault="006F1036" w:rsidP="006F1036">
      <w:pPr>
        <w:ind w:left="720" w:hanging="720"/>
        <w:jc w:val="both"/>
        <w:rPr>
          <w:sz w:val="24"/>
        </w:rPr>
      </w:pPr>
      <w:r>
        <w:rPr>
          <w:sz w:val="24"/>
        </w:rPr>
        <w:t xml:space="preserve">Occupational Health provider, ensuring that the appropriate forms are completed </w:t>
      </w:r>
      <w:r w:rsidR="004C3FC9">
        <w:rPr>
          <w:sz w:val="24"/>
        </w:rPr>
        <w:t>by</w:t>
      </w:r>
    </w:p>
    <w:p w:rsidR="006F1036" w:rsidRDefault="006F1036" w:rsidP="006F1036">
      <w:pPr>
        <w:ind w:left="720" w:hanging="720"/>
        <w:jc w:val="both"/>
        <w:rPr>
          <w:sz w:val="24"/>
        </w:rPr>
      </w:pPr>
      <w:r>
        <w:rPr>
          <w:sz w:val="24"/>
        </w:rPr>
        <w:t>the manager and that associated stress risk assessments accompany the referral.</w:t>
      </w:r>
    </w:p>
    <w:p w:rsidR="006F1036" w:rsidRDefault="006F1036" w:rsidP="006F1036">
      <w:pPr>
        <w:jc w:val="both"/>
        <w:rPr>
          <w:sz w:val="24"/>
        </w:rPr>
      </w:pPr>
    </w:p>
    <w:p w:rsidR="006F1036" w:rsidRDefault="006F1036" w:rsidP="006F1036">
      <w:pPr>
        <w:jc w:val="both"/>
        <w:rPr>
          <w:sz w:val="24"/>
          <w:u w:val="single"/>
        </w:rPr>
      </w:pPr>
      <w:r>
        <w:rPr>
          <w:sz w:val="24"/>
          <w:u w:val="single"/>
        </w:rPr>
        <w:t>Council’s Occupational Health Provider</w:t>
      </w:r>
    </w:p>
    <w:p w:rsidR="006F1036" w:rsidRDefault="006F1036" w:rsidP="006F1036">
      <w:pPr>
        <w:jc w:val="both"/>
        <w:rPr>
          <w:sz w:val="24"/>
        </w:rPr>
      </w:pPr>
    </w:p>
    <w:p w:rsidR="007753FD" w:rsidRDefault="006F1036" w:rsidP="006F1036">
      <w:pPr>
        <w:ind w:left="720" w:hanging="720"/>
        <w:jc w:val="both"/>
        <w:rPr>
          <w:sz w:val="24"/>
        </w:rPr>
      </w:pPr>
      <w:r>
        <w:rPr>
          <w:sz w:val="24"/>
        </w:rPr>
        <w:t xml:space="preserve">Will provide specialist advice on stress related </w:t>
      </w:r>
      <w:r w:rsidR="007753FD">
        <w:rPr>
          <w:sz w:val="24"/>
        </w:rPr>
        <w:t>problems and coping strategies,</w:t>
      </w:r>
    </w:p>
    <w:p w:rsidR="007753FD" w:rsidRDefault="006F1036" w:rsidP="006F1036">
      <w:pPr>
        <w:ind w:left="720" w:hanging="720"/>
        <w:jc w:val="both"/>
        <w:rPr>
          <w:sz w:val="24"/>
        </w:rPr>
      </w:pPr>
      <w:r>
        <w:rPr>
          <w:sz w:val="24"/>
        </w:rPr>
        <w:t>including counselling where appropriate, and advise on re-integration i</w:t>
      </w:r>
      <w:r w:rsidR="007753FD">
        <w:rPr>
          <w:sz w:val="24"/>
        </w:rPr>
        <w:t>nto work</w:t>
      </w:r>
    </w:p>
    <w:p w:rsidR="006F1036" w:rsidRDefault="006F1036" w:rsidP="006F1036">
      <w:pPr>
        <w:ind w:left="720" w:hanging="720"/>
        <w:jc w:val="both"/>
        <w:rPr>
          <w:sz w:val="24"/>
        </w:rPr>
      </w:pPr>
      <w:r>
        <w:rPr>
          <w:sz w:val="24"/>
        </w:rPr>
        <w:t>following absence related to stress.</w:t>
      </w:r>
    </w:p>
    <w:p w:rsidR="006F1036" w:rsidRDefault="006F1036" w:rsidP="006F1036">
      <w:pPr>
        <w:jc w:val="both"/>
        <w:rPr>
          <w:sz w:val="24"/>
        </w:rPr>
      </w:pPr>
    </w:p>
    <w:p w:rsidR="007753FD" w:rsidRDefault="006F1036" w:rsidP="006F1036">
      <w:pPr>
        <w:ind w:left="720" w:hanging="720"/>
        <w:jc w:val="both"/>
        <w:rPr>
          <w:sz w:val="24"/>
        </w:rPr>
      </w:pPr>
      <w:r>
        <w:rPr>
          <w:sz w:val="24"/>
        </w:rPr>
        <w:t>Will actively encourage employees who are experien</w:t>
      </w:r>
      <w:r w:rsidR="007753FD">
        <w:rPr>
          <w:sz w:val="24"/>
        </w:rPr>
        <w:t>cing stress related problems to</w:t>
      </w:r>
    </w:p>
    <w:p w:rsidR="006F1036" w:rsidRDefault="006F1036" w:rsidP="006F1036">
      <w:pPr>
        <w:ind w:left="720" w:hanging="720"/>
        <w:jc w:val="both"/>
        <w:rPr>
          <w:sz w:val="24"/>
        </w:rPr>
      </w:pPr>
      <w:r>
        <w:rPr>
          <w:sz w:val="24"/>
        </w:rPr>
        <w:t>seek professional help and to take responsibility for their own recovery.</w:t>
      </w:r>
    </w:p>
    <w:p w:rsidR="006F1036" w:rsidRDefault="006F1036" w:rsidP="006F1036">
      <w:pPr>
        <w:jc w:val="both"/>
        <w:rPr>
          <w:sz w:val="24"/>
        </w:rPr>
      </w:pPr>
    </w:p>
    <w:p w:rsidR="007753FD" w:rsidRDefault="006F1036" w:rsidP="006F1036">
      <w:pPr>
        <w:ind w:left="720" w:hanging="720"/>
        <w:jc w:val="both"/>
        <w:rPr>
          <w:sz w:val="24"/>
        </w:rPr>
      </w:pPr>
      <w:r>
        <w:rPr>
          <w:sz w:val="24"/>
        </w:rPr>
        <w:t>Will refer/ signpost employees to other appropriate pro</w:t>
      </w:r>
      <w:r w:rsidR="007753FD">
        <w:rPr>
          <w:sz w:val="24"/>
        </w:rPr>
        <w:t>viders for specialist help when</w:t>
      </w:r>
    </w:p>
    <w:p w:rsidR="006F1036" w:rsidRDefault="006F1036" w:rsidP="006F1036">
      <w:pPr>
        <w:ind w:left="720" w:hanging="720"/>
        <w:jc w:val="both"/>
        <w:rPr>
          <w:sz w:val="24"/>
        </w:rPr>
      </w:pPr>
      <w:r>
        <w:rPr>
          <w:sz w:val="24"/>
        </w:rPr>
        <w:t>necessary.</w:t>
      </w:r>
    </w:p>
    <w:p w:rsidR="006F1036" w:rsidRDefault="006F1036" w:rsidP="006F1036">
      <w:pPr>
        <w:jc w:val="both"/>
        <w:rPr>
          <w:sz w:val="24"/>
        </w:rPr>
      </w:pPr>
    </w:p>
    <w:p w:rsidR="006F1036" w:rsidRDefault="006F1036" w:rsidP="006F1036">
      <w:pPr>
        <w:jc w:val="both"/>
        <w:rPr>
          <w:sz w:val="24"/>
        </w:rPr>
      </w:pPr>
      <w:r>
        <w:rPr>
          <w:sz w:val="24"/>
        </w:rPr>
        <w:t xml:space="preserve">Will provide stress related risk assessment advice when </w:t>
      </w:r>
      <w:proofErr w:type="gramStart"/>
      <w:r>
        <w:rPr>
          <w:sz w:val="24"/>
        </w:rPr>
        <w:t>requested.</w:t>
      </w:r>
      <w:proofErr w:type="gramEnd"/>
    </w:p>
    <w:p w:rsidR="006F1036" w:rsidRDefault="006F1036" w:rsidP="006F1036">
      <w:pPr>
        <w:jc w:val="both"/>
        <w:rPr>
          <w:sz w:val="24"/>
        </w:rPr>
      </w:pPr>
    </w:p>
    <w:p w:rsidR="006F1036" w:rsidRDefault="006F1036" w:rsidP="006F1036">
      <w:pPr>
        <w:jc w:val="both"/>
        <w:rPr>
          <w:sz w:val="24"/>
        </w:rPr>
      </w:pPr>
      <w:r>
        <w:rPr>
          <w:sz w:val="24"/>
        </w:rPr>
        <w:t>Will work with the Council on health and well-being promotion initiatives.</w:t>
      </w:r>
    </w:p>
    <w:p w:rsidR="006F1036" w:rsidRDefault="006F1036" w:rsidP="006F1036">
      <w:pPr>
        <w:jc w:val="both"/>
        <w:rPr>
          <w:sz w:val="24"/>
        </w:rPr>
      </w:pPr>
    </w:p>
    <w:p w:rsidR="006F1036" w:rsidRDefault="006F1036" w:rsidP="006F1036">
      <w:pPr>
        <w:jc w:val="both"/>
        <w:rPr>
          <w:sz w:val="24"/>
          <w:u w:val="single"/>
        </w:rPr>
      </w:pPr>
      <w:r>
        <w:rPr>
          <w:sz w:val="24"/>
          <w:u w:val="single"/>
        </w:rPr>
        <w:t>Employees</w:t>
      </w:r>
    </w:p>
    <w:p w:rsidR="006F1036" w:rsidRDefault="006F1036" w:rsidP="006F1036">
      <w:pPr>
        <w:jc w:val="both"/>
        <w:rPr>
          <w:sz w:val="24"/>
        </w:rPr>
      </w:pPr>
    </w:p>
    <w:p w:rsidR="006F1036" w:rsidRDefault="006F1036" w:rsidP="00DD5725">
      <w:pPr>
        <w:widowControl w:val="0"/>
        <w:spacing w:after="0"/>
        <w:jc w:val="both"/>
        <w:rPr>
          <w:sz w:val="24"/>
        </w:rPr>
      </w:pPr>
      <w:r>
        <w:rPr>
          <w:sz w:val="24"/>
        </w:rPr>
        <w:t xml:space="preserve">All employees have a personal responsibility to be aware of their own levels of stress and to take action to prevent deterioration in their health including raising issues of concern with their line manager/head teacher (or other appropriate manager where </w:t>
      </w:r>
      <w:r>
        <w:rPr>
          <w:sz w:val="24"/>
        </w:rPr>
        <w:lastRenderedPageBreak/>
        <w:t>they do not feel comfortable speaking to their own line manager).</w:t>
      </w:r>
    </w:p>
    <w:p w:rsidR="006F1036" w:rsidRDefault="006F1036" w:rsidP="006F1036">
      <w:pPr>
        <w:jc w:val="both"/>
        <w:rPr>
          <w:sz w:val="24"/>
        </w:rPr>
      </w:pPr>
    </w:p>
    <w:p w:rsidR="006F1036" w:rsidRDefault="006F1036" w:rsidP="00DD5725">
      <w:pPr>
        <w:widowControl w:val="0"/>
        <w:spacing w:after="0"/>
        <w:jc w:val="both"/>
        <w:rPr>
          <w:sz w:val="24"/>
        </w:rPr>
      </w:pPr>
      <w:r>
        <w:rPr>
          <w:sz w:val="24"/>
        </w:rPr>
        <w:t>Where an employee perceives that there is a problem at work which has resulted in them being absent due to stress related symptoms it is expected that the employee will engage with the relevant procedures and any support offered to facilitate a return to work.  In such circumstances the employee may wish to seek the advice and support of their Trade Union representative.</w:t>
      </w:r>
    </w:p>
    <w:p w:rsidR="006F1036" w:rsidRDefault="006F1036" w:rsidP="006F1036">
      <w:pPr>
        <w:jc w:val="both"/>
        <w:rPr>
          <w:sz w:val="24"/>
        </w:rPr>
      </w:pPr>
    </w:p>
    <w:p w:rsidR="006F1036" w:rsidRDefault="006F1036" w:rsidP="00DD5725">
      <w:pPr>
        <w:widowControl w:val="0"/>
        <w:spacing w:after="0"/>
        <w:jc w:val="both"/>
        <w:rPr>
          <w:sz w:val="24"/>
        </w:rPr>
      </w:pPr>
      <w:r>
        <w:rPr>
          <w:sz w:val="24"/>
        </w:rPr>
        <w:t>Where employees are concerned that colleagues are showing signs of suffering from stress it is appropriate to offer support an</w:t>
      </w:r>
      <w:r w:rsidR="00DD5725">
        <w:rPr>
          <w:sz w:val="24"/>
        </w:rPr>
        <w:t>d/or refer them to a member of SLT</w:t>
      </w:r>
      <w:r>
        <w:rPr>
          <w:sz w:val="24"/>
        </w:rPr>
        <w:t>.</w:t>
      </w:r>
    </w:p>
    <w:p w:rsidR="006F1036" w:rsidRDefault="006F1036" w:rsidP="006F1036">
      <w:pPr>
        <w:jc w:val="both"/>
        <w:rPr>
          <w:sz w:val="24"/>
        </w:rPr>
      </w:pPr>
    </w:p>
    <w:p w:rsidR="006F1036" w:rsidRDefault="006F1036" w:rsidP="00DD5725">
      <w:pPr>
        <w:widowControl w:val="0"/>
        <w:spacing w:after="0"/>
        <w:jc w:val="both"/>
        <w:rPr>
          <w:sz w:val="24"/>
        </w:rPr>
      </w:pPr>
      <w:r>
        <w:rPr>
          <w:sz w:val="24"/>
        </w:rPr>
        <w:t xml:space="preserve">Employees should </w:t>
      </w:r>
      <w:proofErr w:type="spellStart"/>
      <w:r>
        <w:rPr>
          <w:sz w:val="24"/>
        </w:rPr>
        <w:t>recognise</w:t>
      </w:r>
      <w:proofErr w:type="spellEnd"/>
      <w:r>
        <w:rPr>
          <w:sz w:val="24"/>
        </w:rPr>
        <w:t xml:space="preserve"> their own training and development needs, bringing these to the attention of </w:t>
      </w:r>
      <w:r w:rsidR="00DD5725">
        <w:rPr>
          <w:sz w:val="24"/>
        </w:rPr>
        <w:t>SLT</w:t>
      </w:r>
      <w:r>
        <w:rPr>
          <w:sz w:val="24"/>
        </w:rPr>
        <w:t>.</w:t>
      </w:r>
    </w:p>
    <w:p w:rsidR="006F1036" w:rsidRDefault="006F1036" w:rsidP="006F1036">
      <w:pPr>
        <w:jc w:val="both"/>
        <w:rPr>
          <w:sz w:val="24"/>
        </w:rPr>
      </w:pPr>
    </w:p>
    <w:p w:rsidR="006F1036" w:rsidRDefault="006F1036" w:rsidP="00DD5725">
      <w:pPr>
        <w:widowControl w:val="0"/>
        <w:spacing w:after="0"/>
        <w:jc w:val="both"/>
        <w:rPr>
          <w:sz w:val="24"/>
        </w:rPr>
      </w:pPr>
      <w:r>
        <w:rPr>
          <w:sz w:val="24"/>
        </w:rPr>
        <w:t>Employees should seek professional help/support as early as possible and engage with measures of support offered by the School.</w:t>
      </w:r>
    </w:p>
    <w:p w:rsidR="006F1036" w:rsidRDefault="006F1036" w:rsidP="006F1036">
      <w:pPr>
        <w:ind w:left="720" w:hanging="720"/>
        <w:jc w:val="both"/>
        <w:rPr>
          <w:sz w:val="24"/>
        </w:rPr>
      </w:pPr>
    </w:p>
    <w:p w:rsidR="006F1036" w:rsidRDefault="006F1036" w:rsidP="006F1036">
      <w:pPr>
        <w:ind w:left="720" w:hanging="720"/>
        <w:jc w:val="both"/>
        <w:rPr>
          <w:b/>
          <w:sz w:val="24"/>
        </w:rPr>
      </w:pPr>
      <w:r>
        <w:rPr>
          <w:b/>
          <w:sz w:val="24"/>
        </w:rPr>
        <w:t>Training</w:t>
      </w:r>
    </w:p>
    <w:p w:rsidR="006F1036" w:rsidRDefault="006F1036" w:rsidP="006F1036">
      <w:pPr>
        <w:ind w:left="720" w:hanging="720"/>
        <w:jc w:val="both"/>
        <w:rPr>
          <w:sz w:val="24"/>
        </w:rPr>
      </w:pPr>
    </w:p>
    <w:p w:rsidR="00DD5725" w:rsidRDefault="006F1036" w:rsidP="006F1036">
      <w:pPr>
        <w:ind w:left="720" w:hanging="720"/>
        <w:jc w:val="both"/>
        <w:rPr>
          <w:sz w:val="24"/>
        </w:rPr>
      </w:pPr>
      <w:r>
        <w:rPr>
          <w:sz w:val="24"/>
        </w:rPr>
        <w:t xml:space="preserve">Training is available to all management levels to help </w:t>
      </w:r>
      <w:r w:rsidR="00DD5725">
        <w:rPr>
          <w:sz w:val="24"/>
        </w:rPr>
        <w:t>them with the implementation of</w:t>
      </w:r>
    </w:p>
    <w:p w:rsidR="006F1036" w:rsidRDefault="006F1036" w:rsidP="006F1036">
      <w:pPr>
        <w:ind w:left="720" w:hanging="720"/>
        <w:jc w:val="both"/>
        <w:rPr>
          <w:sz w:val="24"/>
        </w:rPr>
      </w:pPr>
      <w:r>
        <w:rPr>
          <w:sz w:val="24"/>
        </w:rPr>
        <w:t>the Stress Management policy and the conducting of risk assessments.</w:t>
      </w:r>
    </w:p>
    <w:p w:rsidR="006F1036" w:rsidRDefault="006F1036" w:rsidP="006F1036">
      <w:pPr>
        <w:ind w:left="720" w:hanging="720"/>
        <w:jc w:val="both"/>
        <w:rPr>
          <w:sz w:val="24"/>
        </w:rPr>
      </w:pPr>
    </w:p>
    <w:p w:rsidR="00DD5725" w:rsidRDefault="006F1036" w:rsidP="006F1036">
      <w:pPr>
        <w:ind w:left="720" w:hanging="720"/>
        <w:jc w:val="both"/>
        <w:rPr>
          <w:sz w:val="24"/>
        </w:rPr>
      </w:pPr>
      <w:r>
        <w:rPr>
          <w:sz w:val="24"/>
        </w:rPr>
        <w:t>Personal Resilience Training is available to emp</w:t>
      </w:r>
      <w:r w:rsidR="00DD5725">
        <w:rPr>
          <w:sz w:val="24"/>
        </w:rPr>
        <w:t>loyees as part of the Council’s</w:t>
      </w:r>
    </w:p>
    <w:p w:rsidR="006F1036" w:rsidRDefault="006F1036" w:rsidP="006F1036">
      <w:pPr>
        <w:ind w:left="720" w:hanging="720"/>
        <w:jc w:val="both"/>
        <w:rPr>
          <w:sz w:val="24"/>
        </w:rPr>
      </w:pPr>
      <w:r>
        <w:rPr>
          <w:sz w:val="24"/>
        </w:rPr>
        <w:t xml:space="preserve">Training and Development </w:t>
      </w:r>
      <w:proofErr w:type="spellStart"/>
      <w:r>
        <w:rPr>
          <w:sz w:val="24"/>
        </w:rPr>
        <w:t>Programme</w:t>
      </w:r>
      <w:proofErr w:type="spellEnd"/>
      <w:r>
        <w:rPr>
          <w:sz w:val="24"/>
        </w:rPr>
        <w:t>.</w:t>
      </w:r>
    </w:p>
    <w:p w:rsidR="006F1036" w:rsidRDefault="006F1036" w:rsidP="006F1036">
      <w:pPr>
        <w:ind w:left="720" w:hanging="720"/>
        <w:jc w:val="both"/>
        <w:rPr>
          <w:sz w:val="24"/>
        </w:rPr>
      </w:pPr>
    </w:p>
    <w:p w:rsidR="006F1036" w:rsidRDefault="006F1036" w:rsidP="006F1036">
      <w:pPr>
        <w:jc w:val="both"/>
        <w:rPr>
          <w:b/>
          <w:sz w:val="24"/>
        </w:rPr>
      </w:pPr>
      <w:r>
        <w:rPr>
          <w:b/>
          <w:sz w:val="24"/>
        </w:rPr>
        <w:t>Evaluation and Review</w:t>
      </w:r>
    </w:p>
    <w:p w:rsidR="006F1036" w:rsidRDefault="006F1036" w:rsidP="006F1036">
      <w:pPr>
        <w:jc w:val="both"/>
        <w:rPr>
          <w:sz w:val="24"/>
        </w:rPr>
      </w:pPr>
    </w:p>
    <w:p w:rsidR="00DD5725" w:rsidRDefault="006F1036" w:rsidP="006F1036">
      <w:pPr>
        <w:ind w:left="720" w:hanging="720"/>
        <w:jc w:val="both"/>
        <w:rPr>
          <w:sz w:val="24"/>
        </w:rPr>
      </w:pPr>
      <w:r>
        <w:rPr>
          <w:sz w:val="24"/>
        </w:rPr>
        <w:t>The effectiveness of this policy will be measured by</w:t>
      </w:r>
      <w:r w:rsidR="00DD5725">
        <w:rPr>
          <w:sz w:val="24"/>
        </w:rPr>
        <w:t xml:space="preserve"> using data on sickness absence</w:t>
      </w:r>
    </w:p>
    <w:p w:rsidR="00DD5725" w:rsidRDefault="006F1036" w:rsidP="006F1036">
      <w:pPr>
        <w:ind w:left="720" w:hanging="720"/>
        <w:jc w:val="both"/>
        <w:rPr>
          <w:sz w:val="24"/>
        </w:rPr>
      </w:pPr>
      <w:r>
        <w:rPr>
          <w:sz w:val="24"/>
        </w:rPr>
        <w:t xml:space="preserve">attributed to stress related illness, quantitative data in </w:t>
      </w:r>
      <w:r w:rsidR="00DD5725">
        <w:rPr>
          <w:sz w:val="24"/>
        </w:rPr>
        <w:t>relation to Occupational Health</w:t>
      </w:r>
    </w:p>
    <w:p w:rsidR="006F1036" w:rsidRDefault="006F1036" w:rsidP="006F1036">
      <w:pPr>
        <w:ind w:left="720" w:hanging="720"/>
        <w:jc w:val="both"/>
        <w:rPr>
          <w:sz w:val="24"/>
        </w:rPr>
      </w:pPr>
      <w:r>
        <w:rPr>
          <w:sz w:val="24"/>
        </w:rPr>
        <w:t>referrals and appropriate qualitative information.</w:t>
      </w:r>
    </w:p>
    <w:p w:rsidR="006F1036" w:rsidRDefault="006F1036" w:rsidP="006F1036">
      <w:pPr>
        <w:jc w:val="both"/>
        <w:rPr>
          <w:sz w:val="24"/>
        </w:rPr>
      </w:pPr>
    </w:p>
    <w:p w:rsidR="00DD5725" w:rsidRDefault="006F1036" w:rsidP="006F1036">
      <w:pPr>
        <w:ind w:left="720" w:hanging="720"/>
        <w:jc w:val="both"/>
        <w:rPr>
          <w:sz w:val="24"/>
        </w:rPr>
      </w:pPr>
      <w:r>
        <w:rPr>
          <w:sz w:val="24"/>
        </w:rPr>
        <w:t>This policy will be reviewed periodically in line wi</w:t>
      </w:r>
      <w:r w:rsidR="00DD5725">
        <w:rPr>
          <w:sz w:val="24"/>
        </w:rPr>
        <w:t>th good practice and experience</w:t>
      </w:r>
    </w:p>
    <w:p w:rsidR="00DD5725" w:rsidRDefault="006F1036" w:rsidP="006F1036">
      <w:pPr>
        <w:ind w:left="720" w:hanging="720"/>
        <w:jc w:val="both"/>
        <w:rPr>
          <w:sz w:val="24"/>
        </w:rPr>
      </w:pPr>
      <w:r>
        <w:rPr>
          <w:sz w:val="24"/>
        </w:rPr>
        <w:t xml:space="preserve">gained through implementation. </w:t>
      </w:r>
      <w:r w:rsidR="00DD5725">
        <w:rPr>
          <w:sz w:val="24"/>
        </w:rPr>
        <w:t>Any updates to the Warrington Borough Council</w:t>
      </w:r>
    </w:p>
    <w:p w:rsidR="006F1036" w:rsidRDefault="00DD5725" w:rsidP="006F1036">
      <w:pPr>
        <w:ind w:left="720" w:hanging="720"/>
        <w:jc w:val="both"/>
        <w:rPr>
          <w:sz w:val="24"/>
        </w:rPr>
      </w:pPr>
      <w:r>
        <w:rPr>
          <w:sz w:val="24"/>
        </w:rPr>
        <w:t>Stress Management Policy will be in conjunction with Trade Unions.</w:t>
      </w:r>
    </w:p>
    <w:p w:rsidR="006F1036" w:rsidRDefault="006F1036" w:rsidP="006F1036">
      <w:pPr>
        <w:jc w:val="both"/>
        <w:rPr>
          <w:sz w:val="24"/>
        </w:rPr>
      </w:pPr>
    </w:p>
    <w:p w:rsidR="00DD5725" w:rsidRDefault="00DD5725" w:rsidP="006F1036">
      <w:pPr>
        <w:jc w:val="both"/>
        <w:rPr>
          <w:b/>
          <w:sz w:val="24"/>
        </w:rPr>
      </w:pPr>
    </w:p>
    <w:p w:rsidR="00DD5725" w:rsidRDefault="00DD5725" w:rsidP="006F1036">
      <w:pPr>
        <w:jc w:val="both"/>
        <w:rPr>
          <w:b/>
          <w:sz w:val="24"/>
        </w:rPr>
      </w:pPr>
    </w:p>
    <w:p w:rsidR="00DD5725" w:rsidRDefault="00DD5725" w:rsidP="006F1036">
      <w:pPr>
        <w:jc w:val="both"/>
        <w:rPr>
          <w:b/>
          <w:sz w:val="24"/>
        </w:rPr>
      </w:pPr>
    </w:p>
    <w:p w:rsidR="00DD5725" w:rsidRDefault="00DD5725" w:rsidP="006F1036">
      <w:pPr>
        <w:jc w:val="both"/>
        <w:rPr>
          <w:b/>
          <w:sz w:val="24"/>
        </w:rPr>
      </w:pPr>
    </w:p>
    <w:p w:rsidR="006F1036" w:rsidRDefault="006F1036" w:rsidP="006F1036">
      <w:pPr>
        <w:jc w:val="both"/>
        <w:rPr>
          <w:b/>
          <w:sz w:val="24"/>
        </w:rPr>
      </w:pPr>
      <w:r>
        <w:rPr>
          <w:b/>
          <w:sz w:val="24"/>
        </w:rPr>
        <w:lastRenderedPageBreak/>
        <w:t>Confidentiality</w:t>
      </w:r>
    </w:p>
    <w:p w:rsidR="006F1036" w:rsidRDefault="006F1036" w:rsidP="006F1036">
      <w:pPr>
        <w:jc w:val="both"/>
        <w:rPr>
          <w:sz w:val="24"/>
        </w:rPr>
      </w:pPr>
    </w:p>
    <w:p w:rsidR="00DD5725" w:rsidRDefault="006F1036" w:rsidP="006F1036">
      <w:pPr>
        <w:ind w:left="720" w:hanging="720"/>
        <w:jc w:val="both"/>
        <w:rPr>
          <w:sz w:val="24"/>
        </w:rPr>
      </w:pPr>
      <w:r>
        <w:rPr>
          <w:sz w:val="24"/>
        </w:rPr>
        <w:t xml:space="preserve">Employees who feel under excessive pressure should </w:t>
      </w:r>
      <w:r w:rsidR="00DD5725">
        <w:rPr>
          <w:sz w:val="24"/>
        </w:rPr>
        <w:t>seek help and support from</w:t>
      </w:r>
    </w:p>
    <w:p w:rsidR="00DD5725" w:rsidRDefault="00DD5725" w:rsidP="006F1036">
      <w:pPr>
        <w:ind w:left="720" w:hanging="720"/>
        <w:jc w:val="both"/>
        <w:rPr>
          <w:sz w:val="24"/>
        </w:rPr>
      </w:pPr>
      <w:r>
        <w:rPr>
          <w:sz w:val="24"/>
        </w:rPr>
        <w:t>SLT. Initially employees should speak to their key stage lead however if an employee</w:t>
      </w:r>
    </w:p>
    <w:p w:rsidR="00DD5725" w:rsidRDefault="006F1036" w:rsidP="006F1036">
      <w:pPr>
        <w:ind w:left="720" w:hanging="720"/>
        <w:jc w:val="both"/>
        <w:rPr>
          <w:sz w:val="24"/>
        </w:rPr>
      </w:pPr>
      <w:r>
        <w:rPr>
          <w:sz w:val="24"/>
        </w:rPr>
        <w:t>feel</w:t>
      </w:r>
      <w:r w:rsidR="00DD5725">
        <w:rPr>
          <w:sz w:val="24"/>
        </w:rPr>
        <w:t>s</w:t>
      </w:r>
      <w:r>
        <w:rPr>
          <w:sz w:val="24"/>
        </w:rPr>
        <w:t xml:space="preserve"> unable to do this they should raise their issues with </w:t>
      </w:r>
      <w:r w:rsidR="00DD5725">
        <w:rPr>
          <w:sz w:val="24"/>
        </w:rPr>
        <w:t>a member of SLG. All cases</w:t>
      </w:r>
    </w:p>
    <w:p w:rsidR="00DD5725" w:rsidRDefault="006F1036" w:rsidP="006F1036">
      <w:pPr>
        <w:ind w:left="720" w:hanging="720"/>
        <w:jc w:val="both"/>
        <w:rPr>
          <w:sz w:val="24"/>
        </w:rPr>
      </w:pPr>
      <w:r>
        <w:rPr>
          <w:sz w:val="24"/>
        </w:rPr>
        <w:t>will be handled with the utmost discretion and confid</w:t>
      </w:r>
      <w:r w:rsidR="00DD5725">
        <w:rPr>
          <w:sz w:val="24"/>
        </w:rPr>
        <w:t>entiality. Advice may be sought</w:t>
      </w:r>
    </w:p>
    <w:p w:rsidR="006F1036" w:rsidRDefault="006F1036" w:rsidP="006F1036">
      <w:pPr>
        <w:ind w:left="720" w:hanging="720"/>
        <w:jc w:val="both"/>
        <w:rPr>
          <w:sz w:val="24"/>
        </w:rPr>
      </w:pPr>
      <w:r>
        <w:rPr>
          <w:sz w:val="24"/>
        </w:rPr>
        <w:t>from Human Resources.</w:t>
      </w:r>
    </w:p>
    <w:p w:rsidR="006F1036" w:rsidRDefault="006F1036" w:rsidP="006F1036">
      <w:pPr>
        <w:jc w:val="both"/>
        <w:rPr>
          <w:sz w:val="24"/>
        </w:rPr>
      </w:pPr>
    </w:p>
    <w:p w:rsidR="00DD5725" w:rsidRDefault="006F1036" w:rsidP="006F1036">
      <w:pPr>
        <w:ind w:left="720" w:hanging="720"/>
        <w:jc w:val="both"/>
        <w:rPr>
          <w:sz w:val="24"/>
        </w:rPr>
      </w:pPr>
      <w:r>
        <w:rPr>
          <w:sz w:val="24"/>
        </w:rPr>
        <w:t>Wh</w:t>
      </w:r>
      <w:r w:rsidR="00DD5725">
        <w:rPr>
          <w:sz w:val="24"/>
        </w:rPr>
        <w:t xml:space="preserve">ere counselling is provided via </w:t>
      </w:r>
      <w:r>
        <w:rPr>
          <w:sz w:val="24"/>
        </w:rPr>
        <w:t>Occupationa</w:t>
      </w:r>
      <w:r w:rsidR="00DD5725">
        <w:rPr>
          <w:sz w:val="24"/>
        </w:rPr>
        <w:t>l Health provider the detail of</w:t>
      </w:r>
    </w:p>
    <w:p w:rsidR="00DD5725" w:rsidRDefault="006F1036" w:rsidP="006F1036">
      <w:pPr>
        <w:ind w:left="720" w:hanging="720"/>
        <w:jc w:val="both"/>
        <w:rPr>
          <w:sz w:val="24"/>
        </w:rPr>
      </w:pPr>
      <w:r>
        <w:rPr>
          <w:sz w:val="24"/>
        </w:rPr>
        <w:t>discussions with the counsellor will not be shared wi</w:t>
      </w:r>
      <w:r w:rsidR="00DD5725">
        <w:rPr>
          <w:sz w:val="24"/>
        </w:rPr>
        <w:t>th any third party, but general</w:t>
      </w:r>
    </w:p>
    <w:p w:rsidR="00DD5725" w:rsidRDefault="006F1036" w:rsidP="006F1036">
      <w:pPr>
        <w:ind w:left="720" w:hanging="720"/>
        <w:jc w:val="both"/>
        <w:rPr>
          <w:sz w:val="24"/>
        </w:rPr>
      </w:pPr>
      <w:r>
        <w:rPr>
          <w:sz w:val="24"/>
        </w:rPr>
        <w:t xml:space="preserve">reports will be provided to the relevant Human Resources Business Partner </w:t>
      </w:r>
      <w:r w:rsidR="00DD5725">
        <w:rPr>
          <w:sz w:val="24"/>
        </w:rPr>
        <w:t>and</w:t>
      </w:r>
    </w:p>
    <w:p w:rsidR="006F1036" w:rsidRDefault="00DD5725" w:rsidP="006F1036">
      <w:pPr>
        <w:ind w:left="720" w:hanging="720"/>
        <w:jc w:val="both"/>
        <w:rPr>
          <w:sz w:val="24"/>
        </w:rPr>
      </w:pPr>
      <w:r>
        <w:rPr>
          <w:sz w:val="24"/>
        </w:rPr>
        <w:t>HT/DHT</w:t>
      </w:r>
      <w:r w:rsidR="006F1036">
        <w:rPr>
          <w:sz w:val="24"/>
        </w:rPr>
        <w:t xml:space="preserve"> on how employees are progressing. </w:t>
      </w:r>
    </w:p>
    <w:p w:rsidR="006F1036" w:rsidRDefault="006F1036" w:rsidP="006F1036">
      <w:pPr>
        <w:jc w:val="both"/>
        <w:rPr>
          <w:sz w:val="24"/>
        </w:rPr>
      </w:pPr>
    </w:p>
    <w:p w:rsidR="006F1036" w:rsidRDefault="006F1036" w:rsidP="006F1036">
      <w:pPr>
        <w:jc w:val="both"/>
        <w:rPr>
          <w:b/>
          <w:sz w:val="24"/>
        </w:rPr>
      </w:pPr>
      <w:r>
        <w:rPr>
          <w:b/>
          <w:sz w:val="24"/>
        </w:rPr>
        <w:t>Sources of Information and Help</w:t>
      </w:r>
    </w:p>
    <w:p w:rsidR="006F1036" w:rsidRDefault="006F1036" w:rsidP="006F1036">
      <w:pPr>
        <w:jc w:val="both"/>
        <w:rPr>
          <w:b/>
          <w:sz w:val="24"/>
        </w:rPr>
      </w:pPr>
    </w:p>
    <w:p w:rsidR="00DD5725" w:rsidRDefault="006F1036" w:rsidP="006F1036">
      <w:pPr>
        <w:ind w:left="720" w:hanging="720"/>
        <w:jc w:val="both"/>
        <w:rPr>
          <w:sz w:val="24"/>
        </w:rPr>
      </w:pPr>
      <w:r w:rsidRPr="009D752C">
        <w:rPr>
          <w:sz w:val="24"/>
        </w:rPr>
        <w:t>Warrington Borough Council</w:t>
      </w:r>
      <w:r>
        <w:rPr>
          <w:sz w:val="24"/>
        </w:rPr>
        <w:t xml:space="preserve"> </w:t>
      </w:r>
      <w:proofErr w:type="gramStart"/>
      <w:r>
        <w:rPr>
          <w:sz w:val="24"/>
        </w:rPr>
        <w:t>has  a</w:t>
      </w:r>
      <w:proofErr w:type="gramEnd"/>
      <w:r>
        <w:rPr>
          <w:sz w:val="24"/>
        </w:rPr>
        <w:t xml:space="preserve"> personal wellbeing</w:t>
      </w:r>
      <w:r w:rsidR="00DD5725">
        <w:rPr>
          <w:sz w:val="24"/>
        </w:rPr>
        <w:t xml:space="preserve"> toolkit that contains a wealth</w:t>
      </w:r>
    </w:p>
    <w:p w:rsidR="00DD5725" w:rsidRDefault="006F1036" w:rsidP="006F1036">
      <w:pPr>
        <w:ind w:left="720" w:hanging="720"/>
        <w:jc w:val="both"/>
        <w:rPr>
          <w:sz w:val="24"/>
        </w:rPr>
      </w:pPr>
      <w:r>
        <w:rPr>
          <w:sz w:val="24"/>
        </w:rPr>
        <w:t xml:space="preserve">of information regarding how to keep your mind and </w:t>
      </w:r>
      <w:r w:rsidR="00DD5725">
        <w:rPr>
          <w:sz w:val="24"/>
        </w:rPr>
        <w:t>body healthy.  This information</w:t>
      </w:r>
    </w:p>
    <w:p w:rsidR="00DD5725" w:rsidRDefault="006F1036" w:rsidP="006F1036">
      <w:pPr>
        <w:ind w:left="720" w:hanging="720"/>
        <w:jc w:val="both"/>
        <w:rPr>
          <w:sz w:val="24"/>
        </w:rPr>
      </w:pPr>
      <w:r>
        <w:rPr>
          <w:sz w:val="24"/>
        </w:rPr>
        <w:t>can be found on th</w:t>
      </w:r>
      <w:r w:rsidR="00DD5725">
        <w:rPr>
          <w:sz w:val="24"/>
        </w:rPr>
        <w:t>e Warrington Rewards website at</w:t>
      </w:r>
    </w:p>
    <w:p w:rsidR="00DD5725" w:rsidRDefault="006F1036" w:rsidP="006F1036">
      <w:pPr>
        <w:ind w:left="720" w:hanging="720"/>
        <w:jc w:val="both"/>
        <w:rPr>
          <w:sz w:val="24"/>
        </w:rPr>
      </w:pPr>
      <w:hyperlink r:id="rId6" w:history="1">
        <w:r w:rsidRPr="006E4251">
          <w:rPr>
            <w:rStyle w:val="Hyperlink"/>
            <w:sz w:val="24"/>
          </w:rPr>
          <w:t>https://warrington.rewardgateway.co.uk/Home</w:t>
        </w:r>
      </w:hyperlink>
      <w:r>
        <w:rPr>
          <w:sz w:val="24"/>
        </w:rPr>
        <w:t xml:space="preserve">.  </w:t>
      </w:r>
      <w:r w:rsidR="00DD5725">
        <w:rPr>
          <w:sz w:val="24"/>
        </w:rPr>
        <w:t>If you don’t already have a log</w:t>
      </w:r>
    </w:p>
    <w:p w:rsidR="006F1036" w:rsidRDefault="006F1036" w:rsidP="006F1036">
      <w:pPr>
        <w:ind w:left="720" w:hanging="720"/>
        <w:jc w:val="both"/>
        <w:rPr>
          <w:sz w:val="24"/>
        </w:rPr>
      </w:pPr>
      <w:r>
        <w:rPr>
          <w:sz w:val="24"/>
        </w:rPr>
        <w:t>in all you need is your payroll number.</w:t>
      </w:r>
    </w:p>
    <w:p w:rsidR="006F1036" w:rsidRDefault="006F1036" w:rsidP="006F1036">
      <w:pPr>
        <w:jc w:val="both"/>
        <w:rPr>
          <w:sz w:val="24"/>
        </w:rPr>
      </w:pPr>
    </w:p>
    <w:p w:rsidR="00DD5725" w:rsidRDefault="006F1036" w:rsidP="006F1036">
      <w:pPr>
        <w:ind w:left="720" w:hanging="720"/>
        <w:jc w:val="both"/>
        <w:rPr>
          <w:sz w:val="24"/>
        </w:rPr>
      </w:pPr>
      <w:r>
        <w:rPr>
          <w:sz w:val="24"/>
        </w:rPr>
        <w:t>Within the toolkit there is a wealth of inform</w:t>
      </w:r>
      <w:r w:rsidR="00DD5725">
        <w:rPr>
          <w:sz w:val="24"/>
        </w:rPr>
        <w:t>ation, assessments and links to</w:t>
      </w:r>
    </w:p>
    <w:p w:rsidR="00DD5725" w:rsidRDefault="006F1036" w:rsidP="006F1036">
      <w:pPr>
        <w:ind w:left="720" w:hanging="720"/>
        <w:jc w:val="both"/>
        <w:rPr>
          <w:sz w:val="24"/>
        </w:rPr>
      </w:pPr>
      <w:proofErr w:type="spellStart"/>
      <w:r>
        <w:rPr>
          <w:sz w:val="24"/>
        </w:rPr>
        <w:t>organisations</w:t>
      </w:r>
      <w:proofErr w:type="spellEnd"/>
      <w:r>
        <w:rPr>
          <w:sz w:val="24"/>
        </w:rPr>
        <w:t xml:space="preserve"> who can offer specialist assistan</w:t>
      </w:r>
      <w:r w:rsidR="00DD5725">
        <w:rPr>
          <w:sz w:val="24"/>
        </w:rPr>
        <w:t>ce from healthy eating, smoking</w:t>
      </w:r>
    </w:p>
    <w:p w:rsidR="00DD5725" w:rsidRDefault="006F1036" w:rsidP="006F1036">
      <w:pPr>
        <w:ind w:left="720" w:hanging="720"/>
        <w:jc w:val="both"/>
        <w:rPr>
          <w:sz w:val="24"/>
        </w:rPr>
      </w:pPr>
      <w:r>
        <w:rPr>
          <w:sz w:val="24"/>
        </w:rPr>
        <w:t>cessation, coping with pressure to a full employee support provision providin</w:t>
      </w:r>
      <w:r w:rsidR="00DD5725">
        <w:rPr>
          <w:sz w:val="24"/>
        </w:rPr>
        <w:t>g advice</w:t>
      </w:r>
    </w:p>
    <w:p w:rsidR="00DD5725" w:rsidRDefault="006F1036" w:rsidP="006F1036">
      <w:pPr>
        <w:ind w:left="720" w:hanging="720"/>
        <w:jc w:val="both"/>
        <w:rPr>
          <w:sz w:val="24"/>
        </w:rPr>
      </w:pPr>
      <w:r>
        <w:rPr>
          <w:sz w:val="24"/>
        </w:rPr>
        <w:t>and information on things such as finance, legal adv</w:t>
      </w:r>
      <w:r w:rsidR="00DD5725">
        <w:rPr>
          <w:sz w:val="24"/>
        </w:rPr>
        <w:t>ice, wellbeing, counselling and</w:t>
      </w:r>
    </w:p>
    <w:p w:rsidR="006F1036" w:rsidRDefault="006F1036" w:rsidP="006F1036">
      <w:pPr>
        <w:ind w:left="720" w:hanging="720"/>
        <w:jc w:val="both"/>
        <w:rPr>
          <w:sz w:val="24"/>
        </w:rPr>
      </w:pPr>
      <w:r>
        <w:rPr>
          <w:sz w:val="24"/>
        </w:rPr>
        <w:t>mental health to name but a few.</w:t>
      </w:r>
    </w:p>
    <w:p w:rsidR="006F1036" w:rsidRDefault="006F1036" w:rsidP="006F1036">
      <w:pPr>
        <w:ind w:left="720" w:hanging="720"/>
        <w:jc w:val="both"/>
        <w:rPr>
          <w:sz w:val="24"/>
        </w:rPr>
      </w:pPr>
    </w:p>
    <w:p w:rsidR="006F1036" w:rsidRDefault="006F1036" w:rsidP="00DD5725">
      <w:pPr>
        <w:jc w:val="both"/>
        <w:rPr>
          <w:sz w:val="24"/>
        </w:rPr>
      </w:pPr>
      <w:r>
        <w:rPr>
          <w:sz w:val="24"/>
        </w:rPr>
        <w:t>Other sources of information:</w:t>
      </w:r>
    </w:p>
    <w:p w:rsidR="006F1036" w:rsidRDefault="006F1036" w:rsidP="006F1036">
      <w:pPr>
        <w:ind w:left="720" w:hanging="720"/>
        <w:jc w:val="both"/>
        <w:rPr>
          <w:sz w:val="24"/>
        </w:rPr>
      </w:pPr>
    </w:p>
    <w:p w:rsidR="006F1036" w:rsidRDefault="006F1036" w:rsidP="00DD5725">
      <w:pPr>
        <w:jc w:val="both"/>
        <w:rPr>
          <w:sz w:val="24"/>
        </w:rPr>
      </w:pPr>
      <w:bookmarkStart w:id="0" w:name="_GoBack"/>
      <w:bookmarkEnd w:id="0"/>
      <w:r>
        <w:rPr>
          <w:sz w:val="24"/>
        </w:rPr>
        <w:t>HSE</w:t>
      </w:r>
      <w:r>
        <w:rPr>
          <w:sz w:val="24"/>
        </w:rPr>
        <w:tab/>
      </w:r>
      <w:hyperlink r:id="rId7" w:history="1">
        <w:r w:rsidRPr="006E4251">
          <w:rPr>
            <w:rStyle w:val="Hyperlink"/>
            <w:sz w:val="24"/>
          </w:rPr>
          <w:t>http://www.hse.gov.uk/index.htm</w:t>
        </w:r>
      </w:hyperlink>
    </w:p>
    <w:p w:rsidR="006F1036" w:rsidRDefault="006F1036" w:rsidP="006F1036">
      <w:pPr>
        <w:ind w:left="720"/>
        <w:jc w:val="both"/>
        <w:rPr>
          <w:sz w:val="24"/>
        </w:rPr>
      </w:pPr>
    </w:p>
    <w:p w:rsidR="006F1036" w:rsidRPr="00BF2070" w:rsidRDefault="006F1036" w:rsidP="006F1036">
      <w:pPr>
        <w:jc w:val="both"/>
        <w:rPr>
          <w:sz w:val="24"/>
        </w:rPr>
      </w:pPr>
    </w:p>
    <w:p w:rsidR="001D6ECA" w:rsidRDefault="001D6ECA" w:rsidP="001D6ECA"/>
    <w:sectPr w:rsidR="001D6ECA" w:rsidSect="001D6EC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E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3B49F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46605B"/>
    <w:multiLevelType w:val="hybridMultilevel"/>
    <w:tmpl w:val="8F2C246E"/>
    <w:lvl w:ilvl="0" w:tplc="B38C738E">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3CAF"/>
    <w:multiLevelType w:val="multilevel"/>
    <w:tmpl w:val="8A5EB52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2B06C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AE2A5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254F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40F1F1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A1A50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2E1E0B"/>
    <w:multiLevelType w:val="singleLevel"/>
    <w:tmpl w:val="A560E13C"/>
    <w:lvl w:ilvl="0">
      <w:start w:val="1"/>
      <w:numFmt w:val="lowerLetter"/>
      <w:lvlText w:val="(%1)"/>
      <w:lvlJc w:val="left"/>
      <w:pPr>
        <w:tabs>
          <w:tab w:val="num" w:pos="720"/>
        </w:tabs>
        <w:ind w:left="720" w:hanging="720"/>
      </w:pPr>
      <w:rPr>
        <w:rFonts w:hint="default"/>
      </w:rPr>
    </w:lvl>
  </w:abstractNum>
  <w:abstractNum w:abstractNumId="10" w15:restartNumberingAfterBreak="0">
    <w:nsid w:val="2ECF6E0D"/>
    <w:multiLevelType w:val="singleLevel"/>
    <w:tmpl w:val="5CDE4CB4"/>
    <w:lvl w:ilvl="0">
      <w:start w:val="7"/>
      <w:numFmt w:val="lowerLetter"/>
      <w:lvlText w:val="(%1)"/>
      <w:lvlJc w:val="left"/>
      <w:pPr>
        <w:tabs>
          <w:tab w:val="num" w:pos="720"/>
        </w:tabs>
        <w:ind w:left="720" w:hanging="720"/>
      </w:pPr>
      <w:rPr>
        <w:rFonts w:hint="default"/>
      </w:rPr>
    </w:lvl>
  </w:abstractNum>
  <w:abstractNum w:abstractNumId="11" w15:restartNumberingAfterBreak="0">
    <w:nsid w:val="39DB3FF7"/>
    <w:multiLevelType w:val="hybridMultilevel"/>
    <w:tmpl w:val="CEBA4002"/>
    <w:lvl w:ilvl="0" w:tplc="F14488C8">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372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5691B9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EB12AE1"/>
    <w:multiLevelType w:val="multilevel"/>
    <w:tmpl w:val="2AD6D79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B3A13CC"/>
    <w:multiLevelType w:val="hybridMultilevel"/>
    <w:tmpl w:val="CCC08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6907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54E15B2"/>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1"/>
  </w:num>
  <w:num w:numId="3">
    <w:abstractNumId w:val="7"/>
  </w:num>
  <w:num w:numId="4">
    <w:abstractNumId w:val="12"/>
  </w:num>
  <w:num w:numId="5">
    <w:abstractNumId w:val="16"/>
  </w:num>
  <w:num w:numId="6">
    <w:abstractNumId w:val="14"/>
  </w:num>
  <w:num w:numId="7">
    <w:abstractNumId w:val="5"/>
  </w:num>
  <w:num w:numId="8">
    <w:abstractNumId w:val="8"/>
  </w:num>
  <w:num w:numId="9">
    <w:abstractNumId w:val="1"/>
  </w:num>
  <w:num w:numId="10">
    <w:abstractNumId w:val="0"/>
  </w:num>
  <w:num w:numId="11">
    <w:abstractNumId w:val="4"/>
  </w:num>
  <w:num w:numId="12">
    <w:abstractNumId w:val="6"/>
  </w:num>
  <w:num w:numId="13">
    <w:abstractNumId w:val="17"/>
  </w:num>
  <w:num w:numId="14">
    <w:abstractNumId w:val="10"/>
  </w:num>
  <w:num w:numId="15">
    <w:abstractNumId w:val="3"/>
  </w:num>
  <w:num w:numId="16">
    <w:abstractNumId w:val="13"/>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CA"/>
    <w:rsid w:val="001D6ECA"/>
    <w:rsid w:val="003018A9"/>
    <w:rsid w:val="004C3FC9"/>
    <w:rsid w:val="0066732B"/>
    <w:rsid w:val="006F1036"/>
    <w:rsid w:val="007753FD"/>
    <w:rsid w:val="00877489"/>
    <w:rsid w:val="00DD5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CB90"/>
  <w15:chartTrackingRefBased/>
  <w15:docId w15:val="{FD73069A-2659-47B6-B112-7C01FB2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6ECA"/>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1D6ECA"/>
  </w:style>
  <w:style w:type="character" w:customStyle="1" w:styleId="1bodycopy10ptChar">
    <w:name w:val="1 body copy 10pt Char"/>
    <w:link w:val="1bodycopy10pt"/>
    <w:rsid w:val="001D6ECA"/>
    <w:rPr>
      <w:rFonts w:ascii="Arial" w:eastAsia="MS Mincho" w:hAnsi="Arial" w:cs="Times New Roman"/>
      <w:sz w:val="20"/>
      <w:szCs w:val="24"/>
      <w:lang w:val="en-US"/>
    </w:rPr>
  </w:style>
  <w:style w:type="paragraph" w:customStyle="1" w:styleId="6Abstract">
    <w:name w:val="6 Abstract"/>
    <w:qFormat/>
    <w:rsid w:val="001D6ECA"/>
    <w:pPr>
      <w:spacing w:after="240"/>
    </w:pPr>
    <w:rPr>
      <w:rFonts w:ascii="Arial" w:eastAsia="MS Mincho" w:hAnsi="Arial" w:cs="Times New Roman"/>
      <w:sz w:val="28"/>
      <w:szCs w:val="28"/>
      <w:lang w:val="en-US"/>
    </w:rPr>
  </w:style>
  <w:style w:type="paragraph" w:customStyle="1" w:styleId="1bodycopy11pt">
    <w:name w:val="1 body copy 11pt"/>
    <w:autoRedefine/>
    <w:rsid w:val="001D6ECA"/>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1D6ECA"/>
    <w:rPr>
      <w:b/>
      <w:sz w:val="72"/>
    </w:rPr>
  </w:style>
  <w:style w:type="paragraph" w:styleId="ListParagraph">
    <w:name w:val="List Paragraph"/>
    <w:basedOn w:val="Normal"/>
    <w:uiPriority w:val="34"/>
    <w:qFormat/>
    <w:rsid w:val="001D6ECA"/>
    <w:pPr>
      <w:ind w:left="720"/>
      <w:contextualSpacing/>
    </w:pPr>
  </w:style>
  <w:style w:type="character" w:styleId="Hyperlink">
    <w:name w:val="Hyperlink"/>
    <w:rsid w:val="006F10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rrington.rewardgateway.co.uk/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Delaney</dc:creator>
  <cp:keywords/>
  <dc:description/>
  <cp:lastModifiedBy>Sarah Delaney</cp:lastModifiedBy>
  <cp:revision>4</cp:revision>
  <dcterms:created xsi:type="dcterms:W3CDTF">2025-01-08T22:50:00Z</dcterms:created>
  <dcterms:modified xsi:type="dcterms:W3CDTF">2025-01-08T23:18:00Z</dcterms:modified>
</cp:coreProperties>
</file>