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5B31A" w14:textId="5D9ADECD" w:rsidR="00490D7C" w:rsidRPr="00CD4387" w:rsidRDefault="00490D7C" w:rsidP="00490D7C">
      <w:pPr>
        <w:pStyle w:val="ListParagraph"/>
        <w:ind w:left="0"/>
        <w:rPr>
          <w:rFonts w:ascii="Times New Roman" w:hAnsi="Times New Roman" w:cs="Times New Roman"/>
          <w:b/>
        </w:rPr>
      </w:pPr>
      <w:r w:rsidRPr="00CD4387">
        <w:rPr>
          <w:rFonts w:ascii="Times New Roman" w:hAnsi="Times New Roman" w:cs="Times New Roman"/>
          <w:b/>
        </w:rPr>
        <w:t xml:space="preserve">QUALITY OF EDUCATION – LEAD </w:t>
      </w:r>
      <w:r w:rsidR="003D0D91">
        <w:rPr>
          <w:rFonts w:ascii="Times New Roman" w:hAnsi="Times New Roman" w:cs="Times New Roman"/>
          <w:b/>
        </w:rPr>
        <w:t>Sarah Delaney</w:t>
      </w:r>
      <w:r w:rsidRPr="00CD4387">
        <w:rPr>
          <w:rFonts w:ascii="Times New Roman" w:hAnsi="Times New Roman" w:cs="Times New Roman"/>
          <w:b/>
        </w:rPr>
        <w:t xml:space="preserve"> (Maintain the quality of education withi</w:t>
      </w:r>
      <w:r w:rsidR="005B18CA" w:rsidRPr="00CD4387">
        <w:rPr>
          <w:rFonts w:ascii="Times New Roman" w:hAnsi="Times New Roman" w:cs="Times New Roman"/>
          <w:b/>
        </w:rPr>
        <w:t>n the school as Outstanding)</w:t>
      </w:r>
    </w:p>
    <w:p w14:paraId="6135B31B" w14:textId="77777777" w:rsidR="00490D7C" w:rsidRPr="00CD4387" w:rsidRDefault="00490D7C" w:rsidP="00490D7C">
      <w:pPr>
        <w:pStyle w:val="ListParagraph"/>
        <w:numPr>
          <w:ilvl w:val="0"/>
          <w:numId w:val="1"/>
        </w:numPr>
        <w:ind w:left="360"/>
        <w:rPr>
          <w:rFonts w:ascii="Times New Roman" w:hAnsi="Times New Roman" w:cs="Times New Roman"/>
        </w:rPr>
      </w:pPr>
      <w:r w:rsidRPr="00CD4387">
        <w:rPr>
          <w:rFonts w:ascii="Times New Roman" w:hAnsi="Times New Roman" w:cs="Times New Roman"/>
        </w:rPr>
        <w:t>To ensure that we react in a positive manner to any dips in pupil performance as a result of covid-19.</w:t>
      </w:r>
    </w:p>
    <w:p w14:paraId="6135B31C" w14:textId="77777777" w:rsidR="00490D7C" w:rsidRPr="00CD4387" w:rsidRDefault="005B18CA" w:rsidP="00490D7C">
      <w:pPr>
        <w:pStyle w:val="ListParagraph"/>
        <w:numPr>
          <w:ilvl w:val="0"/>
          <w:numId w:val="1"/>
        </w:numPr>
        <w:ind w:left="360"/>
        <w:rPr>
          <w:rFonts w:ascii="Times New Roman" w:hAnsi="Times New Roman" w:cs="Times New Roman"/>
        </w:rPr>
      </w:pPr>
      <w:r w:rsidRPr="00CD4387">
        <w:rPr>
          <w:rFonts w:ascii="Times New Roman" w:hAnsi="Times New Roman" w:cs="Times New Roman"/>
          <w:bCs/>
        </w:rPr>
        <w:t>To review</w:t>
      </w:r>
      <w:r w:rsidR="00490D7C" w:rsidRPr="00CD4387">
        <w:rPr>
          <w:rFonts w:ascii="Times New Roman" w:hAnsi="Times New Roman" w:cs="Times New Roman"/>
          <w:bCs/>
        </w:rPr>
        <w:t xml:space="preserve"> the curriculum offer at all Key Stages to ensure it meets the needs of all pupils and meets the Intent, Implementation and Impact criteria.</w:t>
      </w:r>
    </w:p>
    <w:p w14:paraId="6135B31D" w14:textId="77777777" w:rsidR="00490D7C" w:rsidRPr="00CD4387" w:rsidRDefault="005B18CA" w:rsidP="00490D7C">
      <w:pPr>
        <w:pStyle w:val="ListParagraph"/>
        <w:numPr>
          <w:ilvl w:val="0"/>
          <w:numId w:val="1"/>
        </w:numPr>
        <w:ind w:left="360"/>
        <w:rPr>
          <w:rFonts w:ascii="Times New Roman" w:hAnsi="Times New Roman" w:cs="Times New Roman"/>
        </w:rPr>
      </w:pPr>
      <w:r w:rsidRPr="00CD4387">
        <w:rPr>
          <w:rFonts w:ascii="Times New Roman" w:hAnsi="Times New Roman" w:cs="Times New Roman"/>
        </w:rPr>
        <w:t xml:space="preserve">To continue to review </w:t>
      </w:r>
      <w:r w:rsidR="00490D7C" w:rsidRPr="00CD4387">
        <w:rPr>
          <w:rFonts w:ascii="Times New Roman" w:hAnsi="Times New Roman" w:cs="Times New Roman"/>
        </w:rPr>
        <w:t xml:space="preserve">our systems for monitoring the quality of teaching to ensure they are efficient &amp; effective. </w:t>
      </w:r>
    </w:p>
    <w:p w14:paraId="6135B31E" w14:textId="77777777" w:rsidR="00490D7C" w:rsidRPr="00CD4387" w:rsidRDefault="005B18CA" w:rsidP="00490D7C">
      <w:pPr>
        <w:pStyle w:val="ListParagraph"/>
        <w:numPr>
          <w:ilvl w:val="0"/>
          <w:numId w:val="1"/>
        </w:numPr>
        <w:ind w:left="360"/>
        <w:rPr>
          <w:rFonts w:ascii="Times New Roman" w:hAnsi="Times New Roman" w:cs="Times New Roman"/>
        </w:rPr>
      </w:pPr>
      <w:r w:rsidRPr="00CD4387">
        <w:rPr>
          <w:rFonts w:ascii="Times New Roman" w:hAnsi="Times New Roman" w:cs="Times New Roman"/>
        </w:rPr>
        <w:t xml:space="preserve">To </w:t>
      </w:r>
      <w:r w:rsidR="00490D7C" w:rsidRPr="00CD4387">
        <w:rPr>
          <w:rFonts w:ascii="Times New Roman" w:hAnsi="Times New Roman" w:cs="Times New Roman"/>
        </w:rPr>
        <w:t xml:space="preserve">review and refine assessment data systems for tracking pupil progress to ensure efficiency &amp; impact. </w:t>
      </w:r>
    </w:p>
    <w:p w14:paraId="6135B31F" w14:textId="77777777" w:rsidR="00474284" w:rsidRPr="00CD4387" w:rsidRDefault="005B18CA" w:rsidP="003C72F0">
      <w:pPr>
        <w:pStyle w:val="ListParagraph"/>
        <w:numPr>
          <w:ilvl w:val="0"/>
          <w:numId w:val="1"/>
        </w:numPr>
        <w:ind w:left="360"/>
        <w:rPr>
          <w:rFonts w:ascii="Times New Roman" w:hAnsi="Times New Roman" w:cs="Times New Roman"/>
        </w:rPr>
      </w:pPr>
      <w:r w:rsidRPr="00CD4387">
        <w:rPr>
          <w:rFonts w:ascii="Times New Roman" w:hAnsi="Times New Roman" w:cs="Times New Roman"/>
        </w:rPr>
        <w:t>To further develop the use</w:t>
      </w:r>
      <w:r w:rsidR="00490D7C" w:rsidRPr="00CD4387">
        <w:rPr>
          <w:rFonts w:ascii="Times New Roman" w:hAnsi="Times New Roman" w:cs="Times New Roman"/>
        </w:rPr>
        <w:t xml:space="preserve"> of Evidence for Learning across the school</w:t>
      </w:r>
      <w:r w:rsidRPr="00CD4387">
        <w:rPr>
          <w:rFonts w:ascii="Times New Roman" w:hAnsi="Times New Roman" w:cs="Times New Roman"/>
        </w:rPr>
        <w:t xml:space="preserve"> with a particular focus on parental engagement</w:t>
      </w:r>
      <w:r w:rsidR="00490D7C" w:rsidRPr="00CD4387">
        <w:rPr>
          <w:rFonts w:ascii="Times New Roman" w:hAnsi="Times New Roman" w:cs="Times New Roman"/>
        </w:rPr>
        <w:t xml:space="preserve">.  </w:t>
      </w:r>
    </w:p>
    <w:p w14:paraId="6135B320" w14:textId="77777777" w:rsidR="003C72F0" w:rsidRPr="00CD4387" w:rsidRDefault="003C72F0" w:rsidP="003C72F0">
      <w:pPr>
        <w:pStyle w:val="ListParagraph"/>
        <w:ind w:left="360"/>
        <w:rPr>
          <w:rFonts w:ascii="Times New Roman" w:hAnsi="Times New Roman" w:cs="Times New Roman"/>
          <w:sz w:val="18"/>
          <w:szCs w:val="18"/>
        </w:rPr>
      </w:pPr>
    </w:p>
    <w:p w14:paraId="6135B321" w14:textId="77777777" w:rsidR="00490D7C" w:rsidRPr="00CD4387" w:rsidRDefault="00490D7C" w:rsidP="003C72F0">
      <w:pPr>
        <w:pStyle w:val="ListParagraph"/>
        <w:ind w:left="0"/>
        <w:rPr>
          <w:rFonts w:ascii="Times New Roman" w:hAnsi="Times New Roman" w:cs="Times New Roman"/>
          <w:b/>
        </w:rPr>
      </w:pPr>
      <w:r w:rsidRPr="00CD4387">
        <w:rPr>
          <w:rFonts w:ascii="Times New Roman" w:hAnsi="Times New Roman" w:cs="Times New Roman"/>
          <w:b/>
        </w:rPr>
        <w:t xml:space="preserve">LEADERSHIP AND MANAGEMENT – LEAD Jo </w:t>
      </w:r>
      <w:proofErr w:type="spellStart"/>
      <w:r w:rsidRPr="00CD4387">
        <w:rPr>
          <w:rFonts w:ascii="Times New Roman" w:hAnsi="Times New Roman" w:cs="Times New Roman"/>
          <w:b/>
        </w:rPr>
        <w:t>Mullineux</w:t>
      </w:r>
      <w:proofErr w:type="spellEnd"/>
      <w:r w:rsidRPr="00CD4387">
        <w:rPr>
          <w:rFonts w:ascii="Times New Roman" w:hAnsi="Times New Roman" w:cs="Times New Roman"/>
          <w:b/>
        </w:rPr>
        <w:t xml:space="preserve"> </w:t>
      </w:r>
      <w:r w:rsidR="00A914F6" w:rsidRPr="00CD4387">
        <w:rPr>
          <w:rFonts w:ascii="Times New Roman" w:hAnsi="Times New Roman" w:cs="Times New Roman"/>
          <w:b/>
        </w:rPr>
        <w:t xml:space="preserve">&amp; Lynne Ledgard </w:t>
      </w:r>
      <w:r w:rsidRPr="00CD4387">
        <w:rPr>
          <w:rFonts w:ascii="Times New Roman" w:hAnsi="Times New Roman" w:cs="Times New Roman"/>
          <w:b/>
        </w:rPr>
        <w:t>(Maintain the quality of leadership and management with</w:t>
      </w:r>
      <w:r w:rsidR="005B18CA" w:rsidRPr="00CD4387">
        <w:rPr>
          <w:rFonts w:ascii="Times New Roman" w:hAnsi="Times New Roman" w:cs="Times New Roman"/>
          <w:b/>
        </w:rPr>
        <w:t>in the school as Outstanding</w:t>
      </w:r>
      <w:r w:rsidRPr="00CD4387">
        <w:rPr>
          <w:rFonts w:ascii="Times New Roman" w:hAnsi="Times New Roman" w:cs="Times New Roman"/>
          <w:b/>
        </w:rPr>
        <w:t>)</w:t>
      </w:r>
    </w:p>
    <w:p w14:paraId="6135B322" w14:textId="77777777" w:rsidR="00F336A4" w:rsidRPr="00CD4387" w:rsidRDefault="005B18CA"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c</w:t>
      </w:r>
      <w:r w:rsidR="00490D7C" w:rsidRPr="00CD4387">
        <w:rPr>
          <w:rFonts w:ascii="Times New Roman" w:hAnsi="Times New Roman" w:cs="Times New Roman"/>
        </w:rPr>
        <w:t>ontinue to offer the appropriate st</w:t>
      </w:r>
      <w:r w:rsidRPr="00CD4387">
        <w:rPr>
          <w:rFonts w:ascii="Times New Roman" w:hAnsi="Times New Roman" w:cs="Times New Roman"/>
        </w:rPr>
        <w:t>aff the opportunity to attain National Professional Qualifications</w:t>
      </w:r>
      <w:r w:rsidR="00490D7C" w:rsidRPr="00CD4387">
        <w:rPr>
          <w:rFonts w:ascii="Times New Roman" w:hAnsi="Times New Roman" w:cs="Times New Roman"/>
        </w:rPr>
        <w:t xml:space="preserve"> </w:t>
      </w:r>
    </w:p>
    <w:p w14:paraId="6135B323" w14:textId="77777777" w:rsidR="00F336A4" w:rsidRPr="00CD4387" w:rsidRDefault="005B18CA"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s</w:t>
      </w:r>
      <w:r w:rsidR="00490D7C" w:rsidRPr="00CD4387">
        <w:rPr>
          <w:rFonts w:ascii="Times New Roman" w:hAnsi="Times New Roman" w:cs="Times New Roman"/>
        </w:rPr>
        <w:t>upport and embed the newly formed classes in operation from September 2021.</w:t>
      </w:r>
    </w:p>
    <w:p w14:paraId="6135B324" w14:textId="77777777" w:rsidR="00F336A4" w:rsidRPr="00CD4387" w:rsidRDefault="00474284"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Ensure the sc</w:t>
      </w:r>
      <w:r w:rsidR="005B18CA" w:rsidRPr="00CD4387">
        <w:rPr>
          <w:rFonts w:ascii="Times New Roman" w:hAnsi="Times New Roman" w:cs="Times New Roman"/>
        </w:rPr>
        <w:t>hool supports any Early Career T</w:t>
      </w:r>
      <w:r w:rsidRPr="00CD4387">
        <w:rPr>
          <w:rFonts w:ascii="Times New Roman" w:hAnsi="Times New Roman" w:cs="Times New Roman"/>
        </w:rPr>
        <w:t>eachers.</w:t>
      </w:r>
    </w:p>
    <w:p w14:paraId="6135B325" w14:textId="77777777" w:rsidR="00F336A4" w:rsidRPr="00CD4387" w:rsidRDefault="005B18CA"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review strategies to improve communication with our Stakeholders</w:t>
      </w:r>
    </w:p>
    <w:p w14:paraId="6135B326" w14:textId="74FBECAA" w:rsidR="00F336A4" w:rsidRPr="00CD4387" w:rsidRDefault="005B18CA"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w:t>
      </w:r>
      <w:r w:rsidR="004A2FD9">
        <w:rPr>
          <w:rFonts w:ascii="Times New Roman" w:hAnsi="Times New Roman" w:cs="Times New Roman"/>
        </w:rPr>
        <w:t xml:space="preserve"> continue to support S</w:t>
      </w:r>
      <w:r w:rsidR="00F336A4" w:rsidRPr="00CD4387">
        <w:rPr>
          <w:rFonts w:ascii="Times New Roman" w:hAnsi="Times New Roman" w:cs="Times New Roman"/>
        </w:rPr>
        <w:t xml:space="preserve">taff </w:t>
      </w:r>
      <w:r w:rsidR="004A2FD9">
        <w:rPr>
          <w:rFonts w:ascii="Times New Roman" w:hAnsi="Times New Roman" w:cs="Times New Roman"/>
        </w:rPr>
        <w:t xml:space="preserve">&amp; Pupil </w:t>
      </w:r>
      <w:r w:rsidR="00F336A4" w:rsidRPr="00CD4387">
        <w:rPr>
          <w:rFonts w:ascii="Times New Roman" w:hAnsi="Times New Roman" w:cs="Times New Roman"/>
        </w:rPr>
        <w:t>well-</w:t>
      </w:r>
      <w:r w:rsidRPr="00CD4387">
        <w:rPr>
          <w:rFonts w:ascii="Times New Roman" w:hAnsi="Times New Roman" w:cs="Times New Roman"/>
        </w:rPr>
        <w:t>being and mental health.</w:t>
      </w:r>
    </w:p>
    <w:p w14:paraId="6135B327" w14:textId="77777777" w:rsidR="005B18CA" w:rsidRPr="00CD4387" w:rsidRDefault="005B18CA"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ensure that the school continues to have robust systems to support the safeguarding of all pupils and staff.</w:t>
      </w:r>
    </w:p>
    <w:p w14:paraId="6135B328" w14:textId="77777777" w:rsidR="00F336A4" w:rsidRPr="00CD4387" w:rsidRDefault="00F336A4"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continue</w:t>
      </w:r>
      <w:r w:rsidR="00005254" w:rsidRPr="00CD4387">
        <w:rPr>
          <w:rFonts w:ascii="Times New Roman" w:hAnsi="Times New Roman" w:cs="Times New Roman"/>
        </w:rPr>
        <w:t xml:space="preserve"> to</w:t>
      </w:r>
      <w:r w:rsidRPr="00CD4387">
        <w:rPr>
          <w:rFonts w:ascii="Times New Roman" w:hAnsi="Times New Roman" w:cs="Times New Roman"/>
        </w:rPr>
        <w:t xml:space="preserve"> build relationships and improve SEN provision in </w:t>
      </w:r>
      <w:r w:rsidR="00005254" w:rsidRPr="00CD4387">
        <w:rPr>
          <w:rFonts w:ascii="Times New Roman" w:hAnsi="Times New Roman" w:cs="Times New Roman"/>
        </w:rPr>
        <w:t xml:space="preserve">mainstream providers </w:t>
      </w:r>
      <w:r w:rsidRPr="00CD4387">
        <w:rPr>
          <w:rFonts w:ascii="Times New Roman" w:hAnsi="Times New Roman" w:cs="Times New Roman"/>
        </w:rPr>
        <w:t>across Warrington &amp; beyond.</w:t>
      </w:r>
    </w:p>
    <w:p w14:paraId="6135B329" w14:textId="77777777" w:rsidR="00F336A4" w:rsidRPr="00CD4387" w:rsidRDefault="00F336A4"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 establish networks by collaborating with other special schools to compare outcomes and share best practice.</w:t>
      </w:r>
    </w:p>
    <w:p w14:paraId="6135B32A" w14:textId="77777777" w:rsidR="00490D7C" w:rsidRPr="00CD4387" w:rsidRDefault="00F336A4" w:rsidP="00994933">
      <w:pPr>
        <w:pStyle w:val="ListParagraph"/>
        <w:numPr>
          <w:ilvl w:val="0"/>
          <w:numId w:val="5"/>
        </w:numPr>
        <w:ind w:left="360"/>
        <w:rPr>
          <w:rFonts w:ascii="Times New Roman" w:hAnsi="Times New Roman" w:cs="Times New Roman"/>
        </w:rPr>
      </w:pPr>
      <w:r w:rsidRPr="00CD4387">
        <w:rPr>
          <w:rFonts w:ascii="Times New Roman" w:hAnsi="Times New Roman" w:cs="Times New Roman"/>
        </w:rPr>
        <w:t>To</w:t>
      </w:r>
      <w:r w:rsidR="00C940DC" w:rsidRPr="00CD4387">
        <w:rPr>
          <w:rFonts w:ascii="Times New Roman" w:hAnsi="Times New Roman" w:cs="Times New Roman"/>
        </w:rPr>
        <w:t xml:space="preserve"> maintain the outstanding quality of governance at GLS. </w:t>
      </w:r>
    </w:p>
    <w:p w14:paraId="6135B32B" w14:textId="77777777" w:rsidR="003C72F0" w:rsidRPr="00CD4387" w:rsidRDefault="003C72F0" w:rsidP="003C72F0">
      <w:pPr>
        <w:pStyle w:val="ListParagraph"/>
        <w:ind w:left="360"/>
        <w:rPr>
          <w:rFonts w:ascii="Times New Roman" w:hAnsi="Times New Roman" w:cs="Times New Roman"/>
          <w:sz w:val="18"/>
          <w:szCs w:val="18"/>
        </w:rPr>
      </w:pPr>
    </w:p>
    <w:p w14:paraId="6135B32C" w14:textId="77777777" w:rsidR="00490D7C" w:rsidRPr="00CD4387" w:rsidRDefault="00490D7C" w:rsidP="00490D7C">
      <w:pPr>
        <w:pStyle w:val="ListParagraph"/>
        <w:ind w:left="0"/>
        <w:rPr>
          <w:rFonts w:ascii="Times New Roman" w:hAnsi="Times New Roman" w:cs="Times New Roman"/>
          <w:b/>
        </w:rPr>
      </w:pPr>
      <w:r w:rsidRPr="00CD4387">
        <w:rPr>
          <w:rFonts w:ascii="Times New Roman" w:hAnsi="Times New Roman" w:cs="Times New Roman"/>
          <w:b/>
        </w:rPr>
        <w:t xml:space="preserve">PERSONAL DEVELOPMENT – LEAD Jo </w:t>
      </w:r>
      <w:proofErr w:type="spellStart"/>
      <w:r w:rsidRPr="00CD4387">
        <w:rPr>
          <w:rFonts w:ascii="Times New Roman" w:hAnsi="Times New Roman" w:cs="Times New Roman"/>
          <w:b/>
        </w:rPr>
        <w:t>Mullineux</w:t>
      </w:r>
      <w:proofErr w:type="spellEnd"/>
      <w:r w:rsidRPr="00CD4387">
        <w:rPr>
          <w:rFonts w:ascii="Times New Roman" w:hAnsi="Times New Roman" w:cs="Times New Roman"/>
          <w:b/>
        </w:rPr>
        <w:t xml:space="preserve"> and Lynne Ledgard</w:t>
      </w:r>
      <w:r w:rsidR="00474284" w:rsidRPr="00CD4387">
        <w:rPr>
          <w:rFonts w:ascii="Times New Roman" w:hAnsi="Times New Roman" w:cs="Times New Roman"/>
          <w:b/>
        </w:rPr>
        <w:t xml:space="preserve"> </w:t>
      </w:r>
      <w:r w:rsidRPr="00CD4387">
        <w:rPr>
          <w:rFonts w:ascii="Times New Roman" w:hAnsi="Times New Roman" w:cs="Times New Roman"/>
          <w:b/>
        </w:rPr>
        <w:t>(Maintain the quality of personal development with</w:t>
      </w:r>
      <w:r w:rsidR="005B18CA" w:rsidRPr="00CD4387">
        <w:rPr>
          <w:rFonts w:ascii="Times New Roman" w:hAnsi="Times New Roman" w:cs="Times New Roman"/>
          <w:b/>
        </w:rPr>
        <w:t>in the school as Outstanding</w:t>
      </w:r>
      <w:r w:rsidRPr="00CD4387">
        <w:rPr>
          <w:rFonts w:ascii="Times New Roman" w:hAnsi="Times New Roman" w:cs="Times New Roman"/>
          <w:b/>
        </w:rPr>
        <w:t>)</w:t>
      </w:r>
    </w:p>
    <w:p w14:paraId="6135B32D" w14:textId="77777777" w:rsidR="00490D7C" w:rsidRPr="00CD4387" w:rsidRDefault="00F13A09" w:rsidP="00994933">
      <w:pPr>
        <w:pStyle w:val="ListParagraph"/>
        <w:numPr>
          <w:ilvl w:val="0"/>
          <w:numId w:val="2"/>
        </w:numPr>
        <w:ind w:left="360"/>
        <w:rPr>
          <w:rFonts w:ascii="Times New Roman" w:hAnsi="Times New Roman" w:cs="Times New Roman"/>
        </w:rPr>
      </w:pPr>
      <w:r w:rsidRPr="00CD4387">
        <w:rPr>
          <w:rFonts w:ascii="Times New Roman" w:hAnsi="Times New Roman" w:cs="Times New Roman"/>
          <w:bCs/>
        </w:rPr>
        <w:t>To e</w:t>
      </w:r>
      <w:r w:rsidR="00490D7C" w:rsidRPr="00CD4387">
        <w:rPr>
          <w:rFonts w:ascii="Times New Roman" w:hAnsi="Times New Roman" w:cs="Times New Roman"/>
          <w:bCs/>
        </w:rPr>
        <w:t xml:space="preserve">nsure </w:t>
      </w:r>
      <w:r w:rsidR="00474284" w:rsidRPr="00CD4387">
        <w:rPr>
          <w:rFonts w:ascii="Times New Roman" w:hAnsi="Times New Roman" w:cs="Times New Roman"/>
          <w:bCs/>
        </w:rPr>
        <w:t>that the needs of all pupils are effectively addressed after the lockdown periods.</w:t>
      </w:r>
    </w:p>
    <w:p w14:paraId="6135B32E" w14:textId="77777777" w:rsidR="00F13A09" w:rsidRPr="00CD4387" w:rsidRDefault="00F13A09" w:rsidP="00994933">
      <w:pPr>
        <w:pStyle w:val="ListParagraph"/>
        <w:numPr>
          <w:ilvl w:val="0"/>
          <w:numId w:val="2"/>
        </w:numPr>
        <w:ind w:left="360"/>
        <w:rPr>
          <w:rFonts w:ascii="Times New Roman" w:hAnsi="Times New Roman" w:cs="Times New Roman"/>
        </w:rPr>
      </w:pPr>
      <w:r w:rsidRPr="00CD4387">
        <w:rPr>
          <w:rFonts w:ascii="Times New Roman" w:hAnsi="Times New Roman" w:cs="Times New Roman"/>
          <w:bCs/>
        </w:rPr>
        <w:t>To ensure that school continues to have an effective Careers Programme in line with statutory guidance.</w:t>
      </w:r>
    </w:p>
    <w:p w14:paraId="6135B32F" w14:textId="77777777" w:rsidR="00F13A09" w:rsidRPr="00CD4387" w:rsidRDefault="00F13A09" w:rsidP="00994933">
      <w:pPr>
        <w:pStyle w:val="ListParagraph"/>
        <w:numPr>
          <w:ilvl w:val="0"/>
          <w:numId w:val="2"/>
        </w:numPr>
        <w:ind w:left="360"/>
        <w:rPr>
          <w:rFonts w:ascii="Times New Roman" w:hAnsi="Times New Roman" w:cs="Times New Roman"/>
        </w:rPr>
      </w:pPr>
      <w:r w:rsidRPr="00CD4387">
        <w:rPr>
          <w:rFonts w:ascii="Times New Roman" w:hAnsi="Times New Roman" w:cs="Times New Roman"/>
        </w:rPr>
        <w:t>To ensure that pupils understand how to keep physically and mentally healthy including healthy relationships.</w:t>
      </w:r>
    </w:p>
    <w:p w14:paraId="6135B331" w14:textId="77777777" w:rsidR="003C72F0" w:rsidRPr="00CD4387" w:rsidRDefault="00FD2C47" w:rsidP="00994933">
      <w:pPr>
        <w:pStyle w:val="ListParagraph"/>
        <w:numPr>
          <w:ilvl w:val="0"/>
          <w:numId w:val="2"/>
        </w:numPr>
        <w:ind w:left="360"/>
        <w:rPr>
          <w:rFonts w:ascii="Times New Roman" w:hAnsi="Times New Roman" w:cs="Times New Roman"/>
        </w:rPr>
      </w:pPr>
      <w:r w:rsidRPr="00CD4387">
        <w:rPr>
          <w:rFonts w:ascii="Times New Roman" w:hAnsi="Times New Roman" w:cs="Times New Roman"/>
        </w:rPr>
        <w:t>To continue to promote equality, inclusivity and the development of responsible citizens.</w:t>
      </w:r>
    </w:p>
    <w:p w14:paraId="6135B332" w14:textId="65130185" w:rsidR="00490D7C" w:rsidRPr="00CD4387" w:rsidRDefault="00490D7C" w:rsidP="00490D7C">
      <w:pPr>
        <w:spacing w:after="0"/>
        <w:rPr>
          <w:rFonts w:ascii="Times New Roman" w:hAnsi="Times New Roman" w:cs="Times New Roman"/>
          <w:b/>
        </w:rPr>
      </w:pPr>
      <w:r w:rsidRPr="00CD4387">
        <w:rPr>
          <w:rFonts w:ascii="Times New Roman" w:hAnsi="Times New Roman" w:cs="Times New Roman"/>
          <w:b/>
        </w:rPr>
        <w:t xml:space="preserve">BEHAVIOUR AND ATTITUDES - LEAD – </w:t>
      </w:r>
      <w:r w:rsidR="00E0632C">
        <w:rPr>
          <w:rFonts w:ascii="Times New Roman" w:hAnsi="Times New Roman" w:cs="Times New Roman"/>
          <w:b/>
        </w:rPr>
        <w:t xml:space="preserve">Michael Gaskell/Joanna Barnes </w:t>
      </w:r>
      <w:r w:rsidRPr="00CD4387">
        <w:rPr>
          <w:rFonts w:ascii="Times New Roman" w:hAnsi="Times New Roman" w:cs="Times New Roman"/>
          <w:b/>
        </w:rPr>
        <w:t>(Maintain the behaviour and attitudes withi</w:t>
      </w:r>
      <w:r w:rsidR="00FD2C47" w:rsidRPr="00CD4387">
        <w:rPr>
          <w:rFonts w:ascii="Times New Roman" w:hAnsi="Times New Roman" w:cs="Times New Roman"/>
          <w:b/>
        </w:rPr>
        <w:t>n the school as Outstanding</w:t>
      </w:r>
      <w:r w:rsidRPr="00CD4387">
        <w:rPr>
          <w:rFonts w:ascii="Times New Roman" w:hAnsi="Times New Roman" w:cs="Times New Roman"/>
          <w:b/>
        </w:rPr>
        <w:t>)</w:t>
      </w:r>
    </w:p>
    <w:p w14:paraId="6135B333" w14:textId="77777777" w:rsidR="00490D7C" w:rsidRPr="00CD4387" w:rsidRDefault="00490D7C" w:rsidP="00994933">
      <w:pPr>
        <w:pStyle w:val="ListParagraph"/>
        <w:numPr>
          <w:ilvl w:val="0"/>
          <w:numId w:val="3"/>
        </w:numPr>
        <w:ind w:left="360"/>
        <w:rPr>
          <w:rFonts w:ascii="Times New Roman" w:hAnsi="Times New Roman" w:cs="Times New Roman"/>
          <w:bCs/>
        </w:rPr>
      </w:pPr>
      <w:r w:rsidRPr="00CD4387">
        <w:rPr>
          <w:rFonts w:ascii="Times New Roman" w:hAnsi="Times New Roman" w:cs="Times New Roman"/>
        </w:rPr>
        <w:t xml:space="preserve">Improve the restoration process following behaviour and/or PH incidents. </w:t>
      </w:r>
    </w:p>
    <w:p w14:paraId="6135B334" w14:textId="77777777" w:rsidR="00052CF8" w:rsidRPr="00CD4387" w:rsidRDefault="00052CF8" w:rsidP="00994933">
      <w:pPr>
        <w:pStyle w:val="ListParagraph"/>
        <w:numPr>
          <w:ilvl w:val="0"/>
          <w:numId w:val="3"/>
        </w:numPr>
        <w:ind w:left="360"/>
        <w:rPr>
          <w:rFonts w:ascii="Times New Roman" w:hAnsi="Times New Roman" w:cs="Times New Roman"/>
          <w:bCs/>
        </w:rPr>
      </w:pPr>
      <w:r w:rsidRPr="00CD4387">
        <w:rPr>
          <w:rFonts w:ascii="Times New Roman" w:hAnsi="Times New Roman" w:cs="Times New Roman"/>
          <w:bCs/>
        </w:rPr>
        <w:t>To continue to monitor and review systems &amp; processes of recording behaviour incidents.</w:t>
      </w:r>
    </w:p>
    <w:p w14:paraId="6135B335" w14:textId="77777777" w:rsidR="00474284" w:rsidRPr="00CD4387" w:rsidRDefault="00474284" w:rsidP="00994933">
      <w:pPr>
        <w:pStyle w:val="ListParagraph"/>
        <w:numPr>
          <w:ilvl w:val="0"/>
          <w:numId w:val="3"/>
        </w:numPr>
        <w:ind w:left="360"/>
        <w:rPr>
          <w:rFonts w:ascii="Times New Roman" w:hAnsi="Times New Roman" w:cs="Times New Roman"/>
          <w:bCs/>
        </w:rPr>
      </w:pPr>
      <w:r w:rsidRPr="00CD4387">
        <w:rPr>
          <w:rFonts w:ascii="Times New Roman" w:hAnsi="Times New Roman" w:cs="Times New Roman"/>
        </w:rPr>
        <w:t>I</w:t>
      </w:r>
      <w:r w:rsidR="00490D7C" w:rsidRPr="00CD4387">
        <w:rPr>
          <w:rFonts w:ascii="Times New Roman" w:hAnsi="Times New Roman" w:cs="Times New Roman"/>
        </w:rPr>
        <w:t>mprove our attendance figures t</w:t>
      </w:r>
      <w:r w:rsidR="00052CF8" w:rsidRPr="00CD4387">
        <w:rPr>
          <w:rFonts w:ascii="Times New Roman" w:hAnsi="Times New Roman" w:cs="Times New Roman"/>
        </w:rPr>
        <w:t>o 95% attendance for all pupils.</w:t>
      </w:r>
    </w:p>
    <w:p w14:paraId="6135B339" w14:textId="457319C1" w:rsidR="003C72F0" w:rsidRPr="00CD4387" w:rsidRDefault="00052CF8" w:rsidP="00490D7C">
      <w:pPr>
        <w:pStyle w:val="ListParagraph"/>
        <w:numPr>
          <w:ilvl w:val="0"/>
          <w:numId w:val="3"/>
        </w:numPr>
        <w:ind w:left="360"/>
        <w:rPr>
          <w:rFonts w:ascii="Times New Roman" w:hAnsi="Times New Roman" w:cs="Times New Roman"/>
          <w:bCs/>
        </w:rPr>
      </w:pPr>
      <w:r w:rsidRPr="00CD4387">
        <w:rPr>
          <w:rFonts w:ascii="Times New Roman" w:hAnsi="Times New Roman" w:cs="Times New Roman"/>
        </w:rPr>
        <w:t>To develop more opportunities to capture the voice of the pupil.</w:t>
      </w:r>
    </w:p>
    <w:p w14:paraId="6135B33A" w14:textId="6AE40A26" w:rsidR="00490D7C" w:rsidRPr="00CD4387" w:rsidRDefault="00490D7C" w:rsidP="003C72F0">
      <w:pPr>
        <w:pStyle w:val="NoSpacing"/>
        <w:rPr>
          <w:rFonts w:ascii="Times New Roman" w:hAnsi="Times New Roman" w:cs="Times New Roman"/>
          <w:b/>
        </w:rPr>
      </w:pPr>
      <w:r w:rsidRPr="00CD4387">
        <w:rPr>
          <w:rFonts w:ascii="Times New Roman" w:hAnsi="Times New Roman" w:cs="Times New Roman"/>
          <w:b/>
        </w:rPr>
        <w:t xml:space="preserve">EARLY YEARS – LEAD – </w:t>
      </w:r>
      <w:r w:rsidR="00E0632C">
        <w:rPr>
          <w:rFonts w:ascii="Times New Roman" w:hAnsi="Times New Roman" w:cs="Times New Roman"/>
          <w:b/>
        </w:rPr>
        <w:t xml:space="preserve">Laura Owen </w:t>
      </w:r>
      <w:r w:rsidRPr="00CD4387">
        <w:rPr>
          <w:rFonts w:ascii="Times New Roman" w:hAnsi="Times New Roman" w:cs="Times New Roman"/>
          <w:b/>
        </w:rPr>
        <w:t xml:space="preserve">(Maintain the quality of early </w:t>
      </w:r>
      <w:proofErr w:type="gramStart"/>
      <w:r w:rsidRPr="00CD4387">
        <w:rPr>
          <w:rFonts w:ascii="Times New Roman" w:hAnsi="Times New Roman" w:cs="Times New Roman"/>
          <w:b/>
        </w:rPr>
        <w:t>years</w:t>
      </w:r>
      <w:proofErr w:type="gramEnd"/>
      <w:r w:rsidRPr="00CD4387">
        <w:rPr>
          <w:rFonts w:ascii="Times New Roman" w:hAnsi="Times New Roman" w:cs="Times New Roman"/>
          <w:b/>
        </w:rPr>
        <w:t xml:space="preserve"> education within the school a</w:t>
      </w:r>
      <w:r w:rsidR="00D64877" w:rsidRPr="00CD4387">
        <w:rPr>
          <w:rFonts w:ascii="Times New Roman" w:hAnsi="Times New Roman" w:cs="Times New Roman"/>
          <w:b/>
        </w:rPr>
        <w:t>s Outstanding</w:t>
      </w:r>
      <w:r w:rsidRPr="00CD4387">
        <w:rPr>
          <w:rFonts w:ascii="Times New Roman" w:hAnsi="Times New Roman" w:cs="Times New Roman"/>
          <w:b/>
        </w:rPr>
        <w:t>)</w:t>
      </w:r>
    </w:p>
    <w:p w14:paraId="6135B33B" w14:textId="77777777" w:rsidR="00490D7C" w:rsidRPr="00CD4387" w:rsidRDefault="00474284" w:rsidP="00994933">
      <w:pPr>
        <w:pStyle w:val="NoSpacing"/>
        <w:numPr>
          <w:ilvl w:val="0"/>
          <w:numId w:val="10"/>
        </w:numPr>
        <w:rPr>
          <w:rFonts w:ascii="Times New Roman" w:hAnsi="Times New Roman" w:cs="Times New Roman"/>
        </w:rPr>
      </w:pPr>
      <w:r w:rsidRPr="00CD4387">
        <w:rPr>
          <w:rFonts w:ascii="Times New Roman" w:hAnsi="Times New Roman" w:cs="Times New Roman"/>
          <w:bCs/>
        </w:rPr>
        <w:t xml:space="preserve">Continue to increase the </w:t>
      </w:r>
      <w:r w:rsidR="00490D7C" w:rsidRPr="00CD4387">
        <w:rPr>
          <w:rFonts w:ascii="Times New Roman" w:hAnsi="Times New Roman" w:cs="Times New Roman"/>
          <w:bCs/>
        </w:rPr>
        <w:t xml:space="preserve">forest school provision to include early </w:t>
      </w:r>
      <w:proofErr w:type="gramStart"/>
      <w:r w:rsidR="00490D7C" w:rsidRPr="00CD4387">
        <w:rPr>
          <w:rFonts w:ascii="Times New Roman" w:hAnsi="Times New Roman" w:cs="Times New Roman"/>
          <w:bCs/>
        </w:rPr>
        <w:t>year’s</w:t>
      </w:r>
      <w:proofErr w:type="gramEnd"/>
      <w:r w:rsidR="00490D7C" w:rsidRPr="00CD4387">
        <w:rPr>
          <w:rFonts w:ascii="Times New Roman" w:hAnsi="Times New Roman" w:cs="Times New Roman"/>
          <w:bCs/>
        </w:rPr>
        <w:t xml:space="preserve"> </w:t>
      </w:r>
      <w:r w:rsidRPr="00CD4387">
        <w:rPr>
          <w:rFonts w:ascii="Times New Roman" w:hAnsi="Times New Roman" w:cs="Times New Roman"/>
          <w:bCs/>
        </w:rPr>
        <w:t>and lower school c</w:t>
      </w:r>
      <w:r w:rsidR="00490D7C" w:rsidRPr="00CD4387">
        <w:rPr>
          <w:rFonts w:ascii="Times New Roman" w:hAnsi="Times New Roman" w:cs="Times New Roman"/>
          <w:bCs/>
        </w:rPr>
        <w:t xml:space="preserve">lasses.  </w:t>
      </w:r>
    </w:p>
    <w:p w14:paraId="6135B33C" w14:textId="77777777" w:rsidR="00490D7C" w:rsidRPr="00CD4387" w:rsidRDefault="00490D7C" w:rsidP="00994933">
      <w:pPr>
        <w:pStyle w:val="NoSpacing"/>
        <w:numPr>
          <w:ilvl w:val="0"/>
          <w:numId w:val="10"/>
        </w:numPr>
        <w:rPr>
          <w:rFonts w:ascii="Times New Roman" w:hAnsi="Times New Roman" w:cs="Times New Roman"/>
        </w:rPr>
      </w:pPr>
      <w:r w:rsidRPr="00CD4387">
        <w:rPr>
          <w:rFonts w:ascii="Times New Roman" w:hAnsi="Times New Roman" w:cs="Times New Roman"/>
        </w:rPr>
        <w:t xml:space="preserve">To </w:t>
      </w:r>
      <w:r w:rsidR="00474284" w:rsidRPr="00CD4387">
        <w:rPr>
          <w:rFonts w:ascii="Times New Roman" w:hAnsi="Times New Roman" w:cs="Times New Roman"/>
        </w:rPr>
        <w:t xml:space="preserve">continue to </w:t>
      </w:r>
      <w:r w:rsidRPr="00CD4387">
        <w:rPr>
          <w:rFonts w:ascii="Times New Roman" w:hAnsi="Times New Roman" w:cs="Times New Roman"/>
        </w:rPr>
        <w:t xml:space="preserve">increase the engagement of parents of pupils in the EYFS with their learning. </w:t>
      </w:r>
    </w:p>
    <w:p w14:paraId="6135B33D" w14:textId="77777777" w:rsidR="00490D7C" w:rsidRPr="00B93AB2" w:rsidRDefault="00490D7C" w:rsidP="00994933">
      <w:pPr>
        <w:pStyle w:val="NoSpacing"/>
        <w:numPr>
          <w:ilvl w:val="0"/>
          <w:numId w:val="10"/>
        </w:numPr>
        <w:rPr>
          <w:rFonts w:ascii="Times New Roman" w:hAnsi="Times New Roman" w:cs="Times New Roman"/>
        </w:rPr>
      </w:pPr>
      <w:r w:rsidRPr="00CD4387">
        <w:rPr>
          <w:rFonts w:ascii="Times New Roman" w:hAnsi="Times New Roman" w:cs="Times New Roman"/>
          <w:bCs/>
        </w:rPr>
        <w:t xml:space="preserve">To develop learning through play in EYFS. </w:t>
      </w:r>
    </w:p>
    <w:p w14:paraId="44414DBE" w14:textId="4FBCDE2E" w:rsidR="00B93AB2" w:rsidRPr="00CD4387" w:rsidRDefault="00B93AB2" w:rsidP="00994933">
      <w:pPr>
        <w:pStyle w:val="NoSpacing"/>
        <w:numPr>
          <w:ilvl w:val="0"/>
          <w:numId w:val="10"/>
        </w:numPr>
        <w:rPr>
          <w:rFonts w:ascii="Times New Roman" w:hAnsi="Times New Roman" w:cs="Times New Roman"/>
        </w:rPr>
      </w:pPr>
      <w:r>
        <w:rPr>
          <w:rFonts w:ascii="Times New Roman" w:hAnsi="Times New Roman" w:cs="Times New Roman"/>
          <w:bCs/>
        </w:rPr>
        <w:t>To move learning Journey’s to EFL so that assessment is in line with the wider school.</w:t>
      </w:r>
    </w:p>
    <w:p w14:paraId="6135B33E" w14:textId="77777777" w:rsidR="00790A1B" w:rsidRPr="00CD4387" w:rsidRDefault="00790A1B" w:rsidP="00790A1B">
      <w:pPr>
        <w:pStyle w:val="ListParagraph"/>
        <w:ind w:left="360"/>
        <w:rPr>
          <w:rFonts w:ascii="Times New Roman" w:hAnsi="Times New Roman" w:cs="Times New Roman"/>
          <w:sz w:val="18"/>
          <w:szCs w:val="18"/>
        </w:rPr>
      </w:pPr>
    </w:p>
    <w:p w14:paraId="6BAFC97E" w14:textId="77777777" w:rsidR="005F2E3A" w:rsidRPr="00CD4387" w:rsidRDefault="005F2E3A" w:rsidP="00490D7C">
      <w:pPr>
        <w:pStyle w:val="ListParagraph"/>
        <w:ind w:left="0"/>
        <w:rPr>
          <w:rFonts w:ascii="Times New Roman" w:hAnsi="Times New Roman" w:cs="Times New Roman"/>
          <w:b/>
        </w:rPr>
      </w:pPr>
    </w:p>
    <w:p w14:paraId="6135B33F" w14:textId="11E2BCD1" w:rsidR="00490D7C" w:rsidRPr="00CD4387" w:rsidRDefault="00490D7C" w:rsidP="00490D7C">
      <w:pPr>
        <w:pStyle w:val="ListParagraph"/>
        <w:ind w:left="0"/>
        <w:rPr>
          <w:rFonts w:ascii="Times New Roman" w:hAnsi="Times New Roman" w:cs="Times New Roman"/>
          <w:b/>
        </w:rPr>
      </w:pPr>
      <w:r w:rsidRPr="00CD4387">
        <w:rPr>
          <w:rFonts w:ascii="Times New Roman" w:hAnsi="Times New Roman" w:cs="Times New Roman"/>
          <w:b/>
        </w:rPr>
        <w:lastRenderedPageBreak/>
        <w:t xml:space="preserve">ASD PROVISION – LEAD </w:t>
      </w:r>
      <w:r w:rsidR="00E0632C">
        <w:rPr>
          <w:rFonts w:ascii="Times New Roman" w:hAnsi="Times New Roman" w:cs="Times New Roman"/>
          <w:b/>
        </w:rPr>
        <w:t xml:space="preserve">Joanna Barnes/Michael Gaskell </w:t>
      </w:r>
      <w:r w:rsidRPr="00CD4387">
        <w:rPr>
          <w:rFonts w:ascii="Times New Roman" w:hAnsi="Times New Roman" w:cs="Times New Roman"/>
          <w:b/>
        </w:rPr>
        <w:t>(Maintain the quality of ASD provision with</w:t>
      </w:r>
      <w:r w:rsidR="009343F3" w:rsidRPr="00CD4387">
        <w:rPr>
          <w:rFonts w:ascii="Times New Roman" w:hAnsi="Times New Roman" w:cs="Times New Roman"/>
          <w:b/>
        </w:rPr>
        <w:t>in the school as Outstanding</w:t>
      </w:r>
      <w:r w:rsidRPr="00CD4387">
        <w:rPr>
          <w:rFonts w:ascii="Times New Roman" w:hAnsi="Times New Roman" w:cs="Times New Roman"/>
          <w:b/>
        </w:rPr>
        <w:t>)</w:t>
      </w:r>
    </w:p>
    <w:p w14:paraId="6135B340" w14:textId="77777777" w:rsidR="00F840DE" w:rsidRPr="00CD4387" w:rsidRDefault="000A7FF9" w:rsidP="00994933">
      <w:pPr>
        <w:pStyle w:val="ListParagraph"/>
        <w:numPr>
          <w:ilvl w:val="0"/>
          <w:numId w:val="4"/>
        </w:numPr>
        <w:ind w:left="360"/>
        <w:rPr>
          <w:rFonts w:ascii="Times New Roman" w:hAnsi="Times New Roman" w:cs="Times New Roman"/>
          <w:bCs/>
        </w:rPr>
      </w:pPr>
      <w:r w:rsidRPr="00CD4387">
        <w:rPr>
          <w:rFonts w:ascii="Times New Roman" w:hAnsi="Times New Roman" w:cs="Times New Roman"/>
          <w:bCs/>
        </w:rPr>
        <w:t>Continue to develop the SCERTS offer within school for pupils with ASD.</w:t>
      </w:r>
      <w:r w:rsidR="00490D7C" w:rsidRPr="00CD4387">
        <w:rPr>
          <w:rFonts w:ascii="Times New Roman" w:hAnsi="Times New Roman" w:cs="Times New Roman"/>
          <w:bCs/>
        </w:rPr>
        <w:t xml:space="preserve"> </w:t>
      </w:r>
    </w:p>
    <w:p w14:paraId="6135B341" w14:textId="77777777" w:rsidR="00F840DE" w:rsidRPr="00CD4387" w:rsidRDefault="00F840DE" w:rsidP="00994933">
      <w:pPr>
        <w:pStyle w:val="ListParagraph"/>
        <w:numPr>
          <w:ilvl w:val="0"/>
          <w:numId w:val="4"/>
        </w:numPr>
        <w:ind w:left="360"/>
        <w:rPr>
          <w:rFonts w:ascii="Times New Roman" w:hAnsi="Times New Roman" w:cs="Times New Roman"/>
          <w:bCs/>
        </w:rPr>
      </w:pPr>
      <w:r w:rsidRPr="00CD4387">
        <w:rPr>
          <w:rFonts w:ascii="Times New Roman" w:eastAsia="Times New Roman" w:hAnsi="Times New Roman" w:cs="Times New Roman"/>
          <w:color w:val="000000"/>
        </w:rPr>
        <w:t>Complete rea</w:t>
      </w:r>
      <w:r w:rsidR="00465962" w:rsidRPr="00CD4387">
        <w:rPr>
          <w:rFonts w:ascii="Times New Roman" w:eastAsia="Times New Roman" w:hAnsi="Times New Roman" w:cs="Times New Roman"/>
          <w:color w:val="000000"/>
        </w:rPr>
        <w:t>c</w:t>
      </w:r>
      <w:r w:rsidRPr="00CD4387">
        <w:rPr>
          <w:rFonts w:ascii="Times New Roman" w:eastAsia="Times New Roman" w:hAnsi="Times New Roman" w:cs="Times New Roman"/>
          <w:color w:val="000000"/>
        </w:rPr>
        <w:t>creditation through the NAS</w:t>
      </w:r>
    </w:p>
    <w:p w14:paraId="6135B342" w14:textId="77777777" w:rsidR="00F840DE" w:rsidRPr="00CD4387" w:rsidRDefault="00F840DE" w:rsidP="00994933">
      <w:pPr>
        <w:pStyle w:val="ListParagraph"/>
        <w:numPr>
          <w:ilvl w:val="0"/>
          <w:numId w:val="4"/>
        </w:numPr>
        <w:ind w:left="360"/>
        <w:rPr>
          <w:rFonts w:ascii="Times New Roman" w:hAnsi="Times New Roman" w:cs="Times New Roman"/>
          <w:bCs/>
        </w:rPr>
      </w:pPr>
      <w:r w:rsidRPr="00CD4387">
        <w:rPr>
          <w:rFonts w:ascii="Times New Roman" w:eastAsia="Times New Roman" w:hAnsi="Times New Roman" w:cs="Times New Roman"/>
          <w:color w:val="000000"/>
        </w:rPr>
        <w:t>Continue to develop our ASD provision to ensure our Advanced status remains</w:t>
      </w:r>
    </w:p>
    <w:p w14:paraId="6135B343" w14:textId="6014876A" w:rsidR="00F840DE" w:rsidRPr="00CF1014" w:rsidRDefault="00F840DE" w:rsidP="00994933">
      <w:pPr>
        <w:pStyle w:val="ListParagraph"/>
        <w:numPr>
          <w:ilvl w:val="0"/>
          <w:numId w:val="4"/>
        </w:numPr>
        <w:ind w:left="360"/>
        <w:rPr>
          <w:rFonts w:ascii="Times New Roman" w:hAnsi="Times New Roman" w:cs="Times New Roman"/>
          <w:bCs/>
        </w:rPr>
      </w:pPr>
      <w:r w:rsidRPr="00CD4387">
        <w:rPr>
          <w:rFonts w:ascii="Times New Roman" w:eastAsia="Times New Roman" w:hAnsi="Times New Roman" w:cs="Times New Roman"/>
          <w:color w:val="000000"/>
        </w:rPr>
        <w:t>Employ a full time OT to help develop further, the se</w:t>
      </w:r>
      <w:r w:rsidR="00CF1014">
        <w:rPr>
          <w:rFonts w:ascii="Times New Roman" w:eastAsia="Times New Roman" w:hAnsi="Times New Roman" w:cs="Times New Roman"/>
          <w:color w:val="000000"/>
        </w:rPr>
        <w:t>nsory provision we provide our </w:t>
      </w:r>
      <w:r w:rsidRPr="00CD4387">
        <w:rPr>
          <w:rFonts w:ascii="Times New Roman" w:eastAsia="Times New Roman" w:hAnsi="Times New Roman" w:cs="Times New Roman"/>
          <w:color w:val="000000"/>
        </w:rPr>
        <w:t>pupils with autism</w:t>
      </w:r>
      <w:r w:rsidR="00CF1014">
        <w:rPr>
          <w:rFonts w:ascii="Times New Roman" w:eastAsia="Times New Roman" w:hAnsi="Times New Roman" w:cs="Times New Roman"/>
          <w:color w:val="000000"/>
        </w:rPr>
        <w:t>.</w:t>
      </w:r>
    </w:p>
    <w:p w14:paraId="6135B344" w14:textId="577A9E88" w:rsidR="00490D7C" w:rsidRPr="00CF1014" w:rsidRDefault="00CF1014" w:rsidP="00CF1014">
      <w:pPr>
        <w:pStyle w:val="ListParagraph"/>
        <w:numPr>
          <w:ilvl w:val="0"/>
          <w:numId w:val="4"/>
        </w:numPr>
        <w:ind w:left="360"/>
        <w:rPr>
          <w:rFonts w:ascii="Times New Roman" w:hAnsi="Times New Roman" w:cs="Times New Roman"/>
          <w:bCs/>
        </w:rPr>
      </w:pPr>
      <w:r w:rsidRPr="008E35E6">
        <w:rPr>
          <w:rFonts w:ascii="Times New Roman" w:eastAsia="Times New Roman" w:hAnsi="Times New Roman" w:cs="Times New Roman"/>
          <w:color w:val="000000"/>
        </w:rPr>
        <w:t>To develop an outstanding OT provision throughout GLS.</w:t>
      </w:r>
    </w:p>
    <w:p w14:paraId="6135B345" w14:textId="55C25DAB" w:rsidR="00490D7C" w:rsidRPr="00CD4387" w:rsidRDefault="00490D7C" w:rsidP="00490D7C">
      <w:pPr>
        <w:pStyle w:val="ListParagraph"/>
        <w:spacing w:after="0"/>
        <w:ind w:left="0"/>
        <w:rPr>
          <w:rFonts w:ascii="Times New Roman" w:hAnsi="Times New Roman" w:cs="Times New Roman"/>
          <w:b/>
        </w:rPr>
      </w:pPr>
      <w:r w:rsidRPr="00CD4387">
        <w:rPr>
          <w:rFonts w:ascii="Times New Roman" w:hAnsi="Times New Roman" w:cs="Times New Roman"/>
          <w:b/>
        </w:rPr>
        <w:t>SIXTH FORM PROVISION – LEA</w:t>
      </w:r>
      <w:r w:rsidR="000A7FF9" w:rsidRPr="00CD4387">
        <w:rPr>
          <w:rFonts w:ascii="Times New Roman" w:hAnsi="Times New Roman" w:cs="Times New Roman"/>
          <w:b/>
        </w:rPr>
        <w:t xml:space="preserve">D </w:t>
      </w:r>
      <w:r w:rsidR="00E0632C">
        <w:rPr>
          <w:rFonts w:ascii="Times New Roman" w:hAnsi="Times New Roman" w:cs="Times New Roman"/>
          <w:b/>
        </w:rPr>
        <w:t xml:space="preserve">Neil </w:t>
      </w:r>
      <w:proofErr w:type="spellStart"/>
      <w:r w:rsidR="00E0632C">
        <w:rPr>
          <w:rFonts w:ascii="Times New Roman" w:hAnsi="Times New Roman" w:cs="Times New Roman"/>
          <w:b/>
        </w:rPr>
        <w:t>Bothwell</w:t>
      </w:r>
      <w:proofErr w:type="spellEnd"/>
      <w:r w:rsidR="00E0632C">
        <w:rPr>
          <w:rFonts w:ascii="Times New Roman" w:hAnsi="Times New Roman" w:cs="Times New Roman"/>
          <w:b/>
        </w:rPr>
        <w:t xml:space="preserve"> </w:t>
      </w:r>
      <w:r w:rsidRPr="00CD4387">
        <w:rPr>
          <w:rFonts w:ascii="Times New Roman" w:hAnsi="Times New Roman" w:cs="Times New Roman"/>
          <w:b/>
        </w:rPr>
        <w:t>(Maintain the quality of t</w:t>
      </w:r>
      <w:r w:rsidR="009343F3" w:rsidRPr="00CD4387">
        <w:rPr>
          <w:rFonts w:ascii="Times New Roman" w:hAnsi="Times New Roman" w:cs="Times New Roman"/>
          <w:b/>
        </w:rPr>
        <w:t>he sixth form as Outstanding</w:t>
      </w:r>
      <w:r w:rsidRPr="00CD4387">
        <w:rPr>
          <w:rFonts w:ascii="Times New Roman" w:hAnsi="Times New Roman" w:cs="Times New Roman"/>
          <w:b/>
        </w:rPr>
        <w:t>)</w:t>
      </w:r>
    </w:p>
    <w:p w14:paraId="6135B346" w14:textId="77777777" w:rsidR="003C72F0" w:rsidRPr="00CD4387" w:rsidRDefault="003C72F0" w:rsidP="003C72F0">
      <w:pPr>
        <w:pStyle w:val="NoSpacing"/>
        <w:rPr>
          <w:rFonts w:ascii="Times New Roman" w:hAnsi="Times New Roman" w:cs="Times New Roman"/>
          <w:b/>
        </w:rPr>
      </w:pPr>
      <w:r w:rsidRPr="00CD4387">
        <w:rPr>
          <w:rFonts w:ascii="Times New Roman" w:hAnsi="Times New Roman" w:cs="Times New Roman"/>
          <w:b/>
        </w:rPr>
        <w:t xml:space="preserve">Quality of Education </w:t>
      </w:r>
    </w:p>
    <w:p w14:paraId="6135B347" w14:textId="77777777" w:rsidR="003C72F0" w:rsidRPr="00CD4387" w:rsidRDefault="003C72F0" w:rsidP="00994933">
      <w:pPr>
        <w:pStyle w:val="NoSpacing"/>
        <w:numPr>
          <w:ilvl w:val="0"/>
          <w:numId w:val="9"/>
        </w:numPr>
        <w:rPr>
          <w:rFonts w:ascii="Times New Roman" w:hAnsi="Times New Roman" w:cs="Times New Roman"/>
        </w:rPr>
      </w:pPr>
      <w:r w:rsidRPr="00CD4387">
        <w:rPr>
          <w:rFonts w:ascii="Times New Roman" w:hAnsi="Times New Roman" w:cs="Times New Roman"/>
        </w:rPr>
        <w:t xml:space="preserve">To develop and define 3 distinct curriculum pathways within college and link to Preparation for Adulthood </w:t>
      </w:r>
    </w:p>
    <w:p w14:paraId="6135B348" w14:textId="77777777" w:rsidR="003C72F0" w:rsidRPr="00CD4387" w:rsidRDefault="003C72F0" w:rsidP="00994933">
      <w:pPr>
        <w:pStyle w:val="NoSpacing"/>
        <w:numPr>
          <w:ilvl w:val="0"/>
          <w:numId w:val="9"/>
        </w:numPr>
        <w:rPr>
          <w:rFonts w:ascii="Times New Roman" w:hAnsi="Times New Roman" w:cs="Times New Roman"/>
        </w:rPr>
      </w:pPr>
      <w:r w:rsidRPr="00CD4387">
        <w:rPr>
          <w:rFonts w:ascii="Times New Roman" w:hAnsi="Times New Roman" w:cs="Times New Roman"/>
        </w:rPr>
        <w:t>To develop a more user friendly college assessment systems for Pathways 1 and 2 based on a credit system</w:t>
      </w:r>
    </w:p>
    <w:p w14:paraId="6135B349" w14:textId="77777777" w:rsidR="003C72F0" w:rsidRPr="00CD4387" w:rsidRDefault="003C72F0" w:rsidP="00994933">
      <w:pPr>
        <w:pStyle w:val="NoSpacing"/>
        <w:numPr>
          <w:ilvl w:val="0"/>
          <w:numId w:val="9"/>
        </w:numPr>
        <w:rPr>
          <w:rFonts w:ascii="Times New Roman" w:hAnsi="Times New Roman" w:cs="Times New Roman"/>
        </w:rPr>
      </w:pPr>
      <w:r w:rsidRPr="00CD4387">
        <w:rPr>
          <w:rFonts w:ascii="Times New Roman" w:hAnsi="Times New Roman" w:cs="Times New Roman"/>
        </w:rPr>
        <w:t>To raise the attainment of Speaking and Listening across the college</w:t>
      </w:r>
    </w:p>
    <w:p w14:paraId="6135B34A" w14:textId="77777777" w:rsidR="003C72F0" w:rsidRPr="00CD4387" w:rsidRDefault="003C72F0" w:rsidP="00994933">
      <w:pPr>
        <w:pStyle w:val="NoSpacing"/>
        <w:numPr>
          <w:ilvl w:val="0"/>
          <w:numId w:val="9"/>
        </w:numPr>
        <w:rPr>
          <w:rFonts w:ascii="Times New Roman" w:hAnsi="Times New Roman" w:cs="Times New Roman"/>
        </w:rPr>
      </w:pPr>
      <w:r w:rsidRPr="00CD4387">
        <w:rPr>
          <w:rFonts w:ascii="Times New Roman" w:hAnsi="Times New Roman" w:cs="Times New Roman"/>
        </w:rPr>
        <w:t xml:space="preserve">To conduct more rigorous moderation around accreditation to show evidence of progress and impact of learning. </w:t>
      </w:r>
    </w:p>
    <w:p w14:paraId="6135B34B" w14:textId="77777777" w:rsidR="003C72F0" w:rsidRPr="00CD4387" w:rsidRDefault="003C72F0" w:rsidP="00994933">
      <w:pPr>
        <w:pStyle w:val="NoSpacing"/>
        <w:numPr>
          <w:ilvl w:val="0"/>
          <w:numId w:val="9"/>
        </w:numPr>
        <w:rPr>
          <w:rFonts w:ascii="Times New Roman" w:hAnsi="Times New Roman" w:cs="Times New Roman"/>
        </w:rPr>
      </w:pPr>
      <w:r w:rsidRPr="00CD4387">
        <w:rPr>
          <w:rFonts w:ascii="Times New Roman" w:hAnsi="Times New Roman" w:cs="Times New Roman"/>
        </w:rPr>
        <w:t xml:space="preserve">To further embed Evidence for Learning to assist us in demonstrating progress, engagement and curriculum coverage </w:t>
      </w:r>
    </w:p>
    <w:p w14:paraId="6135B34C" w14:textId="77777777" w:rsidR="003C72F0" w:rsidRPr="00CD4387" w:rsidRDefault="003C72F0" w:rsidP="003C72F0">
      <w:pPr>
        <w:pStyle w:val="NoSpacing"/>
        <w:rPr>
          <w:rFonts w:ascii="Times New Roman" w:hAnsi="Times New Roman" w:cs="Times New Roman"/>
          <w:b/>
          <w:sz w:val="18"/>
          <w:szCs w:val="18"/>
        </w:rPr>
      </w:pPr>
    </w:p>
    <w:p w14:paraId="6135B34D" w14:textId="77777777" w:rsidR="003C72F0" w:rsidRPr="00CD4387" w:rsidRDefault="003C72F0" w:rsidP="003C72F0">
      <w:pPr>
        <w:pStyle w:val="NoSpacing"/>
        <w:rPr>
          <w:rFonts w:ascii="Times New Roman" w:hAnsi="Times New Roman" w:cs="Times New Roman"/>
          <w:b/>
        </w:rPr>
      </w:pPr>
      <w:r w:rsidRPr="00CD4387">
        <w:rPr>
          <w:rFonts w:ascii="Times New Roman" w:hAnsi="Times New Roman" w:cs="Times New Roman"/>
          <w:b/>
        </w:rPr>
        <w:t xml:space="preserve">Leadership and Management </w:t>
      </w:r>
    </w:p>
    <w:p w14:paraId="6135B34E" w14:textId="77777777" w:rsidR="003C72F0" w:rsidRPr="00CD4387" w:rsidRDefault="003C72F0" w:rsidP="00994933">
      <w:pPr>
        <w:pStyle w:val="NoSpacing"/>
        <w:numPr>
          <w:ilvl w:val="0"/>
          <w:numId w:val="6"/>
        </w:numPr>
        <w:rPr>
          <w:rFonts w:ascii="Times New Roman" w:hAnsi="Times New Roman" w:cs="Times New Roman"/>
        </w:rPr>
      </w:pPr>
      <w:r w:rsidRPr="00CD4387">
        <w:rPr>
          <w:rFonts w:ascii="Times New Roman" w:hAnsi="Times New Roman" w:cs="Times New Roman"/>
        </w:rPr>
        <w:t>To develop the role of middle leaders and senior leaders within college</w:t>
      </w:r>
    </w:p>
    <w:p w14:paraId="6135B34F" w14:textId="77777777" w:rsidR="003C72F0" w:rsidRPr="00CD4387" w:rsidRDefault="003C72F0" w:rsidP="00994933">
      <w:pPr>
        <w:pStyle w:val="NoSpacing"/>
        <w:numPr>
          <w:ilvl w:val="0"/>
          <w:numId w:val="6"/>
        </w:numPr>
        <w:rPr>
          <w:rFonts w:ascii="Times New Roman" w:hAnsi="Times New Roman" w:cs="Times New Roman"/>
        </w:rPr>
      </w:pPr>
      <w:r w:rsidRPr="00CD4387">
        <w:rPr>
          <w:rFonts w:ascii="Times New Roman" w:hAnsi="Times New Roman" w:cs="Times New Roman"/>
        </w:rPr>
        <w:t>To develop the training and CPD development programme for staff, including induction</w:t>
      </w:r>
    </w:p>
    <w:p w14:paraId="6135B350" w14:textId="77777777" w:rsidR="003C72F0" w:rsidRPr="00CD4387" w:rsidRDefault="003C72F0" w:rsidP="00994933">
      <w:pPr>
        <w:pStyle w:val="NoSpacing"/>
        <w:numPr>
          <w:ilvl w:val="0"/>
          <w:numId w:val="6"/>
        </w:numPr>
        <w:rPr>
          <w:rFonts w:ascii="Times New Roman" w:hAnsi="Times New Roman" w:cs="Times New Roman"/>
        </w:rPr>
      </w:pPr>
      <w:r w:rsidRPr="00CD4387">
        <w:rPr>
          <w:rFonts w:ascii="Times New Roman" w:hAnsi="Times New Roman" w:cs="Times New Roman"/>
        </w:rPr>
        <w:t xml:space="preserve">To introduce additional accredited programmes for students to strengthen the college offer: </w:t>
      </w:r>
    </w:p>
    <w:p w14:paraId="6135B351" w14:textId="77777777" w:rsidR="003C72F0" w:rsidRPr="00CD4387" w:rsidRDefault="003C72F0" w:rsidP="003C72F0">
      <w:pPr>
        <w:pStyle w:val="NoSpacing"/>
        <w:ind w:left="360"/>
        <w:rPr>
          <w:rFonts w:ascii="Times New Roman" w:hAnsi="Times New Roman" w:cs="Times New Roman"/>
        </w:rPr>
      </w:pPr>
      <w:r w:rsidRPr="00CD4387">
        <w:rPr>
          <w:rFonts w:ascii="Times New Roman" w:hAnsi="Times New Roman" w:cs="Times New Roman"/>
        </w:rPr>
        <w:t>Functional Skills – Maths, English and ICT</w:t>
      </w:r>
    </w:p>
    <w:p w14:paraId="6135B352" w14:textId="77777777" w:rsidR="003C72F0" w:rsidRPr="00CD4387" w:rsidRDefault="003C72F0" w:rsidP="003C72F0">
      <w:pPr>
        <w:pStyle w:val="NoSpacing"/>
        <w:ind w:left="360"/>
        <w:rPr>
          <w:rFonts w:ascii="Times New Roman" w:hAnsi="Times New Roman" w:cs="Times New Roman"/>
        </w:rPr>
      </w:pPr>
      <w:r w:rsidRPr="00CD4387">
        <w:rPr>
          <w:rFonts w:ascii="Times New Roman" w:hAnsi="Times New Roman" w:cs="Times New Roman"/>
        </w:rPr>
        <w:t>Independent and Supported Travel Training</w:t>
      </w:r>
    </w:p>
    <w:p w14:paraId="6135B353" w14:textId="77777777" w:rsidR="003C72F0" w:rsidRPr="00CD4387" w:rsidRDefault="003C72F0" w:rsidP="00994933">
      <w:pPr>
        <w:pStyle w:val="NoSpacing"/>
        <w:numPr>
          <w:ilvl w:val="0"/>
          <w:numId w:val="6"/>
        </w:numPr>
        <w:rPr>
          <w:rFonts w:ascii="Times New Roman" w:hAnsi="Times New Roman" w:cs="Times New Roman"/>
        </w:rPr>
      </w:pPr>
      <w:r w:rsidRPr="00CD4387">
        <w:rPr>
          <w:rFonts w:ascii="Times New Roman" w:hAnsi="Times New Roman" w:cs="Times New Roman"/>
        </w:rPr>
        <w:t xml:space="preserve">To ensure safeguarding procedures are up to date to create a culture of continuous monitoring to support all staff and students to keep safe </w:t>
      </w:r>
    </w:p>
    <w:p w14:paraId="6135B354" w14:textId="77777777" w:rsidR="003C72F0" w:rsidRPr="00CD4387" w:rsidRDefault="003C72F0" w:rsidP="00994933">
      <w:pPr>
        <w:pStyle w:val="NoSpacing"/>
        <w:numPr>
          <w:ilvl w:val="0"/>
          <w:numId w:val="6"/>
        </w:numPr>
        <w:rPr>
          <w:rFonts w:ascii="Times New Roman" w:hAnsi="Times New Roman" w:cs="Times New Roman"/>
        </w:rPr>
      </w:pPr>
      <w:r w:rsidRPr="00CD4387">
        <w:rPr>
          <w:rFonts w:ascii="Times New Roman" w:hAnsi="Times New Roman" w:cs="Times New Roman"/>
        </w:rPr>
        <w:t xml:space="preserve">To be actively involved in post 19 developments </w:t>
      </w:r>
    </w:p>
    <w:p w14:paraId="6135B355" w14:textId="77777777" w:rsidR="003C72F0" w:rsidRPr="00CD4387" w:rsidRDefault="003C72F0" w:rsidP="003C72F0">
      <w:pPr>
        <w:pStyle w:val="NoSpacing"/>
        <w:rPr>
          <w:rFonts w:ascii="Times New Roman" w:hAnsi="Times New Roman" w:cs="Times New Roman"/>
          <w:sz w:val="18"/>
          <w:szCs w:val="18"/>
        </w:rPr>
      </w:pPr>
    </w:p>
    <w:p w14:paraId="6135B356" w14:textId="77777777" w:rsidR="003C72F0" w:rsidRPr="00CD4387" w:rsidRDefault="003C72F0" w:rsidP="003C72F0">
      <w:pPr>
        <w:pStyle w:val="NoSpacing"/>
        <w:rPr>
          <w:rFonts w:ascii="Times New Roman" w:hAnsi="Times New Roman" w:cs="Times New Roman"/>
          <w:b/>
        </w:rPr>
      </w:pPr>
      <w:r w:rsidRPr="00CD4387">
        <w:rPr>
          <w:rFonts w:ascii="Times New Roman" w:hAnsi="Times New Roman" w:cs="Times New Roman"/>
          <w:b/>
        </w:rPr>
        <w:t>Personal Development</w:t>
      </w:r>
    </w:p>
    <w:p w14:paraId="6135B357" w14:textId="77777777" w:rsidR="003C72F0" w:rsidRPr="00CD4387" w:rsidRDefault="003C72F0" w:rsidP="00994933">
      <w:pPr>
        <w:pStyle w:val="NoSpacing"/>
        <w:numPr>
          <w:ilvl w:val="0"/>
          <w:numId w:val="7"/>
        </w:numPr>
        <w:rPr>
          <w:rFonts w:ascii="Times New Roman" w:hAnsi="Times New Roman" w:cs="Times New Roman"/>
        </w:rPr>
      </w:pPr>
      <w:r w:rsidRPr="00CD4387">
        <w:rPr>
          <w:rFonts w:ascii="Times New Roman" w:hAnsi="Times New Roman" w:cs="Times New Roman"/>
        </w:rPr>
        <w:t>To develop and embed Preparation for Adulthood framework through careers education and work experience</w:t>
      </w:r>
    </w:p>
    <w:p w14:paraId="6135B358" w14:textId="77777777" w:rsidR="003C72F0" w:rsidRPr="00CD4387" w:rsidRDefault="003C72F0" w:rsidP="00994933">
      <w:pPr>
        <w:pStyle w:val="NoSpacing"/>
        <w:numPr>
          <w:ilvl w:val="0"/>
          <w:numId w:val="7"/>
        </w:numPr>
        <w:rPr>
          <w:rFonts w:ascii="Times New Roman" w:hAnsi="Times New Roman" w:cs="Times New Roman"/>
        </w:rPr>
      </w:pPr>
      <w:r w:rsidRPr="00CD4387">
        <w:rPr>
          <w:rFonts w:ascii="Times New Roman" w:hAnsi="Times New Roman" w:cs="Times New Roman"/>
        </w:rPr>
        <w:t xml:space="preserve">To redefine our Duke of Edinburgh Award offer by developing wider life skills and link to Tutor and Leisure group options </w:t>
      </w:r>
    </w:p>
    <w:p w14:paraId="6135B359" w14:textId="77777777" w:rsidR="003C72F0" w:rsidRPr="00CD4387" w:rsidRDefault="003C72F0" w:rsidP="00994933">
      <w:pPr>
        <w:pStyle w:val="NoSpacing"/>
        <w:numPr>
          <w:ilvl w:val="0"/>
          <w:numId w:val="7"/>
        </w:numPr>
        <w:rPr>
          <w:rFonts w:ascii="Times New Roman" w:hAnsi="Times New Roman" w:cs="Times New Roman"/>
        </w:rPr>
      </w:pPr>
      <w:r w:rsidRPr="00CD4387">
        <w:rPr>
          <w:rFonts w:ascii="Times New Roman" w:hAnsi="Times New Roman" w:cs="Times New Roman"/>
        </w:rPr>
        <w:t>To enhance the tutor group and leisure activities to involve off site activities to promote a return to community use and community learning</w:t>
      </w:r>
    </w:p>
    <w:p w14:paraId="6135B35A" w14:textId="77777777" w:rsidR="003C72F0" w:rsidRPr="00CD4387" w:rsidRDefault="003C72F0" w:rsidP="00994933">
      <w:pPr>
        <w:pStyle w:val="NoSpacing"/>
        <w:numPr>
          <w:ilvl w:val="0"/>
          <w:numId w:val="7"/>
        </w:numPr>
        <w:rPr>
          <w:rFonts w:ascii="Times New Roman" w:hAnsi="Times New Roman" w:cs="Times New Roman"/>
        </w:rPr>
      </w:pPr>
      <w:r w:rsidRPr="00CD4387">
        <w:rPr>
          <w:rFonts w:ascii="Times New Roman" w:hAnsi="Times New Roman" w:cs="Times New Roman"/>
        </w:rPr>
        <w:t xml:space="preserve">To raise the profile of Mental Health and RSE across the college, embedding the use of </w:t>
      </w:r>
      <w:proofErr w:type="spellStart"/>
      <w:r w:rsidRPr="00CD4387">
        <w:rPr>
          <w:rFonts w:ascii="Times New Roman" w:hAnsi="Times New Roman" w:cs="Times New Roman"/>
        </w:rPr>
        <w:t>EfL</w:t>
      </w:r>
      <w:proofErr w:type="spellEnd"/>
      <w:r w:rsidRPr="00CD4387">
        <w:rPr>
          <w:rFonts w:ascii="Times New Roman" w:hAnsi="Times New Roman" w:cs="Times New Roman"/>
        </w:rPr>
        <w:t xml:space="preserve"> to record and evidence these across the curriculum. </w:t>
      </w:r>
    </w:p>
    <w:p w14:paraId="6135B35B" w14:textId="77777777" w:rsidR="003C72F0" w:rsidRPr="00CD4387" w:rsidRDefault="003C72F0" w:rsidP="00994933">
      <w:pPr>
        <w:pStyle w:val="NoSpacing"/>
        <w:numPr>
          <w:ilvl w:val="0"/>
          <w:numId w:val="7"/>
        </w:numPr>
        <w:rPr>
          <w:rFonts w:ascii="Times New Roman" w:hAnsi="Times New Roman" w:cs="Times New Roman"/>
        </w:rPr>
      </w:pPr>
      <w:r w:rsidRPr="00CD4387">
        <w:rPr>
          <w:rFonts w:ascii="Times New Roman" w:hAnsi="Times New Roman" w:cs="Times New Roman"/>
        </w:rPr>
        <w:t xml:space="preserve">To review and strengthen transition procedures and practise for students moving into college at 16 and out of college at 19 </w:t>
      </w:r>
    </w:p>
    <w:p w14:paraId="6135B35C" w14:textId="77777777" w:rsidR="003C72F0" w:rsidRPr="00CD4387" w:rsidRDefault="003C72F0" w:rsidP="003C72F0">
      <w:pPr>
        <w:pStyle w:val="NoSpacing"/>
        <w:rPr>
          <w:rFonts w:ascii="Times New Roman" w:hAnsi="Times New Roman" w:cs="Times New Roman"/>
          <w:b/>
          <w:sz w:val="18"/>
          <w:szCs w:val="18"/>
        </w:rPr>
      </w:pPr>
    </w:p>
    <w:p w14:paraId="6135B35D" w14:textId="77777777" w:rsidR="003C72F0" w:rsidRPr="00CD4387" w:rsidRDefault="003C72F0" w:rsidP="003C72F0">
      <w:pPr>
        <w:pStyle w:val="NoSpacing"/>
        <w:rPr>
          <w:rFonts w:ascii="Times New Roman" w:hAnsi="Times New Roman" w:cs="Times New Roman"/>
          <w:b/>
        </w:rPr>
      </w:pPr>
      <w:r w:rsidRPr="00CD4387">
        <w:rPr>
          <w:rFonts w:ascii="Times New Roman" w:hAnsi="Times New Roman" w:cs="Times New Roman"/>
          <w:b/>
        </w:rPr>
        <w:t xml:space="preserve">Behaviour and Attitudes </w:t>
      </w:r>
    </w:p>
    <w:p w14:paraId="6135B35E" w14:textId="77777777" w:rsidR="003C72F0" w:rsidRPr="00CD4387" w:rsidRDefault="003C72F0" w:rsidP="00994933">
      <w:pPr>
        <w:pStyle w:val="NoSpacing"/>
        <w:numPr>
          <w:ilvl w:val="0"/>
          <w:numId w:val="8"/>
        </w:numPr>
        <w:rPr>
          <w:rFonts w:ascii="Times New Roman" w:hAnsi="Times New Roman" w:cs="Times New Roman"/>
        </w:rPr>
      </w:pPr>
      <w:r w:rsidRPr="00CD4387">
        <w:rPr>
          <w:rFonts w:ascii="Times New Roman" w:hAnsi="Times New Roman" w:cs="Times New Roman"/>
        </w:rPr>
        <w:t xml:space="preserve">To develop the role of the Student Council so that students are more confident about their place within the college and know their responsibilities and rights </w:t>
      </w:r>
    </w:p>
    <w:p w14:paraId="6135B35F" w14:textId="77777777" w:rsidR="003C72F0" w:rsidRPr="00CD4387" w:rsidRDefault="003C72F0" w:rsidP="00994933">
      <w:pPr>
        <w:pStyle w:val="NoSpacing"/>
        <w:numPr>
          <w:ilvl w:val="0"/>
          <w:numId w:val="8"/>
        </w:numPr>
        <w:rPr>
          <w:rFonts w:ascii="Times New Roman" w:hAnsi="Times New Roman" w:cs="Times New Roman"/>
        </w:rPr>
      </w:pPr>
      <w:r w:rsidRPr="00CD4387">
        <w:rPr>
          <w:rFonts w:ascii="Times New Roman" w:hAnsi="Times New Roman" w:cs="Times New Roman"/>
        </w:rPr>
        <w:t xml:space="preserve">To create more opportunities to support the sensory needs of students </w:t>
      </w:r>
    </w:p>
    <w:p w14:paraId="6135B360" w14:textId="77777777" w:rsidR="003C72F0" w:rsidRPr="00CD4387" w:rsidRDefault="003C72F0" w:rsidP="00994933">
      <w:pPr>
        <w:pStyle w:val="NoSpacing"/>
        <w:numPr>
          <w:ilvl w:val="0"/>
          <w:numId w:val="8"/>
        </w:numPr>
        <w:rPr>
          <w:rFonts w:ascii="Times New Roman" w:hAnsi="Times New Roman" w:cs="Times New Roman"/>
        </w:rPr>
      </w:pPr>
      <w:r w:rsidRPr="00CD4387">
        <w:rPr>
          <w:rFonts w:ascii="Times New Roman" w:hAnsi="Times New Roman" w:cs="Times New Roman"/>
        </w:rPr>
        <w:t xml:space="preserve">To develop the internal and external college facilities </w:t>
      </w:r>
    </w:p>
    <w:p w14:paraId="2F20219F" w14:textId="77777777" w:rsidR="00C8523A" w:rsidRDefault="00C8523A" w:rsidP="003C72F0">
      <w:pPr>
        <w:pStyle w:val="ListParagraph"/>
        <w:ind w:left="0"/>
        <w:rPr>
          <w:rFonts w:ascii="Times New Roman" w:hAnsi="Times New Roman" w:cs="Times New Roman"/>
          <w:b/>
        </w:rPr>
      </w:pPr>
    </w:p>
    <w:p w14:paraId="7EB699D0" w14:textId="77777777" w:rsidR="00C8523A" w:rsidRDefault="00C8523A" w:rsidP="003C72F0">
      <w:pPr>
        <w:pStyle w:val="ListParagraph"/>
        <w:ind w:left="0"/>
        <w:rPr>
          <w:rFonts w:ascii="Times New Roman" w:hAnsi="Times New Roman" w:cs="Times New Roman"/>
          <w:b/>
        </w:rPr>
      </w:pPr>
    </w:p>
    <w:p w14:paraId="3E37C496" w14:textId="77777777" w:rsidR="00C8523A" w:rsidRDefault="00C8523A" w:rsidP="003C72F0">
      <w:pPr>
        <w:pStyle w:val="ListParagraph"/>
        <w:ind w:left="0"/>
        <w:rPr>
          <w:rFonts w:ascii="Times New Roman" w:hAnsi="Times New Roman" w:cs="Times New Roman"/>
          <w:b/>
        </w:rPr>
      </w:pPr>
    </w:p>
    <w:p w14:paraId="4C536D43" w14:textId="77777777" w:rsidR="00BD00A1" w:rsidRDefault="00BD00A1" w:rsidP="00C8523A">
      <w:pPr>
        <w:pStyle w:val="ListParagraph"/>
        <w:ind w:left="0"/>
        <w:rPr>
          <w:rFonts w:ascii="Times New Roman" w:hAnsi="Times New Roman" w:cs="Times New Roman"/>
          <w:b/>
        </w:rPr>
      </w:pPr>
    </w:p>
    <w:p w14:paraId="37938007" w14:textId="77777777" w:rsidR="00BD00A1" w:rsidRDefault="00BD00A1" w:rsidP="00C8523A">
      <w:pPr>
        <w:pStyle w:val="ListParagraph"/>
        <w:ind w:left="0"/>
        <w:rPr>
          <w:rFonts w:ascii="Times New Roman" w:hAnsi="Times New Roman" w:cs="Times New Roman"/>
          <w:b/>
        </w:rPr>
      </w:pPr>
    </w:p>
    <w:p w14:paraId="6135B368" w14:textId="0130A9C3" w:rsidR="00667D6A" w:rsidRPr="00C8523A" w:rsidRDefault="003C72F0" w:rsidP="00C8523A">
      <w:pPr>
        <w:pStyle w:val="ListParagraph"/>
        <w:ind w:left="0"/>
        <w:rPr>
          <w:rFonts w:ascii="Times New Roman" w:hAnsi="Times New Roman" w:cs="Times New Roman"/>
          <w:b/>
        </w:rPr>
      </w:pPr>
      <w:r w:rsidRPr="00CD4387">
        <w:rPr>
          <w:rFonts w:ascii="Times New Roman" w:hAnsi="Times New Roman" w:cs="Times New Roman"/>
          <w:b/>
        </w:rPr>
        <w:lastRenderedPageBreak/>
        <w:t xml:space="preserve">SEF Focus: QUALITY OF EDUCATION – LEAD </w:t>
      </w:r>
      <w:r w:rsidR="00657F45">
        <w:rPr>
          <w:rFonts w:ascii="Times New Roman" w:hAnsi="Times New Roman" w:cs="Times New Roman"/>
          <w:b/>
        </w:rPr>
        <w:t xml:space="preserve">Sarah Delaney/Lynne Ledgard </w:t>
      </w:r>
      <w:r w:rsidRPr="00CD4387">
        <w:rPr>
          <w:rFonts w:ascii="Times New Roman" w:hAnsi="Times New Roman" w:cs="Times New Roman"/>
          <w:b/>
        </w:rPr>
        <w:t xml:space="preserve">(Maintain the quality of education within the school </w:t>
      </w:r>
      <w:r w:rsidR="00C8523A">
        <w:rPr>
          <w:rFonts w:ascii="Times New Roman" w:hAnsi="Times New Roman" w:cs="Times New Roman"/>
          <w:b/>
        </w:rPr>
        <w:t>as Outstanding)</w:t>
      </w:r>
    </w:p>
    <w:tbl>
      <w:tblPr>
        <w:tblStyle w:val="TableGrid"/>
        <w:tblpPr w:leftFromText="180" w:rightFromText="180" w:vertAnchor="page" w:horzAnchor="margin" w:tblpY="2297"/>
        <w:tblW w:w="15588" w:type="dxa"/>
        <w:tblLook w:val="04A0" w:firstRow="1" w:lastRow="0" w:firstColumn="1" w:lastColumn="0" w:noHBand="0" w:noVBand="1"/>
      </w:tblPr>
      <w:tblGrid>
        <w:gridCol w:w="1622"/>
        <w:gridCol w:w="4877"/>
        <w:gridCol w:w="1094"/>
        <w:gridCol w:w="1128"/>
        <w:gridCol w:w="1134"/>
        <w:gridCol w:w="1150"/>
        <w:gridCol w:w="4583"/>
      </w:tblGrid>
      <w:tr w:rsidR="00A03CE9" w:rsidRPr="00CD4387" w14:paraId="6135B370" w14:textId="77777777" w:rsidTr="00C8523A">
        <w:trPr>
          <w:trHeight w:val="628"/>
        </w:trPr>
        <w:tc>
          <w:tcPr>
            <w:tcW w:w="1624" w:type="dxa"/>
            <w:tcBorders>
              <w:top w:val="single" w:sz="4" w:space="0" w:color="000000"/>
              <w:left w:val="single" w:sz="4" w:space="0" w:color="000000"/>
              <w:bottom w:val="single" w:sz="4" w:space="0" w:color="000000"/>
              <w:right w:val="single" w:sz="4" w:space="0" w:color="000000"/>
            </w:tcBorders>
            <w:hideMark/>
          </w:tcPr>
          <w:p w14:paraId="6135B369" w14:textId="77777777" w:rsidR="00667D6A" w:rsidRPr="00CD4387" w:rsidRDefault="00667D6A" w:rsidP="003C72F0">
            <w:pPr>
              <w:jc w:val="center"/>
              <w:rPr>
                <w:b/>
                <w:bCs/>
              </w:rPr>
            </w:pPr>
            <w:r w:rsidRPr="00CD4387">
              <w:rPr>
                <w:b/>
                <w:bCs/>
              </w:rPr>
              <w:t>Objective  1</w:t>
            </w:r>
          </w:p>
        </w:tc>
        <w:tc>
          <w:tcPr>
            <w:tcW w:w="4892" w:type="dxa"/>
            <w:tcBorders>
              <w:top w:val="single" w:sz="4" w:space="0" w:color="000000"/>
              <w:left w:val="single" w:sz="4" w:space="0" w:color="000000"/>
              <w:bottom w:val="single" w:sz="4" w:space="0" w:color="000000"/>
              <w:right w:val="single" w:sz="4" w:space="0" w:color="000000"/>
            </w:tcBorders>
            <w:hideMark/>
          </w:tcPr>
          <w:p w14:paraId="6135B36A" w14:textId="77777777" w:rsidR="00667D6A" w:rsidRPr="00CD4387" w:rsidRDefault="00667D6A" w:rsidP="003C72F0">
            <w:pPr>
              <w:jc w:val="center"/>
              <w:rPr>
                <w:b/>
                <w:bCs/>
              </w:rPr>
            </w:pPr>
            <w:r w:rsidRPr="00CD4387">
              <w:rPr>
                <w:b/>
                <w:bCs/>
              </w:rPr>
              <w:t>Actions</w:t>
            </w:r>
          </w:p>
        </w:tc>
        <w:tc>
          <w:tcPr>
            <w:tcW w:w="1094" w:type="dxa"/>
            <w:tcBorders>
              <w:top w:val="single" w:sz="4" w:space="0" w:color="000000"/>
              <w:left w:val="single" w:sz="4" w:space="0" w:color="000000"/>
              <w:bottom w:val="single" w:sz="4" w:space="0" w:color="000000"/>
              <w:right w:val="single" w:sz="4" w:space="0" w:color="000000"/>
            </w:tcBorders>
            <w:hideMark/>
          </w:tcPr>
          <w:p w14:paraId="6135B36B" w14:textId="77777777" w:rsidR="00667D6A" w:rsidRPr="00CD4387" w:rsidRDefault="00667D6A" w:rsidP="003C72F0">
            <w:pPr>
              <w:jc w:val="center"/>
              <w:rPr>
                <w:b/>
                <w:bCs/>
              </w:rPr>
            </w:pPr>
            <w:r w:rsidRPr="00CD4387">
              <w:rPr>
                <w:b/>
                <w:bCs/>
              </w:rPr>
              <w:t>Time span</w:t>
            </w:r>
          </w:p>
        </w:tc>
        <w:tc>
          <w:tcPr>
            <w:tcW w:w="1095" w:type="dxa"/>
            <w:tcBorders>
              <w:top w:val="single" w:sz="4" w:space="0" w:color="000000"/>
              <w:left w:val="single" w:sz="4" w:space="0" w:color="000000"/>
              <w:bottom w:val="single" w:sz="4" w:space="0" w:color="000000"/>
              <w:right w:val="single" w:sz="4" w:space="0" w:color="000000"/>
            </w:tcBorders>
            <w:hideMark/>
          </w:tcPr>
          <w:p w14:paraId="6135B36C" w14:textId="77777777" w:rsidR="00667D6A" w:rsidRPr="00CD4387" w:rsidRDefault="00667D6A" w:rsidP="003C72F0">
            <w:pPr>
              <w:jc w:val="center"/>
              <w:rPr>
                <w:b/>
                <w:bCs/>
              </w:rPr>
            </w:pPr>
            <w:r w:rsidRPr="00CD4387">
              <w:rPr>
                <w:b/>
                <w:bCs/>
              </w:rPr>
              <w:t>Led by</w:t>
            </w:r>
          </w:p>
        </w:tc>
        <w:tc>
          <w:tcPr>
            <w:tcW w:w="1134" w:type="dxa"/>
            <w:tcBorders>
              <w:top w:val="single" w:sz="4" w:space="0" w:color="000000"/>
              <w:left w:val="single" w:sz="4" w:space="0" w:color="000000"/>
              <w:bottom w:val="single" w:sz="4" w:space="0" w:color="000000"/>
              <w:right w:val="single" w:sz="4" w:space="0" w:color="000000"/>
            </w:tcBorders>
            <w:hideMark/>
          </w:tcPr>
          <w:p w14:paraId="6135B36D" w14:textId="77777777" w:rsidR="00667D6A" w:rsidRPr="00CD4387" w:rsidRDefault="00667D6A" w:rsidP="003C72F0">
            <w:pPr>
              <w:jc w:val="center"/>
              <w:rPr>
                <w:b/>
                <w:bCs/>
              </w:rPr>
            </w:pPr>
            <w:r w:rsidRPr="00CD4387">
              <w:rPr>
                <w:b/>
                <w:bCs/>
              </w:rPr>
              <w:t>Monitored by</w:t>
            </w:r>
          </w:p>
        </w:tc>
        <w:tc>
          <w:tcPr>
            <w:tcW w:w="1150" w:type="dxa"/>
            <w:tcBorders>
              <w:top w:val="single" w:sz="4" w:space="0" w:color="000000"/>
              <w:left w:val="single" w:sz="4" w:space="0" w:color="000000"/>
              <w:bottom w:val="single" w:sz="4" w:space="0" w:color="000000"/>
              <w:right w:val="single" w:sz="4" w:space="0" w:color="000000"/>
            </w:tcBorders>
            <w:hideMark/>
          </w:tcPr>
          <w:p w14:paraId="6135B36E" w14:textId="77777777" w:rsidR="00667D6A" w:rsidRPr="00CD4387" w:rsidRDefault="00667D6A" w:rsidP="003C72F0">
            <w:pPr>
              <w:jc w:val="center"/>
              <w:rPr>
                <w:b/>
                <w:bCs/>
              </w:rPr>
            </w:pPr>
            <w:r w:rsidRPr="00CD4387">
              <w:rPr>
                <w:b/>
                <w:bCs/>
              </w:rPr>
              <w:t>Cost(£s)</w:t>
            </w:r>
          </w:p>
        </w:tc>
        <w:tc>
          <w:tcPr>
            <w:tcW w:w="4599" w:type="dxa"/>
            <w:tcBorders>
              <w:top w:val="single" w:sz="4" w:space="0" w:color="000000"/>
              <w:left w:val="single" w:sz="4" w:space="0" w:color="000000"/>
              <w:bottom w:val="single" w:sz="4" w:space="0" w:color="000000"/>
              <w:right w:val="single" w:sz="4" w:space="0" w:color="000000"/>
            </w:tcBorders>
            <w:hideMark/>
          </w:tcPr>
          <w:p w14:paraId="6135B36F" w14:textId="77777777" w:rsidR="00667D6A" w:rsidRPr="00CD4387" w:rsidRDefault="00667D6A" w:rsidP="003C72F0">
            <w:pPr>
              <w:jc w:val="center"/>
              <w:rPr>
                <w:b/>
                <w:bCs/>
              </w:rPr>
            </w:pPr>
            <w:r w:rsidRPr="00CD4387">
              <w:rPr>
                <w:b/>
                <w:bCs/>
              </w:rPr>
              <w:t>Impact</w:t>
            </w:r>
          </w:p>
        </w:tc>
      </w:tr>
      <w:tr w:rsidR="00A03CE9" w:rsidRPr="00CD4387" w14:paraId="6135B3BC" w14:textId="77777777" w:rsidTr="00C8523A">
        <w:trPr>
          <w:trHeight w:val="4862"/>
        </w:trPr>
        <w:tc>
          <w:tcPr>
            <w:tcW w:w="1624" w:type="dxa"/>
            <w:tcBorders>
              <w:top w:val="single" w:sz="4" w:space="0" w:color="000000"/>
              <w:left w:val="single" w:sz="4" w:space="0" w:color="000000"/>
              <w:bottom w:val="single" w:sz="4" w:space="0" w:color="000000"/>
              <w:right w:val="single" w:sz="4" w:space="0" w:color="000000"/>
            </w:tcBorders>
          </w:tcPr>
          <w:p w14:paraId="6135B371" w14:textId="77777777" w:rsidR="00B857E5" w:rsidRPr="00CD4387" w:rsidRDefault="00B857E5" w:rsidP="00B857E5">
            <w:r w:rsidRPr="00CD4387">
              <w:t>To ensure that we react in a positive manner to any dips in pupil performance as a result of covid-19.</w:t>
            </w:r>
          </w:p>
          <w:p w14:paraId="6135B372" w14:textId="77777777" w:rsidR="00667D6A" w:rsidRPr="00CD4387" w:rsidRDefault="00667D6A" w:rsidP="003C72F0">
            <w:pPr>
              <w:pStyle w:val="ListParagraph"/>
              <w:ind w:left="0"/>
              <w:rPr>
                <w:bCs/>
              </w:rPr>
            </w:pPr>
          </w:p>
        </w:tc>
        <w:tc>
          <w:tcPr>
            <w:tcW w:w="4892" w:type="dxa"/>
            <w:tcBorders>
              <w:top w:val="single" w:sz="4" w:space="0" w:color="000000"/>
              <w:left w:val="single" w:sz="4" w:space="0" w:color="000000"/>
              <w:bottom w:val="single" w:sz="4" w:space="0" w:color="000000"/>
              <w:right w:val="single" w:sz="4" w:space="0" w:color="000000"/>
            </w:tcBorders>
          </w:tcPr>
          <w:p w14:paraId="6135B373" w14:textId="77777777" w:rsidR="006E6486" w:rsidRPr="00C8523A" w:rsidRDefault="006E6486" w:rsidP="00B91854">
            <w:pPr>
              <w:pStyle w:val="ListParagraph"/>
              <w:numPr>
                <w:ilvl w:val="0"/>
                <w:numId w:val="24"/>
              </w:numPr>
              <w:rPr>
                <w:bCs/>
                <w:highlight w:val="green"/>
              </w:rPr>
            </w:pPr>
            <w:r w:rsidRPr="00C8523A">
              <w:rPr>
                <w:bCs/>
                <w:highlight w:val="green"/>
              </w:rPr>
              <w:t xml:space="preserve">To continue to analyse pupil progress data termly in order to respond quickly to any pupil underperformance. </w:t>
            </w:r>
          </w:p>
          <w:p w14:paraId="6135B374" w14:textId="77777777" w:rsidR="00667D6A" w:rsidRPr="00C8523A" w:rsidRDefault="006E6486" w:rsidP="00B91854">
            <w:pPr>
              <w:pStyle w:val="ListParagraph"/>
              <w:numPr>
                <w:ilvl w:val="0"/>
                <w:numId w:val="24"/>
              </w:numPr>
              <w:rPr>
                <w:bCs/>
                <w:highlight w:val="green"/>
              </w:rPr>
            </w:pPr>
            <w:r w:rsidRPr="00C8523A">
              <w:rPr>
                <w:bCs/>
                <w:highlight w:val="green"/>
              </w:rPr>
              <w:t>To work with the National Tutoring Programme to delivery Maths tutoring to accelerate the progress of our most able mathematicians.</w:t>
            </w:r>
          </w:p>
          <w:p w14:paraId="6135B375" w14:textId="77777777" w:rsidR="006E6486" w:rsidRPr="00C8523A" w:rsidRDefault="006E6486" w:rsidP="00B91854">
            <w:pPr>
              <w:pStyle w:val="ListParagraph"/>
              <w:numPr>
                <w:ilvl w:val="0"/>
                <w:numId w:val="24"/>
              </w:numPr>
              <w:rPr>
                <w:bCs/>
                <w:highlight w:val="green"/>
              </w:rPr>
            </w:pPr>
            <w:r w:rsidRPr="00C8523A">
              <w:rPr>
                <w:bCs/>
                <w:highlight w:val="green"/>
              </w:rPr>
              <w:t>To develop a School Led Tutoring programme to further enhance learning recovery.</w:t>
            </w:r>
          </w:p>
          <w:p w14:paraId="6135B376" w14:textId="77777777" w:rsidR="006E6486" w:rsidRPr="00C8523A" w:rsidRDefault="006E6486" w:rsidP="00B91854">
            <w:pPr>
              <w:pStyle w:val="ListParagraph"/>
              <w:numPr>
                <w:ilvl w:val="0"/>
                <w:numId w:val="24"/>
              </w:numPr>
              <w:rPr>
                <w:bCs/>
                <w:highlight w:val="green"/>
              </w:rPr>
            </w:pPr>
            <w:r w:rsidRPr="00C8523A">
              <w:rPr>
                <w:bCs/>
                <w:highlight w:val="green"/>
              </w:rPr>
              <w:t>To map out how the recovery fund has been allocated and report to stakeholders.</w:t>
            </w:r>
          </w:p>
          <w:p w14:paraId="6135B377" w14:textId="77777777" w:rsidR="006E6486" w:rsidRPr="00C8523A" w:rsidRDefault="006E6486" w:rsidP="00B91854">
            <w:pPr>
              <w:pStyle w:val="ListParagraph"/>
              <w:numPr>
                <w:ilvl w:val="0"/>
                <w:numId w:val="24"/>
              </w:numPr>
              <w:rPr>
                <w:bCs/>
                <w:highlight w:val="green"/>
              </w:rPr>
            </w:pPr>
            <w:r w:rsidRPr="00C8523A">
              <w:rPr>
                <w:bCs/>
                <w:highlight w:val="green"/>
              </w:rPr>
              <w:t>To increase our capacity to offer a range of therapies/therapeutic activities.</w:t>
            </w:r>
          </w:p>
          <w:p w14:paraId="6135B378" w14:textId="77777777" w:rsidR="006E6486" w:rsidRPr="00C8523A" w:rsidRDefault="006E6486" w:rsidP="00B91854">
            <w:pPr>
              <w:pStyle w:val="ListParagraph"/>
              <w:numPr>
                <w:ilvl w:val="0"/>
                <w:numId w:val="24"/>
              </w:numPr>
              <w:rPr>
                <w:bCs/>
                <w:highlight w:val="green"/>
              </w:rPr>
            </w:pPr>
            <w:r w:rsidRPr="00C8523A">
              <w:rPr>
                <w:bCs/>
                <w:highlight w:val="green"/>
              </w:rPr>
              <w:t>To continue to offer high quality speech and language and phonics intervention programmes.</w:t>
            </w:r>
          </w:p>
          <w:p w14:paraId="24E5DB1E" w14:textId="036CEC8D" w:rsidR="006E6486" w:rsidRPr="001458C6" w:rsidRDefault="006E6486" w:rsidP="00B91854">
            <w:pPr>
              <w:pStyle w:val="ListParagraph"/>
              <w:numPr>
                <w:ilvl w:val="0"/>
                <w:numId w:val="24"/>
              </w:numPr>
              <w:rPr>
                <w:bCs/>
                <w:highlight w:val="green"/>
              </w:rPr>
            </w:pPr>
            <w:r w:rsidRPr="001458C6">
              <w:rPr>
                <w:bCs/>
                <w:highlight w:val="green"/>
              </w:rPr>
              <w:t xml:space="preserve">Senior Leaders to liaise closely with the Family Support </w:t>
            </w:r>
            <w:r w:rsidR="00C3339E" w:rsidRPr="001458C6">
              <w:rPr>
                <w:bCs/>
                <w:highlight w:val="green"/>
              </w:rPr>
              <w:t xml:space="preserve">&amp; Behaviour </w:t>
            </w:r>
            <w:r w:rsidRPr="001458C6">
              <w:rPr>
                <w:bCs/>
                <w:highlight w:val="green"/>
              </w:rPr>
              <w:t>Team to act on any dips in pupil wellbeing</w:t>
            </w:r>
            <w:r w:rsidR="00C3339E" w:rsidRPr="001458C6">
              <w:rPr>
                <w:bCs/>
                <w:highlight w:val="green"/>
              </w:rPr>
              <w:t>, behaviour</w:t>
            </w:r>
            <w:r w:rsidRPr="001458C6">
              <w:rPr>
                <w:bCs/>
                <w:highlight w:val="green"/>
              </w:rPr>
              <w:t xml:space="preserve"> or attendance.</w:t>
            </w:r>
          </w:p>
          <w:p w14:paraId="6135B379" w14:textId="1A0A14C8" w:rsidR="00C3339E" w:rsidRPr="00CD4387" w:rsidRDefault="00C3339E" w:rsidP="00B91854">
            <w:pPr>
              <w:pStyle w:val="ListParagraph"/>
              <w:numPr>
                <w:ilvl w:val="0"/>
                <w:numId w:val="24"/>
              </w:numPr>
              <w:rPr>
                <w:bCs/>
              </w:rPr>
            </w:pPr>
            <w:r w:rsidRPr="001458C6">
              <w:rPr>
                <w:bCs/>
                <w:highlight w:val="green"/>
              </w:rPr>
              <w:t>Ensure the school phonics and reading offer is well resourced and accessible.</w:t>
            </w:r>
            <w:r w:rsidRPr="00CD4387">
              <w:rPr>
                <w:bCs/>
              </w:rP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6135B37A" w14:textId="77777777" w:rsidR="00667D6A" w:rsidRPr="00CD4387" w:rsidRDefault="00A03CE9" w:rsidP="00A03CE9">
            <w:pPr>
              <w:pStyle w:val="NoSpacing"/>
            </w:pPr>
            <w:r w:rsidRPr="00CD4387">
              <w:t>Termly</w:t>
            </w:r>
          </w:p>
          <w:p w14:paraId="6135B37B" w14:textId="77777777" w:rsidR="00A03CE9" w:rsidRPr="00CD4387" w:rsidRDefault="00A03CE9" w:rsidP="00A03CE9">
            <w:pPr>
              <w:pStyle w:val="NoSpacing"/>
            </w:pPr>
          </w:p>
          <w:p w14:paraId="6135B37C" w14:textId="77777777" w:rsidR="00A03CE9" w:rsidRPr="00CD4387" w:rsidRDefault="00A03CE9" w:rsidP="00A03CE9">
            <w:pPr>
              <w:pStyle w:val="NoSpacing"/>
            </w:pPr>
          </w:p>
          <w:p w14:paraId="6135B37D" w14:textId="77777777" w:rsidR="00A03CE9" w:rsidRPr="00CD4387" w:rsidRDefault="00A03CE9" w:rsidP="00A03CE9">
            <w:pPr>
              <w:pStyle w:val="NoSpacing"/>
            </w:pPr>
          </w:p>
          <w:p w14:paraId="6135B37E" w14:textId="77777777" w:rsidR="00A03CE9" w:rsidRPr="00CD4387" w:rsidRDefault="00A03CE9" w:rsidP="00A03CE9">
            <w:pPr>
              <w:pStyle w:val="NoSpacing"/>
            </w:pPr>
            <w:r w:rsidRPr="00CD4387">
              <w:t>Academic Year 21-22</w:t>
            </w:r>
          </w:p>
          <w:p w14:paraId="6135B37F" w14:textId="77777777" w:rsidR="00A03CE9" w:rsidRPr="00CD4387" w:rsidRDefault="00A03CE9" w:rsidP="00A03CE9">
            <w:pPr>
              <w:pStyle w:val="NoSpacing"/>
            </w:pPr>
          </w:p>
          <w:p w14:paraId="6135B380" w14:textId="77777777" w:rsidR="00A03CE9" w:rsidRPr="00CD4387" w:rsidRDefault="00A03CE9" w:rsidP="00A03CE9">
            <w:pPr>
              <w:pStyle w:val="NoSpacing"/>
            </w:pPr>
            <w:r w:rsidRPr="00CD4387">
              <w:t>2021-24</w:t>
            </w:r>
          </w:p>
          <w:p w14:paraId="6135B381" w14:textId="77777777" w:rsidR="00A03CE9" w:rsidRPr="00CD4387" w:rsidRDefault="00A03CE9" w:rsidP="00A03CE9">
            <w:pPr>
              <w:pStyle w:val="NoSpacing"/>
            </w:pPr>
          </w:p>
          <w:p w14:paraId="6135B382" w14:textId="77777777" w:rsidR="00A03CE9" w:rsidRPr="00CD4387" w:rsidRDefault="00A03CE9" w:rsidP="00A03CE9">
            <w:pPr>
              <w:pStyle w:val="NoSpacing"/>
            </w:pPr>
          </w:p>
          <w:p w14:paraId="6135B383" w14:textId="77777777" w:rsidR="00A03CE9" w:rsidRPr="00CD4387" w:rsidRDefault="00A03CE9" w:rsidP="00A03CE9">
            <w:pPr>
              <w:pStyle w:val="NoSpacing"/>
            </w:pPr>
            <w:r w:rsidRPr="00CD4387">
              <w:t>By Jan 2022</w:t>
            </w:r>
          </w:p>
          <w:p w14:paraId="6135B384" w14:textId="77777777" w:rsidR="00A03CE9" w:rsidRPr="00CD4387" w:rsidRDefault="00A03CE9" w:rsidP="00A03CE9">
            <w:pPr>
              <w:pStyle w:val="NoSpacing"/>
            </w:pPr>
          </w:p>
          <w:p w14:paraId="6135B385" w14:textId="77777777" w:rsidR="00A03CE9" w:rsidRPr="00CD4387" w:rsidRDefault="00A03CE9" w:rsidP="00A03CE9">
            <w:pPr>
              <w:pStyle w:val="NoSpacing"/>
            </w:pPr>
            <w:r w:rsidRPr="00CD4387">
              <w:t>By Jan 2022</w:t>
            </w:r>
          </w:p>
          <w:p w14:paraId="6135B386" w14:textId="77777777" w:rsidR="00A03CE9" w:rsidRPr="00CD4387" w:rsidRDefault="00A03CE9" w:rsidP="00A03CE9">
            <w:pPr>
              <w:pStyle w:val="NoSpacing"/>
            </w:pPr>
          </w:p>
          <w:p w14:paraId="6135B387" w14:textId="77777777" w:rsidR="00A03CE9" w:rsidRPr="00CD4387" w:rsidRDefault="00A03CE9" w:rsidP="00A03CE9">
            <w:pPr>
              <w:pStyle w:val="NoSpacing"/>
            </w:pPr>
            <w:r w:rsidRPr="00CD4387">
              <w:t>Ongoing</w:t>
            </w:r>
          </w:p>
          <w:p w14:paraId="6135B388" w14:textId="77777777" w:rsidR="00A03CE9" w:rsidRPr="00CD4387" w:rsidRDefault="00A03CE9" w:rsidP="00A03CE9">
            <w:pPr>
              <w:pStyle w:val="NoSpacing"/>
            </w:pPr>
          </w:p>
          <w:p w14:paraId="6135B389" w14:textId="77777777" w:rsidR="00A03CE9" w:rsidRPr="00CD4387" w:rsidRDefault="00A03CE9" w:rsidP="00A03CE9">
            <w:pPr>
              <w:pStyle w:val="NoSpacing"/>
            </w:pPr>
          </w:p>
          <w:p w14:paraId="221AC83C" w14:textId="77777777" w:rsidR="00A03CE9" w:rsidRPr="00CD4387" w:rsidRDefault="00A03CE9" w:rsidP="00A03CE9">
            <w:pPr>
              <w:pStyle w:val="NoSpacing"/>
            </w:pPr>
            <w:r w:rsidRPr="00CD4387">
              <w:t>Ongoing</w:t>
            </w:r>
          </w:p>
          <w:p w14:paraId="7C6BBB67" w14:textId="77777777" w:rsidR="00C3339E" w:rsidRPr="00CD4387" w:rsidRDefault="00C3339E" w:rsidP="00A03CE9">
            <w:pPr>
              <w:pStyle w:val="NoSpacing"/>
            </w:pPr>
          </w:p>
          <w:p w14:paraId="6135B38A" w14:textId="2D85CA5E" w:rsidR="00C3339E" w:rsidRPr="00CD4387" w:rsidRDefault="00C3339E" w:rsidP="00A03CE9">
            <w:pPr>
              <w:pStyle w:val="NoSpacing"/>
            </w:pPr>
            <w:r w:rsidRPr="00CD4387">
              <w:t>By July 2022</w:t>
            </w:r>
          </w:p>
        </w:tc>
        <w:tc>
          <w:tcPr>
            <w:tcW w:w="1095" w:type="dxa"/>
            <w:tcBorders>
              <w:top w:val="single" w:sz="4" w:space="0" w:color="000000"/>
              <w:left w:val="single" w:sz="4" w:space="0" w:color="000000"/>
              <w:bottom w:val="single" w:sz="4" w:space="0" w:color="000000"/>
              <w:right w:val="single" w:sz="4" w:space="0" w:color="000000"/>
            </w:tcBorders>
          </w:tcPr>
          <w:p w14:paraId="6135B38B" w14:textId="77777777" w:rsidR="00667D6A" w:rsidRPr="00CD4387" w:rsidRDefault="00A03CE9" w:rsidP="00A03CE9">
            <w:pPr>
              <w:pStyle w:val="NoSpacing"/>
            </w:pPr>
            <w:r w:rsidRPr="00CD4387">
              <w:t>LB</w:t>
            </w:r>
          </w:p>
          <w:p w14:paraId="6135B38C" w14:textId="77777777" w:rsidR="00A03CE9" w:rsidRPr="00CD4387" w:rsidRDefault="00A03CE9" w:rsidP="00A03CE9">
            <w:pPr>
              <w:pStyle w:val="NoSpacing"/>
            </w:pPr>
          </w:p>
          <w:p w14:paraId="6135B38D" w14:textId="77777777" w:rsidR="00A03CE9" w:rsidRPr="00CD4387" w:rsidRDefault="00A03CE9" w:rsidP="00A03CE9">
            <w:pPr>
              <w:pStyle w:val="NoSpacing"/>
            </w:pPr>
          </w:p>
          <w:p w14:paraId="6135B38E" w14:textId="77777777" w:rsidR="00A03CE9" w:rsidRPr="00CD4387" w:rsidRDefault="00A03CE9" w:rsidP="00A03CE9">
            <w:pPr>
              <w:pStyle w:val="NoSpacing"/>
            </w:pPr>
          </w:p>
          <w:p w14:paraId="6135B38F" w14:textId="77777777" w:rsidR="00A03CE9" w:rsidRPr="00CD4387" w:rsidRDefault="00A03CE9" w:rsidP="00A03CE9">
            <w:pPr>
              <w:pStyle w:val="NoSpacing"/>
            </w:pPr>
            <w:r w:rsidRPr="00CD4387">
              <w:t>LL</w:t>
            </w:r>
          </w:p>
          <w:p w14:paraId="6135B390" w14:textId="77777777" w:rsidR="00A03CE9" w:rsidRPr="00CD4387" w:rsidRDefault="00A03CE9" w:rsidP="00A03CE9">
            <w:pPr>
              <w:pStyle w:val="NoSpacing"/>
            </w:pPr>
          </w:p>
          <w:p w14:paraId="6135B391" w14:textId="77777777" w:rsidR="00A03CE9" w:rsidRPr="00CD4387" w:rsidRDefault="00A03CE9" w:rsidP="00A03CE9">
            <w:pPr>
              <w:pStyle w:val="NoSpacing"/>
            </w:pPr>
          </w:p>
          <w:p w14:paraId="6135B392" w14:textId="77777777" w:rsidR="00A03CE9" w:rsidRPr="00CD4387" w:rsidRDefault="00A03CE9" w:rsidP="00A03CE9">
            <w:pPr>
              <w:pStyle w:val="NoSpacing"/>
            </w:pPr>
            <w:r w:rsidRPr="00CD4387">
              <w:t>LL/MA</w:t>
            </w:r>
          </w:p>
          <w:p w14:paraId="6135B393" w14:textId="77777777" w:rsidR="00A03CE9" w:rsidRPr="00CD4387" w:rsidRDefault="00A03CE9" w:rsidP="00A03CE9">
            <w:pPr>
              <w:pStyle w:val="NoSpacing"/>
            </w:pPr>
          </w:p>
          <w:p w14:paraId="6135B394" w14:textId="77777777" w:rsidR="00A03CE9" w:rsidRPr="00CD4387" w:rsidRDefault="00A03CE9" w:rsidP="00A03CE9">
            <w:pPr>
              <w:pStyle w:val="NoSpacing"/>
            </w:pPr>
          </w:p>
          <w:p w14:paraId="6135B395" w14:textId="77777777" w:rsidR="00A03CE9" w:rsidRPr="00CD4387" w:rsidRDefault="00A03CE9" w:rsidP="00A03CE9">
            <w:pPr>
              <w:pStyle w:val="NoSpacing"/>
            </w:pPr>
            <w:r w:rsidRPr="00CD4387">
              <w:t>LL</w:t>
            </w:r>
          </w:p>
          <w:p w14:paraId="6135B396" w14:textId="77777777" w:rsidR="00A66B34" w:rsidRPr="00CD4387" w:rsidRDefault="00A66B34" w:rsidP="00A03CE9">
            <w:pPr>
              <w:pStyle w:val="NoSpacing"/>
            </w:pPr>
          </w:p>
          <w:p w14:paraId="6135B397" w14:textId="77777777" w:rsidR="00A66B34" w:rsidRPr="00CD4387" w:rsidRDefault="00A66B34" w:rsidP="00A03CE9">
            <w:pPr>
              <w:pStyle w:val="NoSpacing"/>
            </w:pPr>
            <w:r w:rsidRPr="00CD4387">
              <w:t>LL/BL</w:t>
            </w:r>
          </w:p>
          <w:p w14:paraId="6135B398" w14:textId="77777777" w:rsidR="00A66B34" w:rsidRPr="00CD4387" w:rsidRDefault="00A66B34" w:rsidP="00A03CE9">
            <w:pPr>
              <w:pStyle w:val="NoSpacing"/>
            </w:pPr>
          </w:p>
          <w:p w14:paraId="6135B399" w14:textId="43739655" w:rsidR="00A66B34" w:rsidRPr="00CD4387" w:rsidRDefault="002D4E2B" w:rsidP="00A03CE9">
            <w:pPr>
              <w:pStyle w:val="NoSpacing"/>
            </w:pPr>
            <w:r>
              <w:t>SC/CD/BV</w:t>
            </w:r>
          </w:p>
          <w:p w14:paraId="6135B39A" w14:textId="77777777" w:rsidR="00A66B34" w:rsidRPr="00CD4387" w:rsidRDefault="00A66B34" w:rsidP="00A03CE9">
            <w:pPr>
              <w:pStyle w:val="NoSpacing"/>
            </w:pPr>
          </w:p>
          <w:p w14:paraId="6135B39B" w14:textId="77777777" w:rsidR="00A66B34" w:rsidRPr="00CD4387" w:rsidRDefault="00A66B34" w:rsidP="00A03CE9">
            <w:pPr>
              <w:pStyle w:val="NoSpacing"/>
            </w:pPr>
          </w:p>
          <w:p w14:paraId="6135B39C" w14:textId="00B1500B" w:rsidR="00A66B34" w:rsidRPr="00CD4387" w:rsidRDefault="00A66B34" w:rsidP="00A03CE9">
            <w:pPr>
              <w:pStyle w:val="NoSpacing"/>
            </w:pPr>
            <w:r w:rsidRPr="00CD4387">
              <w:t>SLT</w:t>
            </w:r>
          </w:p>
          <w:p w14:paraId="2D586BF2" w14:textId="3431F45D" w:rsidR="00C3339E" w:rsidRPr="00CD4387" w:rsidRDefault="00C3339E" w:rsidP="00A03CE9">
            <w:pPr>
              <w:pStyle w:val="NoSpacing"/>
            </w:pPr>
          </w:p>
          <w:p w14:paraId="7B7863C5" w14:textId="549865CD" w:rsidR="00C3339E" w:rsidRPr="00CD4387" w:rsidRDefault="00C3339E" w:rsidP="00A03CE9">
            <w:pPr>
              <w:pStyle w:val="NoSpacing"/>
            </w:pPr>
          </w:p>
          <w:p w14:paraId="75865AFC" w14:textId="538BCBFA" w:rsidR="00C3339E" w:rsidRPr="00CD4387" w:rsidRDefault="00C3339E" w:rsidP="00A03CE9">
            <w:pPr>
              <w:pStyle w:val="NoSpacing"/>
            </w:pPr>
            <w:r w:rsidRPr="00CD4387">
              <w:t>KJW</w:t>
            </w:r>
          </w:p>
          <w:p w14:paraId="6135B39D" w14:textId="77777777" w:rsidR="00A03CE9" w:rsidRPr="00CD4387" w:rsidRDefault="00A03CE9" w:rsidP="00A03CE9">
            <w:pPr>
              <w:pStyle w:val="NoSpacing"/>
            </w:pPr>
          </w:p>
          <w:p w14:paraId="6135B39E" w14:textId="77777777" w:rsidR="00A03CE9" w:rsidRPr="00CD4387" w:rsidRDefault="00A03CE9" w:rsidP="00A03CE9">
            <w:pPr>
              <w:pStyle w:val="NoSpacing"/>
            </w:pPr>
          </w:p>
          <w:p w14:paraId="6135B39F" w14:textId="77777777" w:rsidR="00A03CE9" w:rsidRPr="00CD4387" w:rsidRDefault="00A03CE9" w:rsidP="00A03CE9">
            <w:pPr>
              <w:pStyle w:val="NoSpacing"/>
            </w:pPr>
          </w:p>
        </w:tc>
        <w:tc>
          <w:tcPr>
            <w:tcW w:w="1134" w:type="dxa"/>
            <w:tcBorders>
              <w:top w:val="single" w:sz="4" w:space="0" w:color="000000"/>
              <w:left w:val="single" w:sz="4" w:space="0" w:color="000000"/>
              <w:bottom w:val="single" w:sz="4" w:space="0" w:color="000000"/>
              <w:right w:val="single" w:sz="4" w:space="0" w:color="000000"/>
            </w:tcBorders>
          </w:tcPr>
          <w:p w14:paraId="6135B3A0" w14:textId="77777777" w:rsidR="00667D6A" w:rsidRPr="00CD4387" w:rsidRDefault="00A03CE9" w:rsidP="00A03CE9">
            <w:pPr>
              <w:pStyle w:val="NoSpacing"/>
            </w:pPr>
            <w:r w:rsidRPr="00CD4387">
              <w:t>JM/LL / governors</w:t>
            </w:r>
          </w:p>
          <w:p w14:paraId="6135B3A1" w14:textId="77777777" w:rsidR="00A03CE9" w:rsidRPr="00CD4387" w:rsidRDefault="00A03CE9" w:rsidP="00A03CE9">
            <w:pPr>
              <w:pStyle w:val="NoSpacing"/>
            </w:pPr>
          </w:p>
          <w:p w14:paraId="6135B3A2" w14:textId="77777777" w:rsidR="00A03CE9" w:rsidRPr="00CD4387" w:rsidRDefault="00A03CE9" w:rsidP="00A03CE9">
            <w:pPr>
              <w:pStyle w:val="NoSpacing"/>
            </w:pPr>
          </w:p>
          <w:p w14:paraId="6135B3A3" w14:textId="77777777" w:rsidR="00A03CE9" w:rsidRPr="00CD4387" w:rsidRDefault="00A03CE9" w:rsidP="00A03CE9">
            <w:pPr>
              <w:pStyle w:val="NoSpacing"/>
            </w:pPr>
            <w:r w:rsidRPr="00CD4387">
              <w:t>JM</w:t>
            </w:r>
          </w:p>
          <w:p w14:paraId="6135B3A4" w14:textId="77777777" w:rsidR="00A03CE9" w:rsidRPr="00CD4387" w:rsidRDefault="00A03CE9" w:rsidP="00A03CE9">
            <w:pPr>
              <w:pStyle w:val="NoSpacing"/>
            </w:pPr>
          </w:p>
          <w:p w14:paraId="6135B3A5" w14:textId="77777777" w:rsidR="00A03CE9" w:rsidRPr="00CD4387" w:rsidRDefault="00A03CE9" w:rsidP="00A03CE9">
            <w:pPr>
              <w:pStyle w:val="NoSpacing"/>
            </w:pPr>
          </w:p>
          <w:p w14:paraId="6135B3A6" w14:textId="77777777" w:rsidR="00A03CE9" w:rsidRPr="00CD4387" w:rsidRDefault="00A03CE9" w:rsidP="00A03CE9">
            <w:pPr>
              <w:pStyle w:val="NoSpacing"/>
            </w:pPr>
            <w:r w:rsidRPr="00CD4387">
              <w:t>JM</w:t>
            </w:r>
          </w:p>
          <w:p w14:paraId="6135B3A7" w14:textId="77777777" w:rsidR="00A03CE9" w:rsidRPr="00CD4387" w:rsidRDefault="00A03CE9" w:rsidP="00A03CE9">
            <w:pPr>
              <w:pStyle w:val="NoSpacing"/>
            </w:pPr>
          </w:p>
          <w:p w14:paraId="6135B3A8" w14:textId="77777777" w:rsidR="00A03CE9" w:rsidRPr="00CD4387" w:rsidRDefault="00A03CE9" w:rsidP="00A03CE9">
            <w:pPr>
              <w:pStyle w:val="NoSpacing"/>
            </w:pPr>
          </w:p>
          <w:p w14:paraId="6135B3A9" w14:textId="77777777" w:rsidR="00A03CE9" w:rsidRPr="00CD4387" w:rsidRDefault="00A03CE9" w:rsidP="00A03CE9">
            <w:pPr>
              <w:pStyle w:val="NoSpacing"/>
            </w:pPr>
            <w:r w:rsidRPr="00CD4387">
              <w:t>JM</w:t>
            </w:r>
          </w:p>
          <w:p w14:paraId="6135B3AA" w14:textId="77777777" w:rsidR="00A66B34" w:rsidRPr="00CD4387" w:rsidRDefault="00A66B34" w:rsidP="00A03CE9">
            <w:pPr>
              <w:pStyle w:val="NoSpacing"/>
            </w:pPr>
          </w:p>
          <w:p w14:paraId="6135B3AB" w14:textId="77777777" w:rsidR="00A66B34" w:rsidRPr="00CD4387" w:rsidRDefault="00A66B34" w:rsidP="00A03CE9">
            <w:pPr>
              <w:pStyle w:val="NoSpacing"/>
            </w:pPr>
            <w:r w:rsidRPr="00CD4387">
              <w:t>JM</w:t>
            </w:r>
          </w:p>
          <w:p w14:paraId="6135B3AC" w14:textId="77777777" w:rsidR="00A66B34" w:rsidRPr="00CD4387" w:rsidRDefault="00A66B34" w:rsidP="00A03CE9">
            <w:pPr>
              <w:pStyle w:val="NoSpacing"/>
            </w:pPr>
          </w:p>
          <w:p w14:paraId="6135B3AD" w14:textId="77777777" w:rsidR="00A66B34" w:rsidRPr="00CD4387" w:rsidRDefault="00A66B34" w:rsidP="00A03CE9">
            <w:pPr>
              <w:pStyle w:val="NoSpacing"/>
            </w:pPr>
            <w:r w:rsidRPr="00CD4387">
              <w:t>JM/LL</w:t>
            </w:r>
          </w:p>
          <w:p w14:paraId="6135B3AE" w14:textId="77777777" w:rsidR="00A66B34" w:rsidRPr="00CD4387" w:rsidRDefault="00A66B34" w:rsidP="00A03CE9">
            <w:pPr>
              <w:pStyle w:val="NoSpacing"/>
            </w:pPr>
          </w:p>
          <w:p w14:paraId="6135B3AF" w14:textId="77777777" w:rsidR="00A66B34" w:rsidRPr="00CD4387" w:rsidRDefault="00A66B34" w:rsidP="00A03CE9">
            <w:pPr>
              <w:pStyle w:val="NoSpacing"/>
            </w:pPr>
          </w:p>
          <w:p w14:paraId="394A3CE9" w14:textId="77777777" w:rsidR="00A66B34" w:rsidRPr="00CD4387" w:rsidRDefault="00A66B34" w:rsidP="00A03CE9">
            <w:pPr>
              <w:pStyle w:val="NoSpacing"/>
            </w:pPr>
            <w:r w:rsidRPr="00CD4387">
              <w:t>JM/LL</w:t>
            </w:r>
          </w:p>
          <w:p w14:paraId="1CDF5C7C" w14:textId="77777777" w:rsidR="00C3339E" w:rsidRPr="00CD4387" w:rsidRDefault="00C3339E" w:rsidP="00A03CE9">
            <w:pPr>
              <w:pStyle w:val="NoSpacing"/>
            </w:pPr>
          </w:p>
          <w:p w14:paraId="528A328E" w14:textId="77777777" w:rsidR="00C3339E" w:rsidRPr="00CD4387" w:rsidRDefault="00C3339E" w:rsidP="00A03CE9">
            <w:pPr>
              <w:pStyle w:val="NoSpacing"/>
            </w:pPr>
          </w:p>
          <w:p w14:paraId="6135B3B0" w14:textId="750CA5C0" w:rsidR="00C3339E" w:rsidRPr="00CD4387" w:rsidRDefault="00C3339E" w:rsidP="00A03CE9">
            <w:pPr>
              <w:pStyle w:val="NoSpacing"/>
            </w:pPr>
            <w:r w:rsidRPr="00CD4387">
              <w:t>JM/LL</w:t>
            </w:r>
          </w:p>
        </w:tc>
        <w:tc>
          <w:tcPr>
            <w:tcW w:w="1150" w:type="dxa"/>
            <w:tcBorders>
              <w:top w:val="single" w:sz="4" w:space="0" w:color="000000"/>
              <w:left w:val="single" w:sz="4" w:space="0" w:color="000000"/>
              <w:bottom w:val="single" w:sz="4" w:space="0" w:color="000000"/>
              <w:right w:val="single" w:sz="4" w:space="0" w:color="000000"/>
            </w:tcBorders>
          </w:tcPr>
          <w:p w14:paraId="6135B3B1" w14:textId="77777777" w:rsidR="00A66B34" w:rsidRPr="00CD4387" w:rsidRDefault="00A66B34" w:rsidP="00A03CE9">
            <w:pPr>
              <w:pStyle w:val="NoSpacing"/>
            </w:pPr>
            <w:r w:rsidRPr="00CD4387">
              <w:t>Time</w:t>
            </w:r>
          </w:p>
          <w:p w14:paraId="6135B3B2" w14:textId="77777777" w:rsidR="00A66B34" w:rsidRPr="00CD4387" w:rsidRDefault="00A66B34" w:rsidP="00A03CE9">
            <w:pPr>
              <w:pStyle w:val="NoSpacing"/>
            </w:pPr>
          </w:p>
          <w:p w14:paraId="6135B3B3" w14:textId="77777777" w:rsidR="00A66B34" w:rsidRPr="00CD4387" w:rsidRDefault="00A66B34" w:rsidP="00A03CE9">
            <w:pPr>
              <w:pStyle w:val="NoSpacing"/>
            </w:pPr>
          </w:p>
          <w:p w14:paraId="6135B3B4" w14:textId="77777777" w:rsidR="00A66B34" w:rsidRPr="00CD4387" w:rsidRDefault="00A66B34" w:rsidP="00A66B34">
            <w:pPr>
              <w:pStyle w:val="NoSpacing"/>
            </w:pPr>
            <w:r w:rsidRPr="00CD4387">
              <w:t>National Tutoring Programme Costs School Led Tutoring Grant</w:t>
            </w:r>
          </w:p>
          <w:p w14:paraId="6135B3B5" w14:textId="77777777" w:rsidR="00667D6A" w:rsidRPr="00CD4387" w:rsidRDefault="00861B43" w:rsidP="00A03CE9">
            <w:pPr>
              <w:pStyle w:val="NoSpacing"/>
            </w:pPr>
            <w:r w:rsidRPr="00CD4387">
              <w:t>Recovery Premium Grant</w:t>
            </w:r>
          </w:p>
          <w:p w14:paraId="6135B3B6" w14:textId="77777777" w:rsidR="00861B43" w:rsidRPr="00CD4387" w:rsidRDefault="00861B43" w:rsidP="00A03CE9">
            <w:pPr>
              <w:pStyle w:val="NoSpacing"/>
            </w:pPr>
            <w:r w:rsidRPr="00CD4387">
              <w:t>Pupil Premium Grant</w:t>
            </w:r>
          </w:p>
          <w:p w14:paraId="6135B3B7" w14:textId="77777777" w:rsidR="00A66B34" w:rsidRPr="00CD4387" w:rsidRDefault="00A66B34" w:rsidP="00A03CE9">
            <w:pPr>
              <w:pStyle w:val="NoSpacing"/>
            </w:pPr>
          </w:p>
          <w:p w14:paraId="6135B3B8" w14:textId="013FA041" w:rsidR="00A66B34" w:rsidRPr="00CD4387" w:rsidRDefault="00A66B34" w:rsidP="00A03CE9">
            <w:pPr>
              <w:pStyle w:val="NoSpacing"/>
            </w:pPr>
            <w:r w:rsidRPr="00CD4387">
              <w:t>Time</w:t>
            </w:r>
          </w:p>
          <w:p w14:paraId="00F38781" w14:textId="19A20196" w:rsidR="00C3339E" w:rsidRPr="00CD4387" w:rsidRDefault="00C3339E" w:rsidP="00A03CE9">
            <w:pPr>
              <w:pStyle w:val="NoSpacing"/>
            </w:pPr>
          </w:p>
          <w:p w14:paraId="77238C6C" w14:textId="29CF143E" w:rsidR="00C3339E" w:rsidRPr="00CD4387" w:rsidRDefault="00C3339E" w:rsidP="00A03CE9">
            <w:pPr>
              <w:pStyle w:val="NoSpacing"/>
            </w:pPr>
          </w:p>
          <w:p w14:paraId="08485A48" w14:textId="2E53412C" w:rsidR="00C3339E" w:rsidRPr="00CD4387" w:rsidRDefault="00C3339E" w:rsidP="00A03CE9">
            <w:pPr>
              <w:pStyle w:val="NoSpacing"/>
            </w:pPr>
            <w:r w:rsidRPr="00CD4387">
              <w:t>Time + resources costs</w:t>
            </w:r>
          </w:p>
          <w:p w14:paraId="6135B3B9" w14:textId="77777777" w:rsidR="00861B43" w:rsidRPr="00CD4387" w:rsidRDefault="00861B43" w:rsidP="00A66B34">
            <w:pPr>
              <w:pStyle w:val="NoSpacing"/>
              <w:rPr>
                <w:b/>
              </w:rPr>
            </w:pPr>
          </w:p>
        </w:tc>
        <w:tc>
          <w:tcPr>
            <w:tcW w:w="4599" w:type="dxa"/>
            <w:tcBorders>
              <w:top w:val="single" w:sz="4" w:space="0" w:color="000000"/>
              <w:left w:val="single" w:sz="4" w:space="0" w:color="000000"/>
              <w:bottom w:val="single" w:sz="4" w:space="0" w:color="000000"/>
              <w:right w:val="single" w:sz="4" w:space="0" w:color="000000"/>
            </w:tcBorders>
          </w:tcPr>
          <w:p w14:paraId="6135B3BA" w14:textId="77777777" w:rsidR="00E97B1B" w:rsidRPr="00CD4387" w:rsidRDefault="00E97B1B" w:rsidP="00B91854">
            <w:pPr>
              <w:pStyle w:val="ListParagraph"/>
              <w:numPr>
                <w:ilvl w:val="0"/>
                <w:numId w:val="25"/>
              </w:numPr>
              <w:rPr>
                <w:bCs/>
              </w:rPr>
            </w:pPr>
            <w:r w:rsidRPr="00CD4387">
              <w:rPr>
                <w:bCs/>
              </w:rPr>
              <w:t>All pupils catch up on lost learning in areas of subject specific learning and within the hidden curriculum (SEMH, life skills, play skills, communication skills).</w:t>
            </w:r>
          </w:p>
          <w:p w14:paraId="6135B3BB" w14:textId="77777777" w:rsidR="00667D6A" w:rsidRPr="00CD4387" w:rsidRDefault="00E97B1B" w:rsidP="00B91854">
            <w:pPr>
              <w:pStyle w:val="ListParagraph"/>
              <w:numPr>
                <w:ilvl w:val="0"/>
                <w:numId w:val="25"/>
              </w:numPr>
              <w:rPr>
                <w:bCs/>
              </w:rPr>
            </w:pPr>
            <w:r w:rsidRPr="00CD4387">
              <w:rPr>
                <w:bCs/>
              </w:rPr>
              <w:t xml:space="preserve">School continues to respond quickly to dips in progress caused by any instances of self isolation, school contingency measures, staff absence, local or national lockdowns, with a range of intervention strategies. </w:t>
            </w:r>
          </w:p>
        </w:tc>
      </w:tr>
      <w:tr w:rsidR="00667D6A" w:rsidRPr="00CD4387" w14:paraId="6135B3BF" w14:textId="77777777" w:rsidTr="00C8523A">
        <w:tc>
          <w:tcPr>
            <w:tcW w:w="15588" w:type="dxa"/>
            <w:gridSpan w:val="7"/>
            <w:tcBorders>
              <w:top w:val="single" w:sz="4" w:space="0" w:color="000000"/>
              <w:left w:val="single" w:sz="4" w:space="0" w:color="000000"/>
              <w:bottom w:val="single" w:sz="4" w:space="0" w:color="000000"/>
              <w:right w:val="single" w:sz="4" w:space="0" w:color="000000"/>
            </w:tcBorders>
          </w:tcPr>
          <w:p w14:paraId="6135B3BE" w14:textId="0AD3C111" w:rsidR="00AB5281" w:rsidRPr="00C8523A" w:rsidRDefault="00AB5281" w:rsidP="00CB6C08">
            <w:pPr>
              <w:pStyle w:val="NoSpacing"/>
              <w:numPr>
                <w:ilvl w:val="0"/>
                <w:numId w:val="58"/>
              </w:numPr>
            </w:pPr>
          </w:p>
        </w:tc>
      </w:tr>
    </w:tbl>
    <w:p w14:paraId="6B663FA9" w14:textId="77777777" w:rsidR="009A48D7" w:rsidRPr="00CD4387" w:rsidRDefault="009A48D7">
      <w:pPr>
        <w:rPr>
          <w:rFonts w:ascii="Times New Roman" w:hAnsi="Times New Roman" w:cs="Times New Roman"/>
        </w:rPr>
      </w:pPr>
    </w:p>
    <w:tbl>
      <w:tblPr>
        <w:tblStyle w:val="TableGrid"/>
        <w:tblpPr w:leftFromText="180" w:rightFromText="180" w:vertAnchor="page" w:horzAnchor="margin" w:tblpY="1536"/>
        <w:tblW w:w="15163" w:type="dxa"/>
        <w:tblLook w:val="04A0" w:firstRow="1" w:lastRow="0" w:firstColumn="1" w:lastColumn="0" w:noHBand="0" w:noVBand="1"/>
      </w:tblPr>
      <w:tblGrid>
        <w:gridCol w:w="1646"/>
        <w:gridCol w:w="4529"/>
        <w:gridCol w:w="1548"/>
        <w:gridCol w:w="1094"/>
        <w:gridCol w:w="1134"/>
        <w:gridCol w:w="990"/>
        <w:gridCol w:w="4222"/>
      </w:tblGrid>
      <w:tr w:rsidR="005E3D28" w:rsidRPr="00CD4387" w14:paraId="6135B3C8" w14:textId="77777777" w:rsidTr="004C6F51">
        <w:trPr>
          <w:trHeight w:val="628"/>
        </w:trPr>
        <w:tc>
          <w:tcPr>
            <w:tcW w:w="1646" w:type="dxa"/>
            <w:tcBorders>
              <w:top w:val="single" w:sz="4" w:space="0" w:color="000000"/>
              <w:left w:val="single" w:sz="4" w:space="0" w:color="000000"/>
              <w:bottom w:val="single" w:sz="4" w:space="0" w:color="000000"/>
              <w:right w:val="single" w:sz="4" w:space="0" w:color="000000"/>
            </w:tcBorders>
            <w:hideMark/>
          </w:tcPr>
          <w:p w14:paraId="6135B3C1" w14:textId="77777777" w:rsidR="00667D6A" w:rsidRPr="00CD4387" w:rsidRDefault="00667D6A" w:rsidP="00306BDA">
            <w:pPr>
              <w:jc w:val="center"/>
              <w:rPr>
                <w:b/>
                <w:bCs/>
              </w:rPr>
            </w:pPr>
            <w:r w:rsidRPr="00CD4387">
              <w:rPr>
                <w:b/>
                <w:bCs/>
              </w:rPr>
              <w:lastRenderedPageBreak/>
              <w:t>Objective  2</w:t>
            </w:r>
          </w:p>
        </w:tc>
        <w:tc>
          <w:tcPr>
            <w:tcW w:w="4529" w:type="dxa"/>
            <w:tcBorders>
              <w:top w:val="single" w:sz="4" w:space="0" w:color="000000"/>
              <w:left w:val="single" w:sz="4" w:space="0" w:color="000000"/>
              <w:bottom w:val="single" w:sz="4" w:space="0" w:color="000000"/>
              <w:right w:val="single" w:sz="4" w:space="0" w:color="000000"/>
            </w:tcBorders>
            <w:hideMark/>
          </w:tcPr>
          <w:p w14:paraId="6135B3C2" w14:textId="77777777" w:rsidR="00667D6A" w:rsidRPr="00CD4387" w:rsidRDefault="00667D6A" w:rsidP="00306BDA">
            <w:pPr>
              <w:jc w:val="center"/>
              <w:rPr>
                <w:b/>
                <w:bCs/>
              </w:rPr>
            </w:pPr>
            <w:r w:rsidRPr="00CD4387">
              <w:rPr>
                <w:b/>
                <w:bCs/>
              </w:rPr>
              <w:t>Actions</w:t>
            </w:r>
          </w:p>
        </w:tc>
        <w:tc>
          <w:tcPr>
            <w:tcW w:w="1548" w:type="dxa"/>
            <w:tcBorders>
              <w:top w:val="single" w:sz="4" w:space="0" w:color="000000"/>
              <w:left w:val="single" w:sz="4" w:space="0" w:color="000000"/>
              <w:bottom w:val="single" w:sz="4" w:space="0" w:color="000000"/>
              <w:right w:val="single" w:sz="4" w:space="0" w:color="000000"/>
            </w:tcBorders>
            <w:hideMark/>
          </w:tcPr>
          <w:p w14:paraId="6135B3C3" w14:textId="77777777" w:rsidR="00667D6A" w:rsidRPr="00CD4387" w:rsidRDefault="00667D6A" w:rsidP="00306BDA">
            <w:pPr>
              <w:jc w:val="center"/>
              <w:rPr>
                <w:b/>
                <w:bCs/>
              </w:rPr>
            </w:pPr>
            <w:r w:rsidRPr="00CD4387">
              <w:rPr>
                <w:b/>
                <w:bCs/>
              </w:rPr>
              <w:t>Time span</w:t>
            </w:r>
          </w:p>
        </w:tc>
        <w:tc>
          <w:tcPr>
            <w:tcW w:w="1094" w:type="dxa"/>
            <w:tcBorders>
              <w:top w:val="single" w:sz="4" w:space="0" w:color="000000"/>
              <w:left w:val="single" w:sz="4" w:space="0" w:color="000000"/>
              <w:bottom w:val="single" w:sz="4" w:space="0" w:color="000000"/>
              <w:right w:val="single" w:sz="4" w:space="0" w:color="000000"/>
            </w:tcBorders>
            <w:hideMark/>
          </w:tcPr>
          <w:p w14:paraId="6135B3C4" w14:textId="77777777" w:rsidR="00667D6A" w:rsidRPr="00CD4387" w:rsidRDefault="00667D6A" w:rsidP="00306BDA">
            <w:pPr>
              <w:jc w:val="center"/>
              <w:rPr>
                <w:b/>
                <w:bCs/>
              </w:rPr>
            </w:pPr>
            <w:r w:rsidRPr="00CD4387">
              <w:rPr>
                <w:b/>
                <w:bCs/>
              </w:rPr>
              <w:t>Led by</w:t>
            </w:r>
          </w:p>
        </w:tc>
        <w:tc>
          <w:tcPr>
            <w:tcW w:w="1134" w:type="dxa"/>
            <w:tcBorders>
              <w:top w:val="single" w:sz="4" w:space="0" w:color="000000"/>
              <w:left w:val="single" w:sz="4" w:space="0" w:color="000000"/>
              <w:bottom w:val="single" w:sz="4" w:space="0" w:color="000000"/>
              <w:right w:val="single" w:sz="4" w:space="0" w:color="000000"/>
            </w:tcBorders>
            <w:hideMark/>
          </w:tcPr>
          <w:p w14:paraId="6135B3C5" w14:textId="77777777" w:rsidR="00667D6A" w:rsidRPr="00CD4387" w:rsidRDefault="00667D6A" w:rsidP="00306BDA">
            <w:pPr>
              <w:jc w:val="center"/>
              <w:rPr>
                <w:b/>
                <w:bCs/>
              </w:rPr>
            </w:pPr>
            <w:r w:rsidRPr="00CD4387">
              <w:rPr>
                <w:b/>
                <w:bCs/>
              </w:rPr>
              <w:t>Monitored by</w:t>
            </w:r>
          </w:p>
        </w:tc>
        <w:tc>
          <w:tcPr>
            <w:tcW w:w="990" w:type="dxa"/>
            <w:tcBorders>
              <w:top w:val="single" w:sz="4" w:space="0" w:color="000000"/>
              <w:left w:val="single" w:sz="4" w:space="0" w:color="000000"/>
              <w:bottom w:val="single" w:sz="4" w:space="0" w:color="000000"/>
              <w:right w:val="single" w:sz="4" w:space="0" w:color="000000"/>
            </w:tcBorders>
            <w:hideMark/>
          </w:tcPr>
          <w:p w14:paraId="6135B3C6" w14:textId="77777777" w:rsidR="00667D6A" w:rsidRPr="00CD4387" w:rsidRDefault="00667D6A" w:rsidP="00306BDA">
            <w:pPr>
              <w:jc w:val="center"/>
              <w:rPr>
                <w:b/>
                <w:bCs/>
              </w:rPr>
            </w:pPr>
            <w:r w:rsidRPr="00CD4387">
              <w:rPr>
                <w:b/>
                <w:bCs/>
              </w:rPr>
              <w:t>Cost(£s)</w:t>
            </w:r>
          </w:p>
        </w:tc>
        <w:tc>
          <w:tcPr>
            <w:tcW w:w="4222" w:type="dxa"/>
            <w:tcBorders>
              <w:top w:val="single" w:sz="4" w:space="0" w:color="000000"/>
              <w:left w:val="single" w:sz="4" w:space="0" w:color="000000"/>
              <w:bottom w:val="single" w:sz="4" w:space="0" w:color="000000"/>
              <w:right w:val="single" w:sz="4" w:space="0" w:color="000000"/>
            </w:tcBorders>
            <w:hideMark/>
          </w:tcPr>
          <w:p w14:paraId="6135B3C7" w14:textId="77777777" w:rsidR="00667D6A" w:rsidRPr="00CD4387" w:rsidRDefault="00667D6A" w:rsidP="00306BDA">
            <w:pPr>
              <w:jc w:val="center"/>
              <w:rPr>
                <w:b/>
                <w:bCs/>
              </w:rPr>
            </w:pPr>
            <w:r w:rsidRPr="00CD4387">
              <w:rPr>
                <w:b/>
                <w:bCs/>
              </w:rPr>
              <w:t>Impact</w:t>
            </w:r>
          </w:p>
        </w:tc>
      </w:tr>
      <w:tr w:rsidR="005E3D28" w:rsidRPr="00CD4387" w14:paraId="6135B41A" w14:textId="77777777" w:rsidTr="004C6F51">
        <w:trPr>
          <w:trHeight w:val="4862"/>
        </w:trPr>
        <w:tc>
          <w:tcPr>
            <w:tcW w:w="1646" w:type="dxa"/>
            <w:tcBorders>
              <w:top w:val="single" w:sz="4" w:space="0" w:color="000000"/>
              <w:left w:val="single" w:sz="4" w:space="0" w:color="000000"/>
              <w:bottom w:val="single" w:sz="4" w:space="0" w:color="000000"/>
              <w:right w:val="single" w:sz="4" w:space="0" w:color="000000"/>
            </w:tcBorders>
          </w:tcPr>
          <w:p w14:paraId="6135B3C9" w14:textId="77777777" w:rsidR="00B857E5" w:rsidRPr="00CD4387" w:rsidRDefault="00B857E5" w:rsidP="00B857E5">
            <w:r w:rsidRPr="00CD4387">
              <w:rPr>
                <w:bCs/>
              </w:rPr>
              <w:t>To review the curriculum offer at all Key Stages to ensure it meets the needs of all pupils and meets the Intent, Implementation and Impact criteria.</w:t>
            </w:r>
          </w:p>
          <w:p w14:paraId="6135B3CA" w14:textId="77777777" w:rsidR="00667D6A" w:rsidRPr="00CD4387" w:rsidRDefault="00667D6A" w:rsidP="00306BDA">
            <w:pPr>
              <w:pStyle w:val="ListParagraph"/>
              <w:ind w:left="0"/>
              <w:rPr>
                <w:bCs/>
              </w:rPr>
            </w:pPr>
          </w:p>
        </w:tc>
        <w:tc>
          <w:tcPr>
            <w:tcW w:w="4529" w:type="dxa"/>
            <w:tcBorders>
              <w:top w:val="single" w:sz="4" w:space="0" w:color="000000"/>
              <w:left w:val="single" w:sz="4" w:space="0" w:color="000000"/>
              <w:bottom w:val="single" w:sz="4" w:space="0" w:color="000000"/>
              <w:right w:val="single" w:sz="4" w:space="0" w:color="000000"/>
            </w:tcBorders>
          </w:tcPr>
          <w:p w14:paraId="6135B3CB" w14:textId="77777777" w:rsidR="00667D6A" w:rsidRPr="009A35E5" w:rsidRDefault="00E97B1B" w:rsidP="00B91854">
            <w:pPr>
              <w:pStyle w:val="ListParagraph"/>
              <w:numPr>
                <w:ilvl w:val="0"/>
                <w:numId w:val="26"/>
              </w:numPr>
              <w:rPr>
                <w:bCs/>
                <w:highlight w:val="green"/>
              </w:rPr>
            </w:pPr>
            <w:r w:rsidRPr="009A35E5">
              <w:rPr>
                <w:bCs/>
                <w:highlight w:val="green"/>
              </w:rPr>
              <w:t xml:space="preserve">Subject Leaders to continue to carry out a range of monitoring activities (learning walks, work </w:t>
            </w:r>
            <w:proofErr w:type="spellStart"/>
            <w:r w:rsidRPr="009A35E5">
              <w:rPr>
                <w:bCs/>
                <w:highlight w:val="green"/>
              </w:rPr>
              <w:t>scrutinies</w:t>
            </w:r>
            <w:proofErr w:type="spellEnd"/>
            <w:r w:rsidRPr="009A35E5">
              <w:rPr>
                <w:bCs/>
                <w:highlight w:val="green"/>
              </w:rPr>
              <w:t xml:space="preserve">, progress data analysis, pupil voice, EFL/Tapestry monitoring), offering high quality feedback to staff and </w:t>
            </w:r>
            <w:r w:rsidR="00EB4472" w:rsidRPr="009A35E5">
              <w:rPr>
                <w:bCs/>
                <w:highlight w:val="green"/>
              </w:rPr>
              <w:t>using findings to drive the development of their subject.</w:t>
            </w:r>
          </w:p>
          <w:p w14:paraId="6135B3CC" w14:textId="404B121B" w:rsidR="00EB4472" w:rsidRPr="009A35E5" w:rsidRDefault="00EB4472" w:rsidP="00B91854">
            <w:pPr>
              <w:pStyle w:val="ListParagraph"/>
              <w:numPr>
                <w:ilvl w:val="0"/>
                <w:numId w:val="26"/>
              </w:numPr>
              <w:rPr>
                <w:bCs/>
                <w:highlight w:val="green"/>
              </w:rPr>
            </w:pPr>
            <w:r w:rsidRPr="009A35E5">
              <w:rPr>
                <w:bCs/>
                <w:highlight w:val="green"/>
              </w:rPr>
              <w:t>Subject leaders to annually review their subject policy and Long Term Plan to ensure it meets the</w:t>
            </w:r>
            <w:r w:rsidR="00C3339E" w:rsidRPr="009A35E5">
              <w:rPr>
                <w:bCs/>
                <w:highlight w:val="green"/>
              </w:rPr>
              <w:t xml:space="preserve"> needs of pupils and</w:t>
            </w:r>
            <w:r w:rsidRPr="009A35E5">
              <w:rPr>
                <w:bCs/>
                <w:highlight w:val="green"/>
              </w:rPr>
              <w:t xml:space="preserve"> requirements of our curriculum.</w:t>
            </w:r>
          </w:p>
          <w:p w14:paraId="6135B3CD" w14:textId="77777777" w:rsidR="00EB4472" w:rsidRPr="00CD4387" w:rsidRDefault="00E97B1B" w:rsidP="00B91854">
            <w:pPr>
              <w:pStyle w:val="ListParagraph"/>
              <w:numPr>
                <w:ilvl w:val="0"/>
                <w:numId w:val="26"/>
              </w:numPr>
              <w:rPr>
                <w:bCs/>
              </w:rPr>
            </w:pPr>
            <w:r w:rsidRPr="009A35E5">
              <w:rPr>
                <w:bCs/>
                <w:highlight w:val="green"/>
              </w:rPr>
              <w:t>SLT to continue</w:t>
            </w:r>
            <w:r w:rsidR="00EB4472" w:rsidRPr="009A35E5">
              <w:rPr>
                <w:bCs/>
                <w:highlight w:val="green"/>
              </w:rPr>
              <w:t xml:space="preserve"> to carry out a range of monitoring activities to quality assure the implementation and impact of the curriculum</w:t>
            </w:r>
            <w:r w:rsidR="00EB4472" w:rsidRPr="00CD4387">
              <w:rPr>
                <w:bCs/>
              </w:rPr>
              <w:t>.</w:t>
            </w:r>
          </w:p>
          <w:p w14:paraId="6135B3CE" w14:textId="7511BD6F" w:rsidR="00E97B1B" w:rsidRPr="005D228B" w:rsidRDefault="00C3339E" w:rsidP="00B91854">
            <w:pPr>
              <w:pStyle w:val="ListParagraph"/>
              <w:numPr>
                <w:ilvl w:val="0"/>
                <w:numId w:val="26"/>
              </w:numPr>
              <w:rPr>
                <w:bCs/>
                <w:highlight w:val="green"/>
              </w:rPr>
            </w:pPr>
            <w:r w:rsidRPr="005D228B">
              <w:rPr>
                <w:bCs/>
                <w:highlight w:val="green"/>
              </w:rPr>
              <w:t xml:space="preserve">Review </w:t>
            </w:r>
            <w:r w:rsidR="00EB4472" w:rsidRPr="005D228B">
              <w:rPr>
                <w:bCs/>
                <w:highlight w:val="green"/>
              </w:rPr>
              <w:t>the Key Stage 4 curriculum</w:t>
            </w:r>
            <w:r w:rsidRPr="005D228B">
              <w:rPr>
                <w:bCs/>
                <w:highlight w:val="green"/>
              </w:rPr>
              <w:t xml:space="preserve"> to ensure it</w:t>
            </w:r>
            <w:r w:rsidR="00EB4472" w:rsidRPr="005D228B">
              <w:rPr>
                <w:bCs/>
                <w:highlight w:val="green"/>
              </w:rPr>
              <w:t xml:space="preserve"> is broad and balanced, meeting statutory requirements as well as offering accredited courses.</w:t>
            </w:r>
          </w:p>
          <w:p w14:paraId="5F2865A7" w14:textId="77777777" w:rsidR="00EB4472" w:rsidRPr="009A35E5" w:rsidRDefault="00EB4472" w:rsidP="00B91854">
            <w:pPr>
              <w:pStyle w:val="ListParagraph"/>
              <w:numPr>
                <w:ilvl w:val="0"/>
                <w:numId w:val="26"/>
              </w:numPr>
              <w:rPr>
                <w:bCs/>
                <w:highlight w:val="yellow"/>
              </w:rPr>
            </w:pPr>
            <w:r w:rsidRPr="009A35E5">
              <w:rPr>
                <w:bCs/>
                <w:highlight w:val="yellow"/>
              </w:rPr>
              <w:t xml:space="preserve">To ensure that our pupils </w:t>
            </w:r>
            <w:r w:rsidR="008B11CC" w:rsidRPr="009A35E5">
              <w:rPr>
                <w:bCs/>
                <w:highlight w:val="yellow"/>
              </w:rPr>
              <w:t>that are closest to age related expectations, have opportunities to close the gap between themselves and peers in mainstream settings.</w:t>
            </w:r>
          </w:p>
          <w:p w14:paraId="699A1ABC" w14:textId="01E13FCF" w:rsidR="00C3339E" w:rsidRPr="009A35E5" w:rsidRDefault="00C3339E" w:rsidP="00B91854">
            <w:pPr>
              <w:pStyle w:val="ListParagraph"/>
              <w:numPr>
                <w:ilvl w:val="0"/>
                <w:numId w:val="26"/>
              </w:numPr>
              <w:rPr>
                <w:bCs/>
                <w:highlight w:val="green"/>
              </w:rPr>
            </w:pPr>
            <w:r w:rsidRPr="009A35E5">
              <w:rPr>
                <w:bCs/>
                <w:highlight w:val="green"/>
              </w:rPr>
              <w:t>Enhance our Forest School and outdoor learning provision to</w:t>
            </w:r>
            <w:r w:rsidR="00F4207F" w:rsidRPr="009A35E5">
              <w:rPr>
                <w:bCs/>
                <w:highlight w:val="green"/>
              </w:rPr>
              <w:t xml:space="preserve"> ensure</w:t>
            </w:r>
            <w:r w:rsidRPr="009A35E5">
              <w:rPr>
                <w:bCs/>
                <w:highlight w:val="green"/>
              </w:rPr>
              <w:t xml:space="preserve"> all pupils across school </w:t>
            </w:r>
            <w:r w:rsidR="00F4207F" w:rsidRPr="009A35E5">
              <w:rPr>
                <w:bCs/>
                <w:highlight w:val="green"/>
              </w:rPr>
              <w:t>have</w:t>
            </w:r>
            <w:r w:rsidRPr="009A35E5">
              <w:rPr>
                <w:bCs/>
                <w:highlight w:val="green"/>
              </w:rPr>
              <w:t xml:space="preserve"> access.</w:t>
            </w:r>
          </w:p>
          <w:p w14:paraId="690A49DD" w14:textId="77777777" w:rsidR="00F4207F" w:rsidRDefault="00F4207F" w:rsidP="00B91854">
            <w:pPr>
              <w:pStyle w:val="ListParagraph"/>
              <w:numPr>
                <w:ilvl w:val="0"/>
                <w:numId w:val="26"/>
              </w:numPr>
              <w:rPr>
                <w:bCs/>
              </w:rPr>
            </w:pPr>
            <w:r w:rsidRPr="009A35E5">
              <w:rPr>
                <w:bCs/>
                <w:highlight w:val="yellow"/>
              </w:rPr>
              <w:t>Enhance our PE and outdoor learning provision.</w:t>
            </w:r>
            <w:r w:rsidRPr="00CD4387">
              <w:rPr>
                <w:bCs/>
              </w:rPr>
              <w:t xml:space="preserve"> </w:t>
            </w:r>
          </w:p>
          <w:p w14:paraId="6135B3CF" w14:textId="6042ED7D" w:rsidR="00DA237A" w:rsidRPr="00DA237A" w:rsidRDefault="00DA237A" w:rsidP="00DA237A">
            <w:pPr>
              <w:pStyle w:val="ListParagraph"/>
              <w:numPr>
                <w:ilvl w:val="0"/>
                <w:numId w:val="26"/>
              </w:numPr>
              <w:rPr>
                <w:bCs/>
              </w:rPr>
            </w:pPr>
            <w:r w:rsidRPr="00DA237A">
              <w:rPr>
                <w:color w:val="000000"/>
                <w:highlight w:val="yellow"/>
                <w:bdr w:val="none" w:sz="0" w:space="0" w:color="auto" w:frame="1"/>
                <w:shd w:val="clear" w:color="auto" w:fill="FFFFFF"/>
              </w:rPr>
              <w:t xml:space="preserve">To review our phonics curriculum to ensure that there is a whole school approach and that we are using a </w:t>
            </w:r>
            <w:proofErr w:type="spellStart"/>
            <w:r w:rsidRPr="00DA237A">
              <w:rPr>
                <w:color w:val="000000"/>
                <w:highlight w:val="yellow"/>
                <w:bdr w:val="none" w:sz="0" w:space="0" w:color="auto" w:frame="1"/>
                <w:shd w:val="clear" w:color="auto" w:fill="FFFFFF"/>
              </w:rPr>
              <w:t>DfE</w:t>
            </w:r>
            <w:proofErr w:type="spellEnd"/>
            <w:r w:rsidRPr="00DA237A">
              <w:rPr>
                <w:color w:val="000000"/>
                <w:highlight w:val="yellow"/>
                <w:bdr w:val="none" w:sz="0" w:space="0" w:color="auto" w:frame="1"/>
                <w:shd w:val="clear" w:color="auto" w:fill="FFFFFF"/>
              </w:rPr>
              <w:t xml:space="preserve"> approved scheme of work.</w:t>
            </w:r>
          </w:p>
        </w:tc>
        <w:tc>
          <w:tcPr>
            <w:tcW w:w="1548" w:type="dxa"/>
            <w:tcBorders>
              <w:top w:val="single" w:sz="4" w:space="0" w:color="000000"/>
              <w:left w:val="single" w:sz="4" w:space="0" w:color="000000"/>
              <w:bottom w:val="single" w:sz="4" w:space="0" w:color="000000"/>
              <w:right w:val="single" w:sz="4" w:space="0" w:color="000000"/>
            </w:tcBorders>
          </w:tcPr>
          <w:p w14:paraId="6135B3D0" w14:textId="77777777" w:rsidR="00667D6A" w:rsidRPr="00CD4387" w:rsidRDefault="00E97B1B" w:rsidP="00EB4472">
            <w:pPr>
              <w:pStyle w:val="NoSpacing"/>
            </w:pPr>
            <w:r w:rsidRPr="00CD4387">
              <w:t>Termly</w:t>
            </w:r>
          </w:p>
          <w:p w14:paraId="6135B3D1" w14:textId="77777777" w:rsidR="00EB4472" w:rsidRPr="00CD4387" w:rsidRDefault="00EB4472" w:rsidP="00EB4472">
            <w:pPr>
              <w:pStyle w:val="NoSpacing"/>
            </w:pPr>
          </w:p>
          <w:p w14:paraId="6135B3D2" w14:textId="77777777" w:rsidR="00EB4472" w:rsidRPr="00CD4387" w:rsidRDefault="00EB4472" w:rsidP="00EB4472">
            <w:pPr>
              <w:pStyle w:val="NoSpacing"/>
            </w:pPr>
          </w:p>
          <w:p w14:paraId="6135B3D3" w14:textId="77777777" w:rsidR="00EB4472" w:rsidRPr="00CD4387" w:rsidRDefault="00EB4472" w:rsidP="00EB4472">
            <w:pPr>
              <w:pStyle w:val="NoSpacing"/>
            </w:pPr>
          </w:p>
          <w:p w14:paraId="6135B3D4" w14:textId="77777777" w:rsidR="00EB4472" w:rsidRPr="00CD4387" w:rsidRDefault="00EB4472" w:rsidP="00EB4472">
            <w:pPr>
              <w:pStyle w:val="NoSpacing"/>
            </w:pPr>
          </w:p>
          <w:p w14:paraId="6135B3D5" w14:textId="77777777" w:rsidR="00EB4472" w:rsidRPr="00CD4387" w:rsidRDefault="00EB4472" w:rsidP="00EB4472">
            <w:pPr>
              <w:pStyle w:val="NoSpacing"/>
            </w:pPr>
          </w:p>
          <w:p w14:paraId="6135B3D6" w14:textId="77777777" w:rsidR="00EB4472" w:rsidRPr="00CD4387" w:rsidRDefault="00EB4472" w:rsidP="00EB4472">
            <w:pPr>
              <w:pStyle w:val="NoSpacing"/>
            </w:pPr>
          </w:p>
          <w:p w14:paraId="6135B3D7" w14:textId="77777777" w:rsidR="00EB4472" w:rsidRPr="00CD4387" w:rsidRDefault="00EB4472" w:rsidP="00EB4472">
            <w:pPr>
              <w:pStyle w:val="NoSpacing"/>
            </w:pPr>
            <w:r w:rsidRPr="00CD4387">
              <w:t>Annually</w:t>
            </w:r>
          </w:p>
          <w:p w14:paraId="6135B3D8" w14:textId="77777777" w:rsidR="00EB4472" w:rsidRPr="00CD4387" w:rsidRDefault="00EB4472" w:rsidP="00EB4472">
            <w:pPr>
              <w:pStyle w:val="NoSpacing"/>
            </w:pPr>
          </w:p>
          <w:p w14:paraId="6135B3D9" w14:textId="77777777" w:rsidR="00EB4472" w:rsidRPr="00CD4387" w:rsidRDefault="00EB4472" w:rsidP="00EB4472">
            <w:pPr>
              <w:pStyle w:val="NoSpacing"/>
            </w:pPr>
          </w:p>
          <w:p w14:paraId="6135B3DA" w14:textId="77777777" w:rsidR="00EB4472" w:rsidRPr="00CD4387" w:rsidRDefault="00EB4472" w:rsidP="00EB4472">
            <w:pPr>
              <w:pStyle w:val="NoSpacing"/>
            </w:pPr>
          </w:p>
          <w:p w14:paraId="6135B3DB" w14:textId="77777777" w:rsidR="00EB4472" w:rsidRPr="00CD4387" w:rsidRDefault="00EB4472" w:rsidP="00EB4472">
            <w:pPr>
              <w:pStyle w:val="NoSpacing"/>
            </w:pPr>
            <w:r w:rsidRPr="00CD4387">
              <w:t>Termly</w:t>
            </w:r>
          </w:p>
          <w:p w14:paraId="6135B3DC" w14:textId="77777777" w:rsidR="00EB4472" w:rsidRPr="00CD4387" w:rsidRDefault="00EB4472" w:rsidP="00EB4472">
            <w:pPr>
              <w:pStyle w:val="NoSpacing"/>
            </w:pPr>
          </w:p>
          <w:p w14:paraId="6135B3DD" w14:textId="77777777" w:rsidR="00EB4472" w:rsidRPr="00CD4387" w:rsidRDefault="00EB4472" w:rsidP="00EB4472">
            <w:pPr>
              <w:pStyle w:val="NoSpacing"/>
            </w:pPr>
          </w:p>
          <w:p w14:paraId="6135B3DE" w14:textId="77777777" w:rsidR="00EB4472" w:rsidRPr="00CD4387" w:rsidRDefault="00EB4472" w:rsidP="00EB4472">
            <w:pPr>
              <w:pStyle w:val="NoSpacing"/>
            </w:pPr>
            <w:r w:rsidRPr="00CD4387">
              <w:t>By Easter 2022</w:t>
            </w:r>
          </w:p>
          <w:p w14:paraId="6135B3DF" w14:textId="77777777" w:rsidR="008B11CC" w:rsidRPr="00CD4387" w:rsidRDefault="008B11CC" w:rsidP="00EB4472">
            <w:pPr>
              <w:pStyle w:val="NoSpacing"/>
            </w:pPr>
          </w:p>
          <w:p w14:paraId="6135B3E0" w14:textId="77777777" w:rsidR="008B11CC" w:rsidRPr="00CD4387" w:rsidRDefault="008B11CC" w:rsidP="00EB4472">
            <w:pPr>
              <w:pStyle w:val="NoSpacing"/>
            </w:pPr>
          </w:p>
          <w:p w14:paraId="6135B3E1" w14:textId="77777777" w:rsidR="008B11CC" w:rsidRPr="00CD4387" w:rsidRDefault="008B11CC" w:rsidP="00EB4472">
            <w:pPr>
              <w:pStyle w:val="NoSpacing"/>
            </w:pPr>
          </w:p>
          <w:p w14:paraId="6135B3E2" w14:textId="77777777" w:rsidR="008B11CC" w:rsidRPr="00CD4387" w:rsidRDefault="008B11CC" w:rsidP="00EB4472">
            <w:pPr>
              <w:pStyle w:val="NoSpacing"/>
            </w:pPr>
          </w:p>
          <w:p w14:paraId="6135B3E3" w14:textId="4DB98AF5" w:rsidR="008B11CC" w:rsidRPr="00CD4387" w:rsidRDefault="008B11CC" w:rsidP="00EB4472">
            <w:pPr>
              <w:pStyle w:val="NoSpacing"/>
            </w:pPr>
            <w:r w:rsidRPr="00CD4387">
              <w:t>Ongoing</w:t>
            </w:r>
          </w:p>
          <w:p w14:paraId="6214CAAB" w14:textId="52AFF104" w:rsidR="00F4207F" w:rsidRPr="00CD4387" w:rsidRDefault="00F4207F" w:rsidP="00EB4472">
            <w:pPr>
              <w:pStyle w:val="NoSpacing"/>
            </w:pPr>
          </w:p>
          <w:p w14:paraId="42BDF9B3" w14:textId="0D211A4D" w:rsidR="00F4207F" w:rsidRPr="00CD4387" w:rsidRDefault="00F4207F" w:rsidP="00EB4472">
            <w:pPr>
              <w:pStyle w:val="NoSpacing"/>
            </w:pPr>
          </w:p>
          <w:p w14:paraId="49FAC062" w14:textId="33B34339" w:rsidR="00F4207F" w:rsidRPr="00CD4387" w:rsidRDefault="00F4207F" w:rsidP="00EB4472">
            <w:pPr>
              <w:pStyle w:val="NoSpacing"/>
            </w:pPr>
          </w:p>
          <w:p w14:paraId="7F26B074" w14:textId="0A4C4EAD" w:rsidR="00F4207F" w:rsidRPr="00CD4387" w:rsidRDefault="00F4207F" w:rsidP="00EB4472">
            <w:pPr>
              <w:pStyle w:val="NoSpacing"/>
            </w:pPr>
          </w:p>
          <w:p w14:paraId="2C72F221" w14:textId="50BFA711" w:rsidR="00F4207F" w:rsidRPr="00CD4387" w:rsidRDefault="00F4207F" w:rsidP="00EB4472">
            <w:pPr>
              <w:pStyle w:val="NoSpacing"/>
            </w:pPr>
          </w:p>
          <w:p w14:paraId="6379112A" w14:textId="0F917CD8" w:rsidR="00F4207F" w:rsidRPr="00CD4387" w:rsidRDefault="00F4207F" w:rsidP="00EB4472">
            <w:pPr>
              <w:pStyle w:val="NoSpacing"/>
            </w:pPr>
            <w:r w:rsidRPr="00CD4387">
              <w:t>Ongoing</w:t>
            </w:r>
          </w:p>
          <w:p w14:paraId="5B6F1F11" w14:textId="5107BCA5" w:rsidR="00F4207F" w:rsidRPr="00CD4387" w:rsidRDefault="00F4207F" w:rsidP="00EB4472">
            <w:pPr>
              <w:pStyle w:val="NoSpacing"/>
            </w:pPr>
          </w:p>
          <w:p w14:paraId="30DCEE3E" w14:textId="26AC945F" w:rsidR="00F4207F" w:rsidRPr="00CD4387" w:rsidRDefault="00F4207F" w:rsidP="00EB4472">
            <w:pPr>
              <w:pStyle w:val="NoSpacing"/>
            </w:pPr>
          </w:p>
          <w:p w14:paraId="45C4BDCE" w14:textId="366FD14A" w:rsidR="00F4207F" w:rsidRDefault="00F4207F" w:rsidP="00EB4472">
            <w:pPr>
              <w:pStyle w:val="NoSpacing"/>
            </w:pPr>
            <w:r w:rsidRPr="00CD4387">
              <w:t>Ongoing</w:t>
            </w:r>
          </w:p>
          <w:p w14:paraId="0AD1437D" w14:textId="77777777" w:rsidR="00DA237A" w:rsidRDefault="00DA237A" w:rsidP="00EB4472">
            <w:pPr>
              <w:pStyle w:val="NoSpacing"/>
            </w:pPr>
          </w:p>
          <w:p w14:paraId="1916D579" w14:textId="05618C5E" w:rsidR="00DA237A" w:rsidRPr="00CD4387" w:rsidRDefault="00DA237A" w:rsidP="00EB4472">
            <w:pPr>
              <w:pStyle w:val="NoSpacing"/>
            </w:pPr>
            <w:r>
              <w:t>Autumn 22</w:t>
            </w:r>
          </w:p>
          <w:p w14:paraId="6135B3E4" w14:textId="77777777" w:rsidR="00EB4472" w:rsidRPr="00CD4387" w:rsidRDefault="00EB4472" w:rsidP="00EB4472">
            <w:pPr>
              <w:pStyle w:val="NoSpacing"/>
            </w:pPr>
          </w:p>
          <w:p w14:paraId="6135B3E5" w14:textId="77777777" w:rsidR="00EB4472" w:rsidRPr="00CD4387" w:rsidRDefault="00EB4472" w:rsidP="00306BDA">
            <w:pPr>
              <w:rPr>
                <w:bCs/>
              </w:rPr>
            </w:pPr>
          </w:p>
        </w:tc>
        <w:tc>
          <w:tcPr>
            <w:tcW w:w="1094" w:type="dxa"/>
            <w:tcBorders>
              <w:top w:val="single" w:sz="4" w:space="0" w:color="000000"/>
              <w:left w:val="single" w:sz="4" w:space="0" w:color="000000"/>
              <w:bottom w:val="single" w:sz="4" w:space="0" w:color="000000"/>
              <w:right w:val="single" w:sz="4" w:space="0" w:color="000000"/>
            </w:tcBorders>
          </w:tcPr>
          <w:p w14:paraId="6135B3E6" w14:textId="77777777" w:rsidR="00667D6A" w:rsidRPr="00CD4387" w:rsidRDefault="00E97B1B" w:rsidP="00EB4472">
            <w:pPr>
              <w:pStyle w:val="NoSpacing"/>
            </w:pPr>
            <w:r w:rsidRPr="00CD4387">
              <w:t>Subject leaders/JM</w:t>
            </w:r>
            <w:r w:rsidR="008B11CC" w:rsidRPr="00CD4387">
              <w:t xml:space="preserve"> /LB</w:t>
            </w:r>
          </w:p>
          <w:p w14:paraId="6135B3E7" w14:textId="77777777" w:rsidR="00EB4472" w:rsidRPr="00CD4387" w:rsidRDefault="00EB4472" w:rsidP="00EB4472">
            <w:pPr>
              <w:pStyle w:val="NoSpacing"/>
            </w:pPr>
          </w:p>
          <w:p w14:paraId="6135B3E8" w14:textId="77777777" w:rsidR="00EB4472" w:rsidRPr="00CD4387" w:rsidRDefault="00EB4472" w:rsidP="00EB4472">
            <w:pPr>
              <w:pStyle w:val="NoSpacing"/>
            </w:pPr>
          </w:p>
          <w:p w14:paraId="6135B3E9" w14:textId="77777777" w:rsidR="00EB4472" w:rsidRPr="00CD4387" w:rsidRDefault="00EB4472" w:rsidP="00EB4472">
            <w:pPr>
              <w:pStyle w:val="NoSpacing"/>
            </w:pPr>
          </w:p>
          <w:p w14:paraId="6135B3EA" w14:textId="77777777" w:rsidR="00EB4472" w:rsidRPr="00CD4387" w:rsidRDefault="00EB4472" w:rsidP="00EB4472">
            <w:pPr>
              <w:pStyle w:val="NoSpacing"/>
            </w:pPr>
          </w:p>
          <w:p w14:paraId="6135B3EB" w14:textId="77777777" w:rsidR="00EB4472" w:rsidRPr="00CD4387" w:rsidRDefault="00EB4472" w:rsidP="00EB4472">
            <w:pPr>
              <w:pStyle w:val="NoSpacing"/>
            </w:pPr>
            <w:r w:rsidRPr="00CD4387">
              <w:t>Subject Leaders</w:t>
            </w:r>
          </w:p>
          <w:p w14:paraId="6135B3EC" w14:textId="77777777" w:rsidR="00EB4472" w:rsidRPr="00CD4387" w:rsidRDefault="00EB4472" w:rsidP="00EB4472">
            <w:pPr>
              <w:pStyle w:val="NoSpacing"/>
            </w:pPr>
          </w:p>
          <w:p w14:paraId="6135B3ED" w14:textId="77777777" w:rsidR="00EB4472" w:rsidRPr="00CD4387" w:rsidRDefault="00EB4472" w:rsidP="00EB4472">
            <w:pPr>
              <w:pStyle w:val="NoSpacing"/>
            </w:pPr>
          </w:p>
          <w:p w14:paraId="6135B3EE" w14:textId="77777777" w:rsidR="00EB4472" w:rsidRPr="00CD4387" w:rsidRDefault="00EB4472" w:rsidP="00EB4472">
            <w:pPr>
              <w:pStyle w:val="NoSpacing"/>
            </w:pPr>
            <w:r w:rsidRPr="00CD4387">
              <w:t>SLT</w:t>
            </w:r>
            <w:r w:rsidR="008B11CC" w:rsidRPr="00CD4387">
              <w:t>/LB</w:t>
            </w:r>
          </w:p>
          <w:p w14:paraId="6135B3EF" w14:textId="77777777" w:rsidR="00EB4472" w:rsidRPr="00CD4387" w:rsidRDefault="00EB4472" w:rsidP="00EB4472">
            <w:pPr>
              <w:pStyle w:val="NoSpacing"/>
            </w:pPr>
          </w:p>
          <w:p w14:paraId="6135B3F0" w14:textId="77777777" w:rsidR="008B11CC" w:rsidRPr="00CD4387" w:rsidRDefault="008B11CC" w:rsidP="00EB4472">
            <w:pPr>
              <w:pStyle w:val="NoSpacing"/>
            </w:pPr>
          </w:p>
          <w:p w14:paraId="6135B3F1" w14:textId="77777777" w:rsidR="00EB4472" w:rsidRPr="00CD4387" w:rsidRDefault="00EB4472" w:rsidP="00EB4472">
            <w:pPr>
              <w:pStyle w:val="NoSpacing"/>
            </w:pPr>
            <w:r w:rsidRPr="00CD4387">
              <w:t>Subject Leaders /MK /LF /LL</w:t>
            </w:r>
          </w:p>
          <w:p w14:paraId="6135B3F2" w14:textId="77777777" w:rsidR="008B11CC" w:rsidRPr="00CD4387" w:rsidRDefault="008B11CC" w:rsidP="00EB4472">
            <w:pPr>
              <w:pStyle w:val="NoSpacing"/>
            </w:pPr>
          </w:p>
          <w:p w14:paraId="60789AB0" w14:textId="77777777" w:rsidR="008B11CC" w:rsidRPr="00CD4387" w:rsidRDefault="008B11CC" w:rsidP="00EB4472">
            <w:pPr>
              <w:pStyle w:val="NoSpacing"/>
            </w:pPr>
            <w:r w:rsidRPr="00CD4387">
              <w:t>LB/SLT/ class teachers</w:t>
            </w:r>
          </w:p>
          <w:p w14:paraId="7C53FFA8" w14:textId="77777777" w:rsidR="00F4207F" w:rsidRPr="00CD4387" w:rsidRDefault="00F4207F" w:rsidP="00EB4472">
            <w:pPr>
              <w:pStyle w:val="NoSpacing"/>
            </w:pPr>
          </w:p>
          <w:p w14:paraId="02E715FF" w14:textId="77777777" w:rsidR="00F4207F" w:rsidRPr="00CD4387" w:rsidRDefault="00F4207F" w:rsidP="00EB4472">
            <w:pPr>
              <w:pStyle w:val="NoSpacing"/>
            </w:pPr>
          </w:p>
          <w:p w14:paraId="17DDCD7B" w14:textId="77777777" w:rsidR="00F4207F" w:rsidRPr="00CD4387" w:rsidRDefault="00F4207F" w:rsidP="00EB4472">
            <w:pPr>
              <w:pStyle w:val="NoSpacing"/>
            </w:pPr>
          </w:p>
          <w:p w14:paraId="3A875466" w14:textId="3FCCADE1" w:rsidR="00F4207F" w:rsidRPr="00CD4387" w:rsidRDefault="002D4E2B" w:rsidP="00EB4472">
            <w:pPr>
              <w:pStyle w:val="NoSpacing"/>
            </w:pPr>
            <w:r>
              <w:t xml:space="preserve">Forest </w:t>
            </w:r>
            <w:proofErr w:type="spellStart"/>
            <w:r>
              <w:t>Sch</w:t>
            </w:r>
            <w:proofErr w:type="spellEnd"/>
            <w:r>
              <w:t xml:space="preserve"> Leaders</w:t>
            </w:r>
          </w:p>
          <w:p w14:paraId="27659725" w14:textId="77777777" w:rsidR="00F4207F" w:rsidRPr="00CD4387" w:rsidRDefault="00F4207F" w:rsidP="00EB4472">
            <w:pPr>
              <w:pStyle w:val="NoSpacing"/>
            </w:pPr>
          </w:p>
          <w:p w14:paraId="42CC69CC" w14:textId="77777777" w:rsidR="00F4207F" w:rsidRPr="00CD4387" w:rsidRDefault="00F4207F" w:rsidP="00EB4472">
            <w:pPr>
              <w:pStyle w:val="NoSpacing"/>
            </w:pPr>
          </w:p>
          <w:p w14:paraId="0A529B36" w14:textId="77777777" w:rsidR="00F4207F" w:rsidRDefault="00F4207F" w:rsidP="00EB4472">
            <w:pPr>
              <w:pStyle w:val="NoSpacing"/>
            </w:pPr>
            <w:r w:rsidRPr="00CD4387">
              <w:t>VR</w:t>
            </w:r>
          </w:p>
          <w:p w14:paraId="6135B3F3" w14:textId="1E192EC7" w:rsidR="00DA237A" w:rsidRPr="00CD4387" w:rsidRDefault="00DA237A" w:rsidP="00EB4472">
            <w:pPr>
              <w:pStyle w:val="NoSpacing"/>
            </w:pPr>
            <w:r>
              <w:t>KJW</w:t>
            </w:r>
          </w:p>
        </w:tc>
        <w:tc>
          <w:tcPr>
            <w:tcW w:w="1134" w:type="dxa"/>
            <w:tcBorders>
              <w:top w:val="single" w:sz="4" w:space="0" w:color="000000"/>
              <w:left w:val="single" w:sz="4" w:space="0" w:color="000000"/>
              <w:bottom w:val="single" w:sz="4" w:space="0" w:color="000000"/>
              <w:right w:val="single" w:sz="4" w:space="0" w:color="000000"/>
            </w:tcBorders>
          </w:tcPr>
          <w:p w14:paraId="6135B3F4" w14:textId="77777777" w:rsidR="00667D6A" w:rsidRPr="00CD4387" w:rsidRDefault="00E97B1B" w:rsidP="00EB4472">
            <w:pPr>
              <w:pStyle w:val="NoSpacing"/>
            </w:pPr>
            <w:r w:rsidRPr="00CD4387">
              <w:t>JM / LL/ Governors</w:t>
            </w:r>
          </w:p>
          <w:p w14:paraId="6135B3F5" w14:textId="77777777" w:rsidR="00EB4472" w:rsidRPr="00CD4387" w:rsidRDefault="00EB4472" w:rsidP="00EB4472">
            <w:pPr>
              <w:pStyle w:val="NoSpacing"/>
            </w:pPr>
          </w:p>
          <w:p w14:paraId="6135B3F6" w14:textId="77777777" w:rsidR="00EB4472" w:rsidRPr="00CD4387" w:rsidRDefault="00EB4472" w:rsidP="00EB4472">
            <w:pPr>
              <w:pStyle w:val="NoSpacing"/>
            </w:pPr>
          </w:p>
          <w:p w14:paraId="6135B3F7" w14:textId="77777777" w:rsidR="00EB4472" w:rsidRPr="00CD4387" w:rsidRDefault="00EB4472" w:rsidP="00EB4472">
            <w:pPr>
              <w:pStyle w:val="NoSpacing"/>
            </w:pPr>
          </w:p>
          <w:p w14:paraId="6135B3F8" w14:textId="77777777" w:rsidR="00EB4472" w:rsidRPr="00CD4387" w:rsidRDefault="00EB4472" w:rsidP="00EB4472">
            <w:pPr>
              <w:pStyle w:val="NoSpacing"/>
            </w:pPr>
          </w:p>
          <w:p w14:paraId="6135B3F9" w14:textId="77777777" w:rsidR="00EB4472" w:rsidRPr="00CD4387" w:rsidRDefault="00EB4472" w:rsidP="00EB4472">
            <w:pPr>
              <w:pStyle w:val="NoSpacing"/>
            </w:pPr>
          </w:p>
          <w:p w14:paraId="6135B3FA" w14:textId="77777777" w:rsidR="00EB4472" w:rsidRPr="00CD4387" w:rsidRDefault="00EB4472" w:rsidP="00EB4472">
            <w:pPr>
              <w:pStyle w:val="NoSpacing"/>
            </w:pPr>
            <w:r w:rsidRPr="00CD4387">
              <w:t>JM / LL/</w:t>
            </w:r>
          </w:p>
          <w:p w14:paraId="6135B3FB" w14:textId="77777777" w:rsidR="00EB4472" w:rsidRPr="00CD4387" w:rsidRDefault="00EB4472" w:rsidP="00EB4472">
            <w:pPr>
              <w:pStyle w:val="NoSpacing"/>
            </w:pPr>
          </w:p>
          <w:p w14:paraId="6135B3FC" w14:textId="77777777" w:rsidR="00EB4472" w:rsidRPr="00CD4387" w:rsidRDefault="00EB4472" w:rsidP="00EB4472">
            <w:pPr>
              <w:pStyle w:val="NoSpacing"/>
            </w:pPr>
          </w:p>
          <w:p w14:paraId="6135B3FD" w14:textId="77777777" w:rsidR="00EB4472" w:rsidRPr="00CD4387" w:rsidRDefault="00EB4472" w:rsidP="00EB4472">
            <w:pPr>
              <w:pStyle w:val="NoSpacing"/>
            </w:pPr>
          </w:p>
          <w:p w14:paraId="6135B3FE" w14:textId="77777777" w:rsidR="00EB4472" w:rsidRPr="00CD4387" w:rsidRDefault="00EB4472" w:rsidP="00EB4472">
            <w:pPr>
              <w:pStyle w:val="NoSpacing"/>
            </w:pPr>
            <w:r w:rsidRPr="00CD4387">
              <w:t>JM / LL/ Governors</w:t>
            </w:r>
          </w:p>
          <w:p w14:paraId="6135B3FF" w14:textId="77777777" w:rsidR="00EB4472" w:rsidRPr="00CD4387" w:rsidRDefault="00EB4472" w:rsidP="00EB4472">
            <w:pPr>
              <w:pStyle w:val="NoSpacing"/>
            </w:pPr>
          </w:p>
          <w:p w14:paraId="6135B400" w14:textId="77777777" w:rsidR="00EB4472" w:rsidRPr="00CD4387" w:rsidRDefault="00EB4472" w:rsidP="00EB4472">
            <w:pPr>
              <w:pStyle w:val="NoSpacing"/>
            </w:pPr>
            <w:r w:rsidRPr="00CD4387">
              <w:t>JM / LL/ Governors</w:t>
            </w:r>
          </w:p>
          <w:p w14:paraId="6135B401" w14:textId="77777777" w:rsidR="008B11CC" w:rsidRPr="00CD4387" w:rsidRDefault="008B11CC" w:rsidP="00EB4472">
            <w:pPr>
              <w:pStyle w:val="NoSpacing"/>
            </w:pPr>
          </w:p>
          <w:p w14:paraId="6135B402" w14:textId="77777777" w:rsidR="008B11CC" w:rsidRPr="00CD4387" w:rsidRDefault="008B11CC" w:rsidP="00EB4472">
            <w:pPr>
              <w:pStyle w:val="NoSpacing"/>
            </w:pPr>
          </w:p>
          <w:p w14:paraId="6135B403" w14:textId="77777777" w:rsidR="008B11CC" w:rsidRPr="00CD4387" w:rsidRDefault="008B11CC" w:rsidP="00EB4472">
            <w:pPr>
              <w:pStyle w:val="NoSpacing"/>
            </w:pPr>
          </w:p>
          <w:p w14:paraId="21E669A0" w14:textId="77777777" w:rsidR="008B11CC" w:rsidRPr="00CD4387" w:rsidRDefault="008B11CC" w:rsidP="00EB4472">
            <w:pPr>
              <w:pStyle w:val="NoSpacing"/>
            </w:pPr>
            <w:r w:rsidRPr="00CD4387">
              <w:t>JM/LL</w:t>
            </w:r>
          </w:p>
          <w:p w14:paraId="7CB14BA9" w14:textId="77777777" w:rsidR="00F4207F" w:rsidRPr="00CD4387" w:rsidRDefault="00F4207F" w:rsidP="00EB4472">
            <w:pPr>
              <w:pStyle w:val="NoSpacing"/>
            </w:pPr>
          </w:p>
          <w:p w14:paraId="69ACC10D" w14:textId="77777777" w:rsidR="00F4207F" w:rsidRPr="00CD4387" w:rsidRDefault="00F4207F" w:rsidP="00EB4472">
            <w:pPr>
              <w:pStyle w:val="NoSpacing"/>
            </w:pPr>
          </w:p>
          <w:p w14:paraId="259D1775" w14:textId="77777777" w:rsidR="00F4207F" w:rsidRPr="00CD4387" w:rsidRDefault="00F4207F" w:rsidP="00EB4472">
            <w:pPr>
              <w:pStyle w:val="NoSpacing"/>
            </w:pPr>
          </w:p>
          <w:p w14:paraId="21AB9A08" w14:textId="77777777" w:rsidR="00F4207F" w:rsidRPr="00CD4387" w:rsidRDefault="00F4207F" w:rsidP="00EB4472">
            <w:pPr>
              <w:pStyle w:val="NoSpacing"/>
            </w:pPr>
          </w:p>
          <w:p w14:paraId="0A296631" w14:textId="77777777" w:rsidR="00F4207F" w:rsidRPr="00CD4387" w:rsidRDefault="00F4207F" w:rsidP="00EB4472">
            <w:pPr>
              <w:pStyle w:val="NoSpacing"/>
            </w:pPr>
          </w:p>
          <w:p w14:paraId="60C4BE2B" w14:textId="77777777" w:rsidR="00F4207F" w:rsidRPr="00CD4387" w:rsidRDefault="00F4207F" w:rsidP="00EB4472">
            <w:pPr>
              <w:pStyle w:val="NoSpacing"/>
            </w:pPr>
            <w:r w:rsidRPr="00CD4387">
              <w:t>JM/LL</w:t>
            </w:r>
          </w:p>
          <w:p w14:paraId="4F2F3D6E" w14:textId="77777777" w:rsidR="00F4207F" w:rsidRPr="00CD4387" w:rsidRDefault="00F4207F" w:rsidP="00EB4472">
            <w:pPr>
              <w:pStyle w:val="NoSpacing"/>
            </w:pPr>
          </w:p>
          <w:p w14:paraId="5EBF4E13" w14:textId="77777777" w:rsidR="00F4207F" w:rsidRPr="00CD4387" w:rsidRDefault="00F4207F" w:rsidP="00EB4472">
            <w:pPr>
              <w:pStyle w:val="NoSpacing"/>
            </w:pPr>
          </w:p>
          <w:p w14:paraId="472438B2" w14:textId="77777777" w:rsidR="00F4207F" w:rsidRDefault="00F4207F" w:rsidP="00EB4472">
            <w:pPr>
              <w:pStyle w:val="NoSpacing"/>
            </w:pPr>
            <w:r w:rsidRPr="00CD4387">
              <w:t>LL</w:t>
            </w:r>
          </w:p>
          <w:p w14:paraId="539FEB8A" w14:textId="77777777" w:rsidR="00DA237A" w:rsidRDefault="00DA237A" w:rsidP="00EB4472">
            <w:pPr>
              <w:pStyle w:val="NoSpacing"/>
            </w:pPr>
          </w:p>
          <w:p w14:paraId="6135B404" w14:textId="391BF608" w:rsidR="00DA237A" w:rsidRPr="00CD4387" w:rsidRDefault="00DA237A" w:rsidP="00EB4472">
            <w:pPr>
              <w:pStyle w:val="NoSpacing"/>
            </w:pPr>
            <w:r>
              <w:t>SD/JM/LL</w:t>
            </w:r>
          </w:p>
        </w:tc>
        <w:tc>
          <w:tcPr>
            <w:tcW w:w="990" w:type="dxa"/>
            <w:tcBorders>
              <w:top w:val="single" w:sz="4" w:space="0" w:color="000000"/>
              <w:left w:val="single" w:sz="4" w:space="0" w:color="000000"/>
              <w:bottom w:val="single" w:sz="4" w:space="0" w:color="000000"/>
              <w:right w:val="single" w:sz="4" w:space="0" w:color="000000"/>
            </w:tcBorders>
          </w:tcPr>
          <w:p w14:paraId="6135B405" w14:textId="77777777" w:rsidR="00667D6A" w:rsidRPr="00CD4387" w:rsidRDefault="005E3D28" w:rsidP="00EB4472">
            <w:pPr>
              <w:pStyle w:val="NoSpacing"/>
            </w:pPr>
            <w:r w:rsidRPr="00CD4387">
              <w:t>Time + supply costs</w:t>
            </w:r>
          </w:p>
          <w:p w14:paraId="6135B406" w14:textId="77777777" w:rsidR="005E3D28" w:rsidRPr="00CD4387" w:rsidRDefault="005E3D28" w:rsidP="00EB4472">
            <w:pPr>
              <w:pStyle w:val="NoSpacing"/>
            </w:pPr>
          </w:p>
          <w:p w14:paraId="6135B407" w14:textId="77777777" w:rsidR="005E3D28" w:rsidRPr="00CD4387" w:rsidRDefault="005E3D28" w:rsidP="00EB4472">
            <w:pPr>
              <w:pStyle w:val="NoSpacing"/>
            </w:pPr>
          </w:p>
          <w:p w14:paraId="6135B408" w14:textId="77777777" w:rsidR="005E3D28" w:rsidRPr="00CD4387" w:rsidRDefault="005E3D28" w:rsidP="00EB4472">
            <w:pPr>
              <w:pStyle w:val="NoSpacing"/>
            </w:pPr>
          </w:p>
          <w:p w14:paraId="6135B409" w14:textId="77777777" w:rsidR="005E3D28" w:rsidRPr="00CD4387" w:rsidRDefault="005E3D28" w:rsidP="00EB4472">
            <w:pPr>
              <w:pStyle w:val="NoSpacing"/>
            </w:pPr>
          </w:p>
          <w:p w14:paraId="6135B40A" w14:textId="77777777" w:rsidR="005E3D28" w:rsidRPr="00CD4387" w:rsidRDefault="005E3D28" w:rsidP="00EB4472">
            <w:pPr>
              <w:pStyle w:val="NoSpacing"/>
            </w:pPr>
            <w:r w:rsidRPr="00CD4387">
              <w:t>Time</w:t>
            </w:r>
          </w:p>
          <w:p w14:paraId="6135B40B" w14:textId="77777777" w:rsidR="005E3D28" w:rsidRPr="00CD4387" w:rsidRDefault="005E3D28" w:rsidP="00EB4472">
            <w:pPr>
              <w:pStyle w:val="NoSpacing"/>
            </w:pPr>
          </w:p>
          <w:p w14:paraId="6135B40C" w14:textId="77777777" w:rsidR="005E3D28" w:rsidRPr="00CD4387" w:rsidRDefault="005E3D28" w:rsidP="00EB4472">
            <w:pPr>
              <w:pStyle w:val="NoSpacing"/>
            </w:pPr>
          </w:p>
          <w:p w14:paraId="6135B40D" w14:textId="77777777" w:rsidR="005E3D28" w:rsidRPr="00CD4387" w:rsidRDefault="005E3D28" w:rsidP="00EB4472">
            <w:pPr>
              <w:pStyle w:val="NoSpacing"/>
            </w:pPr>
          </w:p>
          <w:p w14:paraId="6135B40E" w14:textId="77777777" w:rsidR="005E3D28" w:rsidRPr="00CD4387" w:rsidRDefault="005E3D28" w:rsidP="00EB4472">
            <w:pPr>
              <w:pStyle w:val="NoSpacing"/>
            </w:pPr>
            <w:r w:rsidRPr="00CD4387">
              <w:t>Time</w:t>
            </w:r>
          </w:p>
          <w:p w14:paraId="6135B40F" w14:textId="77777777" w:rsidR="005E3D28" w:rsidRPr="00CD4387" w:rsidRDefault="005E3D28" w:rsidP="00EB4472">
            <w:pPr>
              <w:pStyle w:val="NoSpacing"/>
            </w:pPr>
          </w:p>
          <w:p w14:paraId="6135B410" w14:textId="77777777" w:rsidR="005E3D28" w:rsidRPr="00CD4387" w:rsidRDefault="005E3D28" w:rsidP="00EB4472">
            <w:pPr>
              <w:pStyle w:val="NoSpacing"/>
            </w:pPr>
          </w:p>
          <w:p w14:paraId="6135B411" w14:textId="77777777" w:rsidR="005E3D28" w:rsidRPr="00CD4387" w:rsidRDefault="005E3D28" w:rsidP="00EB4472">
            <w:pPr>
              <w:pStyle w:val="NoSpacing"/>
            </w:pPr>
            <w:r w:rsidRPr="00CD4387">
              <w:t>Time</w:t>
            </w:r>
          </w:p>
          <w:p w14:paraId="6135B412" w14:textId="77777777" w:rsidR="005E3D28" w:rsidRPr="00CD4387" w:rsidRDefault="005E3D28" w:rsidP="00EB4472">
            <w:pPr>
              <w:pStyle w:val="NoSpacing"/>
            </w:pPr>
          </w:p>
          <w:p w14:paraId="6135B413" w14:textId="77777777" w:rsidR="005E3D28" w:rsidRPr="00CD4387" w:rsidRDefault="005E3D28" w:rsidP="00EB4472">
            <w:pPr>
              <w:pStyle w:val="NoSpacing"/>
            </w:pPr>
          </w:p>
          <w:p w14:paraId="6135B414" w14:textId="77777777" w:rsidR="005E3D28" w:rsidRPr="00CD4387" w:rsidRDefault="005E3D28" w:rsidP="00EB4472">
            <w:pPr>
              <w:pStyle w:val="NoSpacing"/>
            </w:pPr>
          </w:p>
          <w:p w14:paraId="6135B415" w14:textId="77777777" w:rsidR="005E3D28" w:rsidRPr="00CD4387" w:rsidRDefault="005E3D28" w:rsidP="00EB4472">
            <w:pPr>
              <w:pStyle w:val="NoSpacing"/>
            </w:pPr>
          </w:p>
          <w:p w14:paraId="12C0B389" w14:textId="77777777" w:rsidR="005E3D28" w:rsidRPr="00CD4387" w:rsidRDefault="005E3D28" w:rsidP="00EB4472">
            <w:pPr>
              <w:pStyle w:val="NoSpacing"/>
            </w:pPr>
            <w:r w:rsidRPr="00CD4387">
              <w:t>Time</w:t>
            </w:r>
          </w:p>
          <w:p w14:paraId="732CB0B7" w14:textId="77777777" w:rsidR="00F4207F" w:rsidRPr="00CD4387" w:rsidRDefault="00F4207F" w:rsidP="00EB4472">
            <w:pPr>
              <w:pStyle w:val="NoSpacing"/>
            </w:pPr>
          </w:p>
          <w:p w14:paraId="326EF392" w14:textId="77777777" w:rsidR="00F4207F" w:rsidRPr="00CD4387" w:rsidRDefault="00F4207F" w:rsidP="00EB4472">
            <w:pPr>
              <w:pStyle w:val="NoSpacing"/>
            </w:pPr>
          </w:p>
          <w:p w14:paraId="6B20269C" w14:textId="77777777" w:rsidR="00F4207F" w:rsidRPr="00CD4387" w:rsidRDefault="00F4207F" w:rsidP="00EB4472">
            <w:pPr>
              <w:pStyle w:val="NoSpacing"/>
            </w:pPr>
          </w:p>
          <w:p w14:paraId="0E6D0A82" w14:textId="77777777" w:rsidR="00F4207F" w:rsidRPr="00CD4387" w:rsidRDefault="00F4207F" w:rsidP="00EB4472">
            <w:pPr>
              <w:pStyle w:val="NoSpacing"/>
            </w:pPr>
          </w:p>
          <w:p w14:paraId="097CDA9B" w14:textId="77777777" w:rsidR="00F4207F" w:rsidRPr="00CD4387" w:rsidRDefault="00F4207F" w:rsidP="00EB4472">
            <w:pPr>
              <w:pStyle w:val="NoSpacing"/>
            </w:pPr>
          </w:p>
          <w:p w14:paraId="00BA7623" w14:textId="77777777" w:rsidR="00F4207F" w:rsidRDefault="00F4207F" w:rsidP="00EB4472">
            <w:pPr>
              <w:pStyle w:val="NoSpacing"/>
            </w:pPr>
            <w:r w:rsidRPr="00CD4387">
              <w:t>Time + training, resource costs</w:t>
            </w:r>
          </w:p>
          <w:p w14:paraId="0C52DF68" w14:textId="77777777" w:rsidR="00DA237A" w:rsidRDefault="00DA237A" w:rsidP="00EB4472">
            <w:pPr>
              <w:pStyle w:val="NoSpacing"/>
            </w:pPr>
          </w:p>
          <w:p w14:paraId="6135B416" w14:textId="4A1169D4" w:rsidR="00DA237A" w:rsidRPr="00CD4387" w:rsidRDefault="00DA237A" w:rsidP="00EB4472">
            <w:pPr>
              <w:pStyle w:val="NoSpacing"/>
            </w:pPr>
            <w:r w:rsidRPr="00CD4387">
              <w:t>Time + training, resource costs</w:t>
            </w:r>
          </w:p>
        </w:tc>
        <w:tc>
          <w:tcPr>
            <w:tcW w:w="4222" w:type="dxa"/>
            <w:tcBorders>
              <w:top w:val="single" w:sz="4" w:space="0" w:color="000000"/>
              <w:left w:val="single" w:sz="4" w:space="0" w:color="000000"/>
              <w:bottom w:val="single" w:sz="4" w:space="0" w:color="000000"/>
              <w:right w:val="single" w:sz="4" w:space="0" w:color="000000"/>
            </w:tcBorders>
          </w:tcPr>
          <w:p w14:paraId="6135B417" w14:textId="77777777" w:rsidR="00667D6A" w:rsidRPr="00CD4387" w:rsidRDefault="005E3D28" w:rsidP="00B91854">
            <w:pPr>
              <w:pStyle w:val="ListParagraph"/>
              <w:numPr>
                <w:ilvl w:val="0"/>
                <w:numId w:val="29"/>
              </w:numPr>
              <w:rPr>
                <w:bCs/>
              </w:rPr>
            </w:pPr>
            <w:r w:rsidRPr="00CD4387">
              <w:rPr>
                <w:bCs/>
              </w:rPr>
              <w:t xml:space="preserve">GLS will offer a Curriculum that is exciting, relevant, </w:t>
            </w:r>
            <w:proofErr w:type="gramStart"/>
            <w:r w:rsidRPr="00CD4387">
              <w:rPr>
                <w:bCs/>
              </w:rPr>
              <w:t>creative</w:t>
            </w:r>
            <w:proofErr w:type="gramEnd"/>
            <w:r w:rsidRPr="00CD4387">
              <w:rPr>
                <w:bCs/>
              </w:rPr>
              <w:t xml:space="preserve"> &amp; meets the needs of all pupils.</w:t>
            </w:r>
          </w:p>
          <w:p w14:paraId="6135B418" w14:textId="77777777" w:rsidR="002159F2" w:rsidRPr="00CD4387" w:rsidRDefault="002159F2" w:rsidP="00B91854">
            <w:pPr>
              <w:pStyle w:val="ListParagraph"/>
              <w:numPr>
                <w:ilvl w:val="0"/>
                <w:numId w:val="29"/>
              </w:numPr>
              <w:rPr>
                <w:bCs/>
              </w:rPr>
            </w:pPr>
            <w:r w:rsidRPr="00CD4387">
              <w:rPr>
                <w:bCs/>
              </w:rPr>
              <w:t xml:space="preserve">Pupils enjoy coming to school and love to learn. </w:t>
            </w:r>
          </w:p>
          <w:p w14:paraId="1915D3E4" w14:textId="77777777" w:rsidR="002159F2" w:rsidRDefault="002159F2" w:rsidP="00B91854">
            <w:pPr>
              <w:pStyle w:val="ListParagraph"/>
              <w:numPr>
                <w:ilvl w:val="0"/>
                <w:numId w:val="29"/>
              </w:numPr>
              <w:rPr>
                <w:bCs/>
              </w:rPr>
            </w:pPr>
            <w:r w:rsidRPr="00CD4387">
              <w:rPr>
                <w:bCs/>
              </w:rPr>
              <w:t>Green Lane Pupils leave school with a broad skill set, ready to become responsible citizens, contributing positively to society, whilst living as independently as possible.</w:t>
            </w:r>
          </w:p>
          <w:p w14:paraId="798109E3" w14:textId="77777777" w:rsidR="00DA237A" w:rsidRDefault="00DA237A" w:rsidP="00DA237A">
            <w:pPr>
              <w:rPr>
                <w:bCs/>
              </w:rPr>
            </w:pPr>
          </w:p>
          <w:p w14:paraId="66653848" w14:textId="77777777" w:rsidR="00DA237A" w:rsidRDefault="00DA237A" w:rsidP="00DA237A">
            <w:pPr>
              <w:rPr>
                <w:bCs/>
              </w:rPr>
            </w:pPr>
          </w:p>
          <w:p w14:paraId="542D14DF" w14:textId="77777777" w:rsidR="00DA237A" w:rsidRDefault="00DA237A" w:rsidP="00DA237A">
            <w:pPr>
              <w:rPr>
                <w:bCs/>
              </w:rPr>
            </w:pPr>
          </w:p>
          <w:p w14:paraId="60868C5F" w14:textId="77777777" w:rsidR="00DA237A" w:rsidRDefault="00DA237A" w:rsidP="00DA237A">
            <w:pPr>
              <w:rPr>
                <w:bCs/>
              </w:rPr>
            </w:pPr>
          </w:p>
          <w:p w14:paraId="24C3FECA" w14:textId="77777777" w:rsidR="00DA237A" w:rsidRDefault="00DA237A" w:rsidP="00DA237A">
            <w:pPr>
              <w:rPr>
                <w:bCs/>
              </w:rPr>
            </w:pPr>
          </w:p>
          <w:p w14:paraId="0E1262E7" w14:textId="77777777" w:rsidR="00DA237A" w:rsidRDefault="00DA237A" w:rsidP="00DA237A">
            <w:pPr>
              <w:rPr>
                <w:bCs/>
              </w:rPr>
            </w:pPr>
          </w:p>
          <w:p w14:paraId="7268F163" w14:textId="77777777" w:rsidR="00DA237A" w:rsidRDefault="00DA237A" w:rsidP="00DA237A">
            <w:pPr>
              <w:rPr>
                <w:bCs/>
              </w:rPr>
            </w:pPr>
          </w:p>
          <w:p w14:paraId="3F014904" w14:textId="77777777" w:rsidR="00DA237A" w:rsidRDefault="00DA237A" w:rsidP="00DA237A">
            <w:pPr>
              <w:rPr>
                <w:bCs/>
              </w:rPr>
            </w:pPr>
          </w:p>
          <w:p w14:paraId="2F5B0794" w14:textId="77777777" w:rsidR="00DA237A" w:rsidRDefault="00DA237A" w:rsidP="00DA237A">
            <w:pPr>
              <w:rPr>
                <w:bCs/>
              </w:rPr>
            </w:pPr>
          </w:p>
          <w:p w14:paraId="6135B419" w14:textId="628AD034" w:rsidR="00DA237A" w:rsidRPr="00DA237A" w:rsidRDefault="00DA237A" w:rsidP="00DA237A">
            <w:pPr>
              <w:pStyle w:val="ListParagraph"/>
              <w:numPr>
                <w:ilvl w:val="0"/>
                <w:numId w:val="29"/>
              </w:numPr>
              <w:rPr>
                <w:bCs/>
              </w:rPr>
            </w:pPr>
            <w:r w:rsidRPr="00DA237A">
              <w:rPr>
                <w:color w:val="000000"/>
                <w:bdr w:val="none" w:sz="0" w:space="0" w:color="auto" w:frame="1"/>
                <w:shd w:val="clear" w:color="auto" w:fill="FFFFFF"/>
              </w:rPr>
              <w:t>Pupils will build on phonological knowledge using a whole school approach.</w:t>
            </w:r>
          </w:p>
        </w:tc>
      </w:tr>
      <w:tr w:rsidR="00667D6A" w:rsidRPr="00CD4387" w14:paraId="6135B41D" w14:textId="77777777" w:rsidTr="004C6F51">
        <w:tc>
          <w:tcPr>
            <w:tcW w:w="15163" w:type="dxa"/>
            <w:gridSpan w:val="7"/>
            <w:tcBorders>
              <w:top w:val="single" w:sz="4" w:space="0" w:color="000000"/>
              <w:left w:val="single" w:sz="4" w:space="0" w:color="000000"/>
              <w:bottom w:val="single" w:sz="4" w:space="0" w:color="000000"/>
              <w:right w:val="single" w:sz="4" w:space="0" w:color="000000"/>
            </w:tcBorders>
          </w:tcPr>
          <w:p w14:paraId="6135B41C" w14:textId="77777777" w:rsidR="00667D6A" w:rsidRPr="00CD4387" w:rsidRDefault="00667D6A" w:rsidP="00306BDA">
            <w:pPr>
              <w:spacing w:after="0" w:line="240" w:lineRule="auto"/>
              <w:rPr>
                <w:color w:val="FF0000"/>
              </w:rPr>
            </w:pPr>
          </w:p>
        </w:tc>
      </w:tr>
    </w:tbl>
    <w:p w14:paraId="6135B41E" w14:textId="77777777" w:rsidR="00667D6A" w:rsidRPr="00CD4387" w:rsidRDefault="00667D6A">
      <w:pPr>
        <w:rPr>
          <w:rFonts w:ascii="Times New Roman" w:hAnsi="Times New Roman" w:cs="Times New Roman"/>
        </w:rPr>
      </w:pPr>
    </w:p>
    <w:p w14:paraId="6135B41F" w14:textId="77777777" w:rsidR="00667D6A" w:rsidRPr="00CD4387" w:rsidRDefault="00667D6A">
      <w:pPr>
        <w:rPr>
          <w:rFonts w:ascii="Times New Roman" w:hAnsi="Times New Roman" w:cs="Times New Roman"/>
        </w:rPr>
      </w:pPr>
    </w:p>
    <w:p w14:paraId="6135B420" w14:textId="77777777" w:rsidR="00667D6A" w:rsidRPr="00CD4387" w:rsidRDefault="00667D6A">
      <w:pPr>
        <w:rPr>
          <w:rFonts w:ascii="Times New Roman" w:hAnsi="Times New Roman" w:cs="Times New Roman"/>
        </w:rPr>
      </w:pPr>
    </w:p>
    <w:p w14:paraId="6135B421" w14:textId="77777777" w:rsidR="00667D6A" w:rsidRPr="00CD4387" w:rsidRDefault="00667D6A">
      <w:pPr>
        <w:rPr>
          <w:rFonts w:ascii="Times New Roman" w:hAnsi="Times New Roman" w:cs="Times New Roman"/>
        </w:rPr>
      </w:pPr>
    </w:p>
    <w:p w14:paraId="6135B422" w14:textId="77777777" w:rsidR="00667D6A" w:rsidRPr="00CD4387" w:rsidRDefault="00667D6A">
      <w:pPr>
        <w:rPr>
          <w:rFonts w:ascii="Times New Roman" w:hAnsi="Times New Roman" w:cs="Times New Roman"/>
        </w:rPr>
      </w:pPr>
    </w:p>
    <w:p w14:paraId="6135B423" w14:textId="77777777" w:rsidR="00667D6A" w:rsidRPr="00CD4387" w:rsidRDefault="00667D6A">
      <w:pPr>
        <w:rPr>
          <w:rFonts w:ascii="Times New Roman" w:hAnsi="Times New Roman" w:cs="Times New Roman"/>
        </w:rPr>
      </w:pPr>
    </w:p>
    <w:p w14:paraId="6135B424" w14:textId="77777777" w:rsidR="00667D6A" w:rsidRPr="00CD4387" w:rsidRDefault="00667D6A">
      <w:pPr>
        <w:rPr>
          <w:rFonts w:ascii="Times New Roman" w:hAnsi="Times New Roman" w:cs="Times New Roman"/>
        </w:rPr>
      </w:pPr>
    </w:p>
    <w:p w14:paraId="6135B425" w14:textId="77777777" w:rsidR="00667D6A" w:rsidRPr="00CD4387" w:rsidRDefault="00667D6A">
      <w:pPr>
        <w:rPr>
          <w:rFonts w:ascii="Times New Roman" w:hAnsi="Times New Roman" w:cs="Times New Roman"/>
        </w:rPr>
      </w:pPr>
    </w:p>
    <w:p w14:paraId="6135B426" w14:textId="77777777" w:rsidR="00667D6A" w:rsidRPr="00CD4387" w:rsidRDefault="00667D6A">
      <w:pPr>
        <w:rPr>
          <w:rFonts w:ascii="Times New Roman" w:hAnsi="Times New Roman" w:cs="Times New Roman"/>
        </w:rPr>
      </w:pPr>
    </w:p>
    <w:p w14:paraId="6135B427" w14:textId="77777777" w:rsidR="00667D6A" w:rsidRPr="00CD4387" w:rsidRDefault="00667D6A">
      <w:pPr>
        <w:rPr>
          <w:rFonts w:ascii="Times New Roman" w:hAnsi="Times New Roman" w:cs="Times New Roman"/>
        </w:rPr>
      </w:pPr>
    </w:p>
    <w:p w14:paraId="6135B428" w14:textId="77777777" w:rsidR="00667D6A" w:rsidRPr="00CD4387" w:rsidRDefault="00667D6A">
      <w:pPr>
        <w:rPr>
          <w:rFonts w:ascii="Times New Roman" w:hAnsi="Times New Roman" w:cs="Times New Roman"/>
        </w:rPr>
      </w:pPr>
    </w:p>
    <w:p w14:paraId="6135B429" w14:textId="77777777" w:rsidR="0043073D" w:rsidRPr="00CD4387" w:rsidRDefault="0043073D">
      <w:pPr>
        <w:rPr>
          <w:rFonts w:ascii="Times New Roman" w:hAnsi="Times New Roman" w:cs="Times New Roman"/>
        </w:rPr>
      </w:pPr>
    </w:p>
    <w:p w14:paraId="6135B42A" w14:textId="77777777" w:rsidR="0043073D" w:rsidRPr="00CD4387" w:rsidRDefault="0043073D">
      <w:pPr>
        <w:rPr>
          <w:rFonts w:ascii="Times New Roman" w:hAnsi="Times New Roman" w:cs="Times New Roman"/>
        </w:rPr>
      </w:pPr>
    </w:p>
    <w:p w14:paraId="6135B42B" w14:textId="77777777" w:rsidR="0043073D" w:rsidRPr="00CD4387" w:rsidRDefault="0043073D">
      <w:pPr>
        <w:rPr>
          <w:rFonts w:ascii="Times New Roman" w:hAnsi="Times New Roman" w:cs="Times New Roman"/>
        </w:rPr>
      </w:pPr>
    </w:p>
    <w:p w14:paraId="6135B42C" w14:textId="77777777" w:rsidR="0043073D" w:rsidRPr="00CD4387" w:rsidRDefault="0043073D">
      <w:pPr>
        <w:rPr>
          <w:rFonts w:ascii="Times New Roman" w:hAnsi="Times New Roman" w:cs="Times New Roman"/>
        </w:rPr>
      </w:pPr>
    </w:p>
    <w:p w14:paraId="6135B42D" w14:textId="77777777" w:rsidR="0043073D" w:rsidRPr="00CD4387" w:rsidRDefault="0043073D">
      <w:pPr>
        <w:rPr>
          <w:rFonts w:ascii="Times New Roman" w:hAnsi="Times New Roman" w:cs="Times New Roman"/>
        </w:rPr>
      </w:pPr>
    </w:p>
    <w:p w14:paraId="6135B42E" w14:textId="77777777" w:rsidR="0043073D" w:rsidRPr="00CD4387" w:rsidRDefault="0043073D">
      <w:pPr>
        <w:rPr>
          <w:rFonts w:ascii="Times New Roman" w:hAnsi="Times New Roman" w:cs="Times New Roman"/>
        </w:rPr>
      </w:pPr>
    </w:p>
    <w:p w14:paraId="6135B42F" w14:textId="77777777" w:rsidR="0043073D" w:rsidRPr="00CD4387" w:rsidRDefault="0043073D">
      <w:pPr>
        <w:rPr>
          <w:rFonts w:ascii="Times New Roman" w:hAnsi="Times New Roman" w:cs="Times New Roman"/>
        </w:rPr>
      </w:pPr>
    </w:p>
    <w:p w14:paraId="6135B430" w14:textId="77777777" w:rsidR="0043073D" w:rsidRPr="00CD4387" w:rsidRDefault="0043073D">
      <w:pPr>
        <w:rPr>
          <w:rFonts w:ascii="Times New Roman" w:hAnsi="Times New Roman" w:cs="Times New Roman"/>
        </w:rPr>
      </w:pPr>
    </w:p>
    <w:p w14:paraId="6135B431" w14:textId="77777777" w:rsidR="0043073D" w:rsidRPr="00CD4387" w:rsidRDefault="0043073D">
      <w:pPr>
        <w:rPr>
          <w:rFonts w:ascii="Times New Roman" w:hAnsi="Times New Roman" w:cs="Times New Roman"/>
        </w:rPr>
      </w:pPr>
    </w:p>
    <w:tbl>
      <w:tblPr>
        <w:tblStyle w:val="TableGrid"/>
        <w:tblpPr w:leftFromText="180" w:rightFromText="180" w:vertAnchor="page" w:horzAnchor="margin" w:tblpY="1536"/>
        <w:tblW w:w="15163" w:type="dxa"/>
        <w:tblLook w:val="04A0" w:firstRow="1" w:lastRow="0" w:firstColumn="1" w:lastColumn="0" w:noHBand="0" w:noVBand="1"/>
      </w:tblPr>
      <w:tblGrid>
        <w:gridCol w:w="1637"/>
        <w:gridCol w:w="4528"/>
        <w:gridCol w:w="1548"/>
        <w:gridCol w:w="991"/>
        <w:gridCol w:w="1238"/>
        <w:gridCol w:w="991"/>
        <w:gridCol w:w="4230"/>
      </w:tblGrid>
      <w:tr w:rsidR="0043073D" w:rsidRPr="00CD4387" w14:paraId="6135B439" w14:textId="77777777" w:rsidTr="004C6F51">
        <w:trPr>
          <w:trHeight w:val="628"/>
        </w:trPr>
        <w:tc>
          <w:tcPr>
            <w:tcW w:w="1637" w:type="dxa"/>
            <w:tcBorders>
              <w:top w:val="single" w:sz="4" w:space="0" w:color="000000"/>
              <w:left w:val="single" w:sz="4" w:space="0" w:color="000000"/>
              <w:bottom w:val="single" w:sz="4" w:space="0" w:color="000000"/>
              <w:right w:val="single" w:sz="4" w:space="0" w:color="000000"/>
            </w:tcBorders>
            <w:hideMark/>
          </w:tcPr>
          <w:p w14:paraId="6135B432" w14:textId="77777777" w:rsidR="0043073D" w:rsidRPr="00CD4387" w:rsidRDefault="0043073D" w:rsidP="00B857E5">
            <w:pPr>
              <w:jc w:val="center"/>
              <w:rPr>
                <w:b/>
                <w:bCs/>
              </w:rPr>
            </w:pPr>
            <w:r w:rsidRPr="00CD4387">
              <w:rPr>
                <w:b/>
                <w:bCs/>
              </w:rPr>
              <w:lastRenderedPageBreak/>
              <w:t>Objective  3</w:t>
            </w:r>
          </w:p>
        </w:tc>
        <w:tc>
          <w:tcPr>
            <w:tcW w:w="4528" w:type="dxa"/>
            <w:tcBorders>
              <w:top w:val="single" w:sz="4" w:space="0" w:color="000000"/>
              <w:left w:val="single" w:sz="4" w:space="0" w:color="000000"/>
              <w:bottom w:val="single" w:sz="4" w:space="0" w:color="000000"/>
              <w:right w:val="single" w:sz="4" w:space="0" w:color="000000"/>
            </w:tcBorders>
            <w:hideMark/>
          </w:tcPr>
          <w:p w14:paraId="6135B433" w14:textId="77777777" w:rsidR="0043073D" w:rsidRPr="00CD4387" w:rsidRDefault="0043073D" w:rsidP="00B857E5">
            <w:pPr>
              <w:jc w:val="center"/>
              <w:rPr>
                <w:b/>
                <w:bCs/>
              </w:rPr>
            </w:pPr>
            <w:r w:rsidRPr="00CD4387">
              <w:rPr>
                <w:b/>
                <w:bCs/>
              </w:rPr>
              <w:t>Actions</w:t>
            </w:r>
          </w:p>
        </w:tc>
        <w:tc>
          <w:tcPr>
            <w:tcW w:w="1548" w:type="dxa"/>
            <w:tcBorders>
              <w:top w:val="single" w:sz="4" w:space="0" w:color="000000"/>
              <w:left w:val="single" w:sz="4" w:space="0" w:color="000000"/>
              <w:bottom w:val="single" w:sz="4" w:space="0" w:color="000000"/>
              <w:right w:val="single" w:sz="4" w:space="0" w:color="000000"/>
            </w:tcBorders>
            <w:hideMark/>
          </w:tcPr>
          <w:p w14:paraId="6135B434" w14:textId="77777777" w:rsidR="0043073D" w:rsidRPr="00CD4387" w:rsidRDefault="0043073D" w:rsidP="00B857E5">
            <w:pPr>
              <w:jc w:val="center"/>
              <w:rPr>
                <w:b/>
                <w:bCs/>
              </w:rPr>
            </w:pPr>
            <w:r w:rsidRPr="00CD4387">
              <w:rPr>
                <w:b/>
                <w:bCs/>
              </w:rPr>
              <w:t>Time span</w:t>
            </w:r>
          </w:p>
        </w:tc>
        <w:tc>
          <w:tcPr>
            <w:tcW w:w="991" w:type="dxa"/>
            <w:tcBorders>
              <w:top w:val="single" w:sz="4" w:space="0" w:color="000000"/>
              <w:left w:val="single" w:sz="4" w:space="0" w:color="000000"/>
              <w:bottom w:val="single" w:sz="4" w:space="0" w:color="000000"/>
              <w:right w:val="single" w:sz="4" w:space="0" w:color="000000"/>
            </w:tcBorders>
            <w:hideMark/>
          </w:tcPr>
          <w:p w14:paraId="6135B435" w14:textId="77777777" w:rsidR="0043073D" w:rsidRPr="00CD4387" w:rsidRDefault="0043073D" w:rsidP="00B857E5">
            <w:pPr>
              <w:jc w:val="center"/>
              <w:rPr>
                <w:b/>
                <w:bCs/>
              </w:rPr>
            </w:pPr>
            <w:r w:rsidRPr="00CD4387">
              <w:rPr>
                <w:b/>
                <w:bCs/>
              </w:rPr>
              <w:t>Led by</w:t>
            </w:r>
          </w:p>
        </w:tc>
        <w:tc>
          <w:tcPr>
            <w:tcW w:w="1238" w:type="dxa"/>
            <w:tcBorders>
              <w:top w:val="single" w:sz="4" w:space="0" w:color="000000"/>
              <w:left w:val="single" w:sz="4" w:space="0" w:color="000000"/>
              <w:bottom w:val="single" w:sz="4" w:space="0" w:color="000000"/>
              <w:right w:val="single" w:sz="4" w:space="0" w:color="000000"/>
            </w:tcBorders>
            <w:hideMark/>
          </w:tcPr>
          <w:p w14:paraId="6135B436" w14:textId="77777777" w:rsidR="0043073D" w:rsidRPr="00CD4387" w:rsidRDefault="0043073D" w:rsidP="00B857E5">
            <w:pPr>
              <w:jc w:val="center"/>
              <w:rPr>
                <w:b/>
                <w:bCs/>
              </w:rPr>
            </w:pPr>
            <w:r w:rsidRPr="00CD4387">
              <w:rPr>
                <w:b/>
                <w:bCs/>
              </w:rPr>
              <w:t>Monitored by</w:t>
            </w:r>
          </w:p>
        </w:tc>
        <w:tc>
          <w:tcPr>
            <w:tcW w:w="991" w:type="dxa"/>
            <w:tcBorders>
              <w:top w:val="single" w:sz="4" w:space="0" w:color="000000"/>
              <w:left w:val="single" w:sz="4" w:space="0" w:color="000000"/>
              <w:bottom w:val="single" w:sz="4" w:space="0" w:color="000000"/>
              <w:right w:val="single" w:sz="4" w:space="0" w:color="000000"/>
            </w:tcBorders>
            <w:hideMark/>
          </w:tcPr>
          <w:p w14:paraId="6135B437" w14:textId="77777777" w:rsidR="0043073D" w:rsidRPr="00CD4387" w:rsidRDefault="0043073D" w:rsidP="00B857E5">
            <w:pPr>
              <w:jc w:val="center"/>
              <w:rPr>
                <w:b/>
                <w:bCs/>
              </w:rPr>
            </w:pPr>
            <w:r w:rsidRPr="00CD4387">
              <w:rPr>
                <w:b/>
                <w:bCs/>
              </w:rPr>
              <w:t>Cost(£s)</w:t>
            </w:r>
          </w:p>
        </w:tc>
        <w:tc>
          <w:tcPr>
            <w:tcW w:w="4230" w:type="dxa"/>
            <w:tcBorders>
              <w:top w:val="single" w:sz="4" w:space="0" w:color="000000"/>
              <w:left w:val="single" w:sz="4" w:space="0" w:color="000000"/>
              <w:bottom w:val="single" w:sz="4" w:space="0" w:color="000000"/>
              <w:right w:val="single" w:sz="4" w:space="0" w:color="000000"/>
            </w:tcBorders>
            <w:hideMark/>
          </w:tcPr>
          <w:p w14:paraId="6135B438" w14:textId="77777777" w:rsidR="0043073D" w:rsidRPr="00CD4387" w:rsidRDefault="0043073D" w:rsidP="00B857E5">
            <w:pPr>
              <w:jc w:val="center"/>
              <w:rPr>
                <w:b/>
                <w:bCs/>
              </w:rPr>
            </w:pPr>
            <w:r w:rsidRPr="00CD4387">
              <w:rPr>
                <w:b/>
                <w:bCs/>
              </w:rPr>
              <w:t>Impact</w:t>
            </w:r>
          </w:p>
        </w:tc>
      </w:tr>
      <w:tr w:rsidR="0043073D" w:rsidRPr="00CD4387" w14:paraId="6135B485" w14:textId="77777777" w:rsidTr="004C6F51">
        <w:trPr>
          <w:trHeight w:val="4862"/>
        </w:trPr>
        <w:tc>
          <w:tcPr>
            <w:tcW w:w="1637" w:type="dxa"/>
            <w:tcBorders>
              <w:top w:val="single" w:sz="4" w:space="0" w:color="000000"/>
              <w:left w:val="single" w:sz="4" w:space="0" w:color="000000"/>
              <w:bottom w:val="single" w:sz="4" w:space="0" w:color="000000"/>
              <w:right w:val="single" w:sz="4" w:space="0" w:color="000000"/>
            </w:tcBorders>
          </w:tcPr>
          <w:p w14:paraId="6135B43A" w14:textId="77777777" w:rsidR="00B857E5" w:rsidRPr="00CD4387" w:rsidRDefault="00B857E5" w:rsidP="005D6C60">
            <w:pPr>
              <w:pStyle w:val="NoSpacing"/>
            </w:pPr>
            <w:r w:rsidRPr="00CD4387">
              <w:t xml:space="preserve">To continue to review our systems for monitoring the quality of teaching to ensure they are efficient &amp; effective. </w:t>
            </w:r>
          </w:p>
          <w:p w14:paraId="6135B43B" w14:textId="77777777" w:rsidR="0043073D" w:rsidRPr="00CD4387" w:rsidRDefault="0043073D" w:rsidP="005D6C60">
            <w:pPr>
              <w:pStyle w:val="NoSpacing"/>
              <w:rPr>
                <w:bCs/>
              </w:rPr>
            </w:pPr>
          </w:p>
        </w:tc>
        <w:tc>
          <w:tcPr>
            <w:tcW w:w="4528" w:type="dxa"/>
            <w:tcBorders>
              <w:top w:val="single" w:sz="4" w:space="0" w:color="000000"/>
              <w:left w:val="single" w:sz="4" w:space="0" w:color="000000"/>
              <w:bottom w:val="single" w:sz="4" w:space="0" w:color="000000"/>
              <w:right w:val="single" w:sz="4" w:space="0" w:color="000000"/>
            </w:tcBorders>
          </w:tcPr>
          <w:p w14:paraId="6135B43C" w14:textId="77777777" w:rsidR="005D6C60" w:rsidRPr="00430B7F" w:rsidRDefault="005D6C60" w:rsidP="00B91854">
            <w:pPr>
              <w:pStyle w:val="ListParagraph"/>
              <w:numPr>
                <w:ilvl w:val="0"/>
                <w:numId w:val="26"/>
              </w:numPr>
              <w:rPr>
                <w:bCs/>
                <w:highlight w:val="green"/>
              </w:rPr>
            </w:pPr>
            <w:r w:rsidRPr="00430B7F">
              <w:rPr>
                <w:bCs/>
                <w:highlight w:val="green"/>
              </w:rPr>
              <w:t xml:space="preserve">SLT to continue to carry out a range of monitoring activities (learning walks, formal observations, work </w:t>
            </w:r>
            <w:proofErr w:type="spellStart"/>
            <w:r w:rsidRPr="00430B7F">
              <w:rPr>
                <w:bCs/>
                <w:highlight w:val="green"/>
              </w:rPr>
              <w:t>scrutinies</w:t>
            </w:r>
            <w:proofErr w:type="spellEnd"/>
            <w:r w:rsidRPr="00430B7F">
              <w:rPr>
                <w:bCs/>
                <w:highlight w:val="green"/>
              </w:rPr>
              <w:t>, progress data analysis, pupil voice, EFL/Tapestry monitoring), offering high quality feedback to staff and using findings to drive the quality of teaching and learning.</w:t>
            </w:r>
          </w:p>
          <w:p w14:paraId="6135B43D" w14:textId="77777777" w:rsidR="005D6C60" w:rsidRPr="00430B7F" w:rsidRDefault="005D6C60" w:rsidP="00B91854">
            <w:pPr>
              <w:pStyle w:val="ListParagraph"/>
              <w:numPr>
                <w:ilvl w:val="0"/>
                <w:numId w:val="26"/>
              </w:numPr>
              <w:rPr>
                <w:bCs/>
                <w:highlight w:val="green"/>
              </w:rPr>
            </w:pPr>
            <w:r w:rsidRPr="00430B7F">
              <w:rPr>
                <w:bCs/>
                <w:highlight w:val="green"/>
              </w:rPr>
              <w:t>Subject leaders to present their findings to governors following termly monitoring activities.</w:t>
            </w:r>
          </w:p>
          <w:p w14:paraId="6135B43E" w14:textId="77777777" w:rsidR="00430220" w:rsidRPr="00430B7F" w:rsidRDefault="00430220" w:rsidP="00B91854">
            <w:pPr>
              <w:pStyle w:val="ListParagraph"/>
              <w:numPr>
                <w:ilvl w:val="0"/>
                <w:numId w:val="26"/>
              </w:numPr>
              <w:rPr>
                <w:bCs/>
                <w:highlight w:val="green"/>
              </w:rPr>
            </w:pPr>
            <w:r w:rsidRPr="00430B7F">
              <w:rPr>
                <w:bCs/>
                <w:highlight w:val="green"/>
              </w:rPr>
              <w:t>Staff to liaise with leaders around appropriate Performance Management Targets that support individual development as well as supporting who</w:t>
            </w:r>
            <w:r w:rsidR="003C57B0" w:rsidRPr="00430B7F">
              <w:rPr>
                <w:bCs/>
                <w:highlight w:val="green"/>
              </w:rPr>
              <w:t>le</w:t>
            </w:r>
            <w:r w:rsidRPr="00430B7F">
              <w:rPr>
                <w:bCs/>
                <w:highlight w:val="green"/>
              </w:rPr>
              <w:t xml:space="preserve"> school development.</w:t>
            </w:r>
          </w:p>
          <w:p w14:paraId="6135B43F" w14:textId="5AE6FCBC" w:rsidR="00430220" w:rsidRPr="00430B7F" w:rsidRDefault="00430220" w:rsidP="00B91854">
            <w:pPr>
              <w:pStyle w:val="ListParagraph"/>
              <w:numPr>
                <w:ilvl w:val="0"/>
                <w:numId w:val="26"/>
              </w:numPr>
              <w:rPr>
                <w:bCs/>
                <w:highlight w:val="green"/>
              </w:rPr>
            </w:pPr>
            <w:r w:rsidRPr="00430B7F">
              <w:rPr>
                <w:bCs/>
                <w:highlight w:val="green"/>
              </w:rPr>
              <w:t>Staff to progress through the pay scale by measuring their performance against Teacher Progression Objectives, taking into account feedback from quality assurance activities.</w:t>
            </w:r>
          </w:p>
          <w:p w14:paraId="6A7AA5FD" w14:textId="3993E84F" w:rsidR="00F4207F" w:rsidRPr="00430B7F" w:rsidRDefault="00F4207F" w:rsidP="00B91854">
            <w:pPr>
              <w:pStyle w:val="ListParagraph"/>
              <w:numPr>
                <w:ilvl w:val="0"/>
                <w:numId w:val="26"/>
              </w:numPr>
              <w:rPr>
                <w:bCs/>
                <w:highlight w:val="green"/>
              </w:rPr>
            </w:pPr>
            <w:r w:rsidRPr="00430B7F">
              <w:rPr>
                <w:bCs/>
                <w:highlight w:val="green"/>
              </w:rPr>
              <w:t xml:space="preserve">ECT mentors to deliver a high quality induction period </w:t>
            </w:r>
            <w:proofErr w:type="gramStart"/>
            <w:r w:rsidRPr="00430B7F">
              <w:rPr>
                <w:bCs/>
                <w:highlight w:val="green"/>
              </w:rPr>
              <w:t>for  ECTs</w:t>
            </w:r>
            <w:proofErr w:type="gramEnd"/>
            <w:r w:rsidRPr="00430B7F">
              <w:rPr>
                <w:bCs/>
                <w:highlight w:val="green"/>
              </w:rPr>
              <w:t>.</w:t>
            </w:r>
          </w:p>
          <w:p w14:paraId="7A43F1DE" w14:textId="5CBCEDFC" w:rsidR="00F4207F" w:rsidRDefault="00F4207F" w:rsidP="00B91854">
            <w:pPr>
              <w:pStyle w:val="ListParagraph"/>
              <w:numPr>
                <w:ilvl w:val="0"/>
                <w:numId w:val="26"/>
              </w:numPr>
              <w:rPr>
                <w:bCs/>
                <w:highlight w:val="yellow"/>
              </w:rPr>
            </w:pPr>
            <w:r w:rsidRPr="00BF46A8">
              <w:rPr>
                <w:bCs/>
                <w:highlight w:val="yellow"/>
              </w:rPr>
              <w:t>Ensure that systems are in place to moderate assessment judgements and quality of pupil work.</w:t>
            </w:r>
          </w:p>
          <w:p w14:paraId="075B9366" w14:textId="0D828BCD" w:rsidR="00BF46A8" w:rsidRPr="00BF46A8" w:rsidRDefault="00BF46A8" w:rsidP="00BF46A8">
            <w:pPr>
              <w:pStyle w:val="ListParagraph"/>
              <w:numPr>
                <w:ilvl w:val="0"/>
                <w:numId w:val="26"/>
              </w:numPr>
              <w:rPr>
                <w:bCs/>
                <w:highlight w:val="green"/>
              </w:rPr>
            </w:pPr>
            <w:r>
              <w:rPr>
                <w:bCs/>
                <w:highlight w:val="green"/>
              </w:rPr>
              <w:t>Green Lane staff will support trainee teachers on placement at Green Lane. This includes enhancement and block placements from local teaching hubs and universities.</w:t>
            </w:r>
          </w:p>
          <w:p w14:paraId="6135B440" w14:textId="77777777" w:rsidR="00B857E5" w:rsidRPr="00CD4387" w:rsidRDefault="00B857E5" w:rsidP="005D6C60">
            <w:pPr>
              <w:pStyle w:val="NoSpacing"/>
            </w:pPr>
          </w:p>
          <w:p w14:paraId="6135B441" w14:textId="77777777" w:rsidR="0043073D" w:rsidRPr="00CD4387" w:rsidRDefault="0043073D" w:rsidP="005D6C60">
            <w:pPr>
              <w:pStyle w:val="NoSpacing"/>
              <w:rPr>
                <w:bCs/>
              </w:rPr>
            </w:pPr>
          </w:p>
        </w:tc>
        <w:tc>
          <w:tcPr>
            <w:tcW w:w="1548" w:type="dxa"/>
            <w:tcBorders>
              <w:top w:val="single" w:sz="4" w:space="0" w:color="000000"/>
              <w:left w:val="single" w:sz="4" w:space="0" w:color="000000"/>
              <w:bottom w:val="single" w:sz="4" w:space="0" w:color="000000"/>
              <w:right w:val="single" w:sz="4" w:space="0" w:color="000000"/>
            </w:tcBorders>
          </w:tcPr>
          <w:p w14:paraId="6135B442" w14:textId="77777777" w:rsidR="0043073D" w:rsidRPr="00CD4387" w:rsidRDefault="00430220" w:rsidP="005D6C60">
            <w:pPr>
              <w:pStyle w:val="NoSpacing"/>
              <w:rPr>
                <w:bCs/>
              </w:rPr>
            </w:pPr>
            <w:r w:rsidRPr="00CD4387">
              <w:rPr>
                <w:bCs/>
              </w:rPr>
              <w:t>Termly</w:t>
            </w:r>
          </w:p>
          <w:p w14:paraId="6135B443" w14:textId="77777777" w:rsidR="00430220" w:rsidRPr="00CD4387" w:rsidRDefault="00430220" w:rsidP="005D6C60">
            <w:pPr>
              <w:pStyle w:val="NoSpacing"/>
              <w:rPr>
                <w:bCs/>
              </w:rPr>
            </w:pPr>
          </w:p>
          <w:p w14:paraId="6135B444" w14:textId="77777777" w:rsidR="00430220" w:rsidRPr="00CD4387" w:rsidRDefault="00430220" w:rsidP="005D6C60">
            <w:pPr>
              <w:pStyle w:val="NoSpacing"/>
              <w:rPr>
                <w:bCs/>
              </w:rPr>
            </w:pPr>
          </w:p>
          <w:p w14:paraId="6135B445" w14:textId="77777777" w:rsidR="00430220" w:rsidRPr="00CD4387" w:rsidRDefault="00430220" w:rsidP="005D6C60">
            <w:pPr>
              <w:pStyle w:val="NoSpacing"/>
              <w:rPr>
                <w:bCs/>
              </w:rPr>
            </w:pPr>
          </w:p>
          <w:p w14:paraId="6135B446" w14:textId="77777777" w:rsidR="00430220" w:rsidRPr="00CD4387" w:rsidRDefault="00430220" w:rsidP="005D6C60">
            <w:pPr>
              <w:pStyle w:val="NoSpacing"/>
              <w:rPr>
                <w:bCs/>
              </w:rPr>
            </w:pPr>
          </w:p>
          <w:p w14:paraId="6135B447" w14:textId="77777777" w:rsidR="00430220" w:rsidRPr="00CD4387" w:rsidRDefault="00430220" w:rsidP="005D6C60">
            <w:pPr>
              <w:pStyle w:val="NoSpacing"/>
              <w:rPr>
                <w:bCs/>
              </w:rPr>
            </w:pPr>
          </w:p>
          <w:p w14:paraId="6135B448" w14:textId="77777777" w:rsidR="00430220" w:rsidRPr="00CD4387" w:rsidRDefault="00430220" w:rsidP="005D6C60">
            <w:pPr>
              <w:pStyle w:val="NoSpacing"/>
              <w:rPr>
                <w:bCs/>
              </w:rPr>
            </w:pPr>
          </w:p>
          <w:p w14:paraId="6135B449" w14:textId="77777777" w:rsidR="00430220" w:rsidRPr="00CD4387" w:rsidRDefault="00430220" w:rsidP="005D6C60">
            <w:pPr>
              <w:pStyle w:val="NoSpacing"/>
              <w:rPr>
                <w:bCs/>
              </w:rPr>
            </w:pPr>
          </w:p>
          <w:p w14:paraId="6135B44A" w14:textId="77777777" w:rsidR="00430220" w:rsidRPr="00CD4387" w:rsidRDefault="00430220" w:rsidP="005D6C60">
            <w:pPr>
              <w:pStyle w:val="NoSpacing"/>
              <w:rPr>
                <w:bCs/>
              </w:rPr>
            </w:pPr>
            <w:r w:rsidRPr="00CD4387">
              <w:rPr>
                <w:bCs/>
              </w:rPr>
              <w:t>Termly</w:t>
            </w:r>
          </w:p>
          <w:p w14:paraId="6135B44B" w14:textId="77777777" w:rsidR="00812D5A" w:rsidRPr="00CD4387" w:rsidRDefault="00812D5A" w:rsidP="005D6C60">
            <w:pPr>
              <w:pStyle w:val="NoSpacing"/>
              <w:rPr>
                <w:bCs/>
              </w:rPr>
            </w:pPr>
          </w:p>
          <w:p w14:paraId="6135B44C" w14:textId="77777777" w:rsidR="003C57B0" w:rsidRPr="00CD4387" w:rsidRDefault="003C57B0" w:rsidP="005D6C60">
            <w:pPr>
              <w:pStyle w:val="NoSpacing"/>
              <w:rPr>
                <w:bCs/>
              </w:rPr>
            </w:pPr>
          </w:p>
          <w:p w14:paraId="6135B44D" w14:textId="77777777" w:rsidR="003C57B0" w:rsidRPr="00CD4387" w:rsidRDefault="003C57B0" w:rsidP="005D6C60">
            <w:pPr>
              <w:pStyle w:val="NoSpacing"/>
              <w:rPr>
                <w:bCs/>
              </w:rPr>
            </w:pPr>
            <w:r w:rsidRPr="00CD4387">
              <w:rPr>
                <w:bCs/>
              </w:rPr>
              <w:t>4 times per year</w:t>
            </w:r>
          </w:p>
          <w:p w14:paraId="6135B44E" w14:textId="77777777" w:rsidR="003C57B0" w:rsidRPr="00CD4387" w:rsidRDefault="003C57B0" w:rsidP="005D6C60">
            <w:pPr>
              <w:pStyle w:val="NoSpacing"/>
              <w:rPr>
                <w:bCs/>
              </w:rPr>
            </w:pPr>
          </w:p>
          <w:p w14:paraId="6135B44F" w14:textId="42D25746" w:rsidR="003C57B0" w:rsidRPr="00CD4387" w:rsidRDefault="003C57B0" w:rsidP="005D6C60">
            <w:pPr>
              <w:pStyle w:val="NoSpacing"/>
              <w:rPr>
                <w:bCs/>
              </w:rPr>
            </w:pPr>
          </w:p>
          <w:p w14:paraId="1A6B02E8" w14:textId="77777777" w:rsidR="00F4207F" w:rsidRPr="00CD4387" w:rsidRDefault="00F4207F" w:rsidP="005D6C60">
            <w:pPr>
              <w:pStyle w:val="NoSpacing"/>
              <w:rPr>
                <w:bCs/>
              </w:rPr>
            </w:pPr>
          </w:p>
          <w:p w14:paraId="6135B450" w14:textId="77777777" w:rsidR="003C57B0" w:rsidRPr="00CD4387" w:rsidRDefault="003C57B0" w:rsidP="005D6C60">
            <w:pPr>
              <w:pStyle w:val="NoSpacing"/>
              <w:rPr>
                <w:bCs/>
              </w:rPr>
            </w:pPr>
          </w:p>
          <w:p w14:paraId="6135B451" w14:textId="77777777" w:rsidR="003C57B0" w:rsidRPr="00CD4387" w:rsidRDefault="003C57B0" w:rsidP="005D6C60">
            <w:pPr>
              <w:pStyle w:val="NoSpacing"/>
              <w:rPr>
                <w:bCs/>
              </w:rPr>
            </w:pPr>
            <w:r w:rsidRPr="00CD4387">
              <w:rPr>
                <w:bCs/>
              </w:rPr>
              <w:t xml:space="preserve">Annually </w:t>
            </w:r>
          </w:p>
          <w:p w14:paraId="6135B452" w14:textId="2F13FA5C" w:rsidR="003C57B0" w:rsidRPr="00CD4387" w:rsidRDefault="003C57B0" w:rsidP="005D6C60">
            <w:pPr>
              <w:pStyle w:val="NoSpacing"/>
              <w:rPr>
                <w:bCs/>
              </w:rPr>
            </w:pPr>
          </w:p>
          <w:p w14:paraId="2C786860" w14:textId="2248F342" w:rsidR="00F4207F" w:rsidRPr="00CD4387" w:rsidRDefault="00F4207F" w:rsidP="005D6C60">
            <w:pPr>
              <w:pStyle w:val="NoSpacing"/>
              <w:rPr>
                <w:bCs/>
              </w:rPr>
            </w:pPr>
          </w:p>
          <w:p w14:paraId="63A8F049" w14:textId="6316FB08" w:rsidR="00F4207F" w:rsidRPr="00CD4387" w:rsidRDefault="00F4207F" w:rsidP="005D6C60">
            <w:pPr>
              <w:pStyle w:val="NoSpacing"/>
              <w:rPr>
                <w:bCs/>
              </w:rPr>
            </w:pPr>
          </w:p>
          <w:p w14:paraId="03A94BEF" w14:textId="10D2C421" w:rsidR="00F4207F" w:rsidRPr="00CD4387" w:rsidRDefault="00F4207F" w:rsidP="005D6C60">
            <w:pPr>
              <w:pStyle w:val="NoSpacing"/>
              <w:rPr>
                <w:bCs/>
              </w:rPr>
            </w:pPr>
          </w:p>
          <w:p w14:paraId="00BAD13A" w14:textId="5702D27C" w:rsidR="00F4207F" w:rsidRPr="00CD4387" w:rsidRDefault="00F4207F" w:rsidP="005D6C60">
            <w:pPr>
              <w:pStyle w:val="NoSpacing"/>
              <w:rPr>
                <w:bCs/>
              </w:rPr>
            </w:pPr>
            <w:r w:rsidRPr="00CD4387">
              <w:rPr>
                <w:bCs/>
              </w:rPr>
              <w:t>By July 2023</w:t>
            </w:r>
          </w:p>
          <w:p w14:paraId="2251B524" w14:textId="339EF49B" w:rsidR="00F4207F" w:rsidRPr="00CD4387" w:rsidRDefault="00F4207F" w:rsidP="005D6C60">
            <w:pPr>
              <w:pStyle w:val="NoSpacing"/>
              <w:rPr>
                <w:bCs/>
              </w:rPr>
            </w:pPr>
          </w:p>
          <w:p w14:paraId="741A9F91" w14:textId="3C6885E5" w:rsidR="00F4207F" w:rsidRPr="00CD4387" w:rsidRDefault="00F4207F" w:rsidP="005D6C60">
            <w:pPr>
              <w:pStyle w:val="NoSpacing"/>
              <w:rPr>
                <w:bCs/>
              </w:rPr>
            </w:pPr>
          </w:p>
          <w:p w14:paraId="10E584BA" w14:textId="5C91B6F1" w:rsidR="00F4207F" w:rsidRDefault="00F4207F" w:rsidP="005D6C60">
            <w:pPr>
              <w:pStyle w:val="NoSpacing"/>
              <w:rPr>
                <w:bCs/>
              </w:rPr>
            </w:pPr>
            <w:r w:rsidRPr="00CD4387">
              <w:rPr>
                <w:bCs/>
              </w:rPr>
              <w:t>Termly</w:t>
            </w:r>
          </w:p>
          <w:p w14:paraId="6439FD61" w14:textId="77777777" w:rsidR="00BF46A8" w:rsidRDefault="00BF46A8" w:rsidP="005D6C60">
            <w:pPr>
              <w:pStyle w:val="NoSpacing"/>
              <w:rPr>
                <w:bCs/>
              </w:rPr>
            </w:pPr>
          </w:p>
          <w:p w14:paraId="1FBA5E23" w14:textId="77777777" w:rsidR="00BF46A8" w:rsidRDefault="00BF46A8" w:rsidP="005D6C60">
            <w:pPr>
              <w:pStyle w:val="NoSpacing"/>
              <w:rPr>
                <w:bCs/>
              </w:rPr>
            </w:pPr>
          </w:p>
          <w:p w14:paraId="77C19B6B" w14:textId="77777777" w:rsidR="00BF46A8" w:rsidRDefault="00BF46A8" w:rsidP="005D6C60">
            <w:pPr>
              <w:pStyle w:val="NoSpacing"/>
              <w:rPr>
                <w:bCs/>
              </w:rPr>
            </w:pPr>
          </w:p>
          <w:p w14:paraId="4BBA2DC5" w14:textId="7E900FF8" w:rsidR="00BF46A8" w:rsidRPr="00CD4387" w:rsidRDefault="00BF46A8" w:rsidP="005D6C60">
            <w:pPr>
              <w:pStyle w:val="NoSpacing"/>
              <w:rPr>
                <w:bCs/>
              </w:rPr>
            </w:pPr>
            <w:r>
              <w:rPr>
                <w:bCs/>
              </w:rPr>
              <w:t>Termly</w:t>
            </w:r>
          </w:p>
          <w:p w14:paraId="6135B453" w14:textId="77777777" w:rsidR="00812D5A" w:rsidRPr="00CD4387" w:rsidRDefault="00812D5A" w:rsidP="005D6C60">
            <w:pPr>
              <w:pStyle w:val="NoSpacing"/>
              <w:rPr>
                <w:bCs/>
              </w:rPr>
            </w:pPr>
          </w:p>
          <w:p w14:paraId="6135B454" w14:textId="77777777" w:rsidR="00812D5A" w:rsidRPr="00CD4387" w:rsidRDefault="00812D5A" w:rsidP="005D6C60">
            <w:pPr>
              <w:pStyle w:val="NoSpacing"/>
              <w:rPr>
                <w:bCs/>
              </w:rPr>
            </w:pPr>
          </w:p>
        </w:tc>
        <w:tc>
          <w:tcPr>
            <w:tcW w:w="991" w:type="dxa"/>
            <w:tcBorders>
              <w:top w:val="single" w:sz="4" w:space="0" w:color="000000"/>
              <w:left w:val="single" w:sz="4" w:space="0" w:color="000000"/>
              <w:bottom w:val="single" w:sz="4" w:space="0" w:color="000000"/>
              <w:right w:val="single" w:sz="4" w:space="0" w:color="000000"/>
            </w:tcBorders>
          </w:tcPr>
          <w:p w14:paraId="6135B455" w14:textId="77777777" w:rsidR="0043073D" w:rsidRPr="00CD4387" w:rsidRDefault="00430220" w:rsidP="005D6C60">
            <w:pPr>
              <w:pStyle w:val="NoSpacing"/>
              <w:rPr>
                <w:bCs/>
              </w:rPr>
            </w:pPr>
            <w:r w:rsidRPr="00CD4387">
              <w:rPr>
                <w:bCs/>
              </w:rPr>
              <w:t>SLT</w:t>
            </w:r>
          </w:p>
          <w:p w14:paraId="6135B456" w14:textId="77777777" w:rsidR="00430220" w:rsidRPr="00CD4387" w:rsidRDefault="00430220" w:rsidP="005D6C60">
            <w:pPr>
              <w:pStyle w:val="NoSpacing"/>
              <w:rPr>
                <w:bCs/>
              </w:rPr>
            </w:pPr>
          </w:p>
          <w:p w14:paraId="6135B457" w14:textId="77777777" w:rsidR="00430220" w:rsidRPr="00CD4387" w:rsidRDefault="00430220" w:rsidP="005D6C60">
            <w:pPr>
              <w:pStyle w:val="NoSpacing"/>
              <w:rPr>
                <w:bCs/>
              </w:rPr>
            </w:pPr>
          </w:p>
          <w:p w14:paraId="6135B458" w14:textId="77777777" w:rsidR="00430220" w:rsidRPr="00CD4387" w:rsidRDefault="00430220" w:rsidP="005D6C60">
            <w:pPr>
              <w:pStyle w:val="NoSpacing"/>
              <w:rPr>
                <w:bCs/>
              </w:rPr>
            </w:pPr>
          </w:p>
          <w:p w14:paraId="6135B459" w14:textId="77777777" w:rsidR="00430220" w:rsidRPr="00CD4387" w:rsidRDefault="00430220" w:rsidP="005D6C60">
            <w:pPr>
              <w:pStyle w:val="NoSpacing"/>
              <w:rPr>
                <w:bCs/>
              </w:rPr>
            </w:pPr>
          </w:p>
          <w:p w14:paraId="6135B45A" w14:textId="77777777" w:rsidR="00430220" w:rsidRPr="00CD4387" w:rsidRDefault="00430220" w:rsidP="005D6C60">
            <w:pPr>
              <w:pStyle w:val="NoSpacing"/>
              <w:rPr>
                <w:bCs/>
              </w:rPr>
            </w:pPr>
          </w:p>
          <w:p w14:paraId="6135B45B" w14:textId="77777777" w:rsidR="00430220" w:rsidRPr="00CD4387" w:rsidRDefault="00430220" w:rsidP="005D6C60">
            <w:pPr>
              <w:pStyle w:val="NoSpacing"/>
              <w:rPr>
                <w:bCs/>
              </w:rPr>
            </w:pPr>
          </w:p>
          <w:p w14:paraId="6135B45C" w14:textId="77777777" w:rsidR="00430220" w:rsidRPr="00CD4387" w:rsidRDefault="00430220" w:rsidP="005D6C60">
            <w:pPr>
              <w:pStyle w:val="NoSpacing"/>
              <w:rPr>
                <w:bCs/>
              </w:rPr>
            </w:pPr>
          </w:p>
          <w:p w14:paraId="6135B45D" w14:textId="77777777" w:rsidR="00430220" w:rsidRPr="00CD4387" w:rsidRDefault="00430220" w:rsidP="005D6C60">
            <w:pPr>
              <w:pStyle w:val="NoSpacing"/>
              <w:rPr>
                <w:bCs/>
              </w:rPr>
            </w:pPr>
            <w:r w:rsidRPr="00CD4387">
              <w:rPr>
                <w:bCs/>
              </w:rPr>
              <w:t>JM</w:t>
            </w:r>
          </w:p>
          <w:p w14:paraId="6135B45E" w14:textId="77777777" w:rsidR="003C57B0" w:rsidRPr="00CD4387" w:rsidRDefault="003C57B0" w:rsidP="005D6C60">
            <w:pPr>
              <w:pStyle w:val="NoSpacing"/>
              <w:rPr>
                <w:bCs/>
              </w:rPr>
            </w:pPr>
          </w:p>
          <w:p w14:paraId="6135B45F" w14:textId="77777777" w:rsidR="003C57B0" w:rsidRPr="00CD4387" w:rsidRDefault="003C57B0" w:rsidP="005D6C60">
            <w:pPr>
              <w:pStyle w:val="NoSpacing"/>
              <w:rPr>
                <w:bCs/>
              </w:rPr>
            </w:pPr>
          </w:p>
          <w:p w14:paraId="6135B460" w14:textId="77777777" w:rsidR="003C57B0" w:rsidRPr="00CD4387" w:rsidRDefault="003C57B0" w:rsidP="005D6C60">
            <w:pPr>
              <w:pStyle w:val="NoSpacing"/>
              <w:rPr>
                <w:bCs/>
              </w:rPr>
            </w:pPr>
            <w:r w:rsidRPr="00CD4387">
              <w:rPr>
                <w:bCs/>
              </w:rPr>
              <w:t>SLT</w:t>
            </w:r>
          </w:p>
          <w:p w14:paraId="6135B461" w14:textId="77777777" w:rsidR="003C57B0" w:rsidRPr="00CD4387" w:rsidRDefault="003C57B0" w:rsidP="005D6C60">
            <w:pPr>
              <w:pStyle w:val="NoSpacing"/>
              <w:rPr>
                <w:bCs/>
              </w:rPr>
            </w:pPr>
          </w:p>
          <w:p w14:paraId="6135B462" w14:textId="165B3608" w:rsidR="003C57B0" w:rsidRPr="00CD4387" w:rsidRDefault="003C57B0" w:rsidP="005D6C60">
            <w:pPr>
              <w:pStyle w:val="NoSpacing"/>
              <w:rPr>
                <w:bCs/>
              </w:rPr>
            </w:pPr>
          </w:p>
          <w:p w14:paraId="443489C7" w14:textId="77777777" w:rsidR="00F4207F" w:rsidRPr="00CD4387" w:rsidRDefault="00F4207F" w:rsidP="005D6C60">
            <w:pPr>
              <w:pStyle w:val="NoSpacing"/>
              <w:rPr>
                <w:bCs/>
              </w:rPr>
            </w:pPr>
          </w:p>
          <w:p w14:paraId="6135B463" w14:textId="77777777" w:rsidR="003C57B0" w:rsidRPr="00CD4387" w:rsidRDefault="003C57B0" w:rsidP="005D6C60">
            <w:pPr>
              <w:pStyle w:val="NoSpacing"/>
              <w:rPr>
                <w:bCs/>
              </w:rPr>
            </w:pPr>
          </w:p>
          <w:p w14:paraId="3B64A698" w14:textId="77777777" w:rsidR="003C57B0" w:rsidRPr="00CD4387" w:rsidRDefault="003C57B0" w:rsidP="005D6C60">
            <w:pPr>
              <w:pStyle w:val="NoSpacing"/>
              <w:rPr>
                <w:bCs/>
              </w:rPr>
            </w:pPr>
            <w:r w:rsidRPr="00CD4387">
              <w:rPr>
                <w:bCs/>
              </w:rPr>
              <w:t>JM/LL</w:t>
            </w:r>
          </w:p>
          <w:p w14:paraId="0813EB4F" w14:textId="77777777" w:rsidR="00F4207F" w:rsidRPr="00CD4387" w:rsidRDefault="00F4207F" w:rsidP="005D6C60">
            <w:pPr>
              <w:pStyle w:val="NoSpacing"/>
              <w:rPr>
                <w:bCs/>
              </w:rPr>
            </w:pPr>
          </w:p>
          <w:p w14:paraId="7BB2B174" w14:textId="77777777" w:rsidR="00F4207F" w:rsidRPr="00CD4387" w:rsidRDefault="00F4207F" w:rsidP="005D6C60">
            <w:pPr>
              <w:pStyle w:val="NoSpacing"/>
              <w:rPr>
                <w:bCs/>
              </w:rPr>
            </w:pPr>
          </w:p>
          <w:p w14:paraId="0F7EF930" w14:textId="77777777" w:rsidR="00F4207F" w:rsidRPr="00CD4387" w:rsidRDefault="00F4207F" w:rsidP="005D6C60">
            <w:pPr>
              <w:pStyle w:val="NoSpacing"/>
              <w:rPr>
                <w:bCs/>
              </w:rPr>
            </w:pPr>
          </w:p>
          <w:p w14:paraId="17717908" w14:textId="77777777" w:rsidR="00F4207F" w:rsidRPr="00CD4387" w:rsidRDefault="00F4207F" w:rsidP="005D6C60">
            <w:pPr>
              <w:pStyle w:val="NoSpacing"/>
              <w:rPr>
                <w:bCs/>
              </w:rPr>
            </w:pPr>
          </w:p>
          <w:p w14:paraId="4FE4A601" w14:textId="77777777" w:rsidR="00F4207F" w:rsidRPr="00CD4387" w:rsidRDefault="00F4207F" w:rsidP="005D6C60">
            <w:pPr>
              <w:pStyle w:val="NoSpacing"/>
              <w:rPr>
                <w:bCs/>
              </w:rPr>
            </w:pPr>
            <w:r w:rsidRPr="00CD4387">
              <w:rPr>
                <w:bCs/>
              </w:rPr>
              <w:t>SD/</w:t>
            </w:r>
            <w:proofErr w:type="spellStart"/>
            <w:r w:rsidRPr="00CD4387">
              <w:rPr>
                <w:bCs/>
              </w:rPr>
              <w:t>LMc</w:t>
            </w:r>
            <w:proofErr w:type="spellEnd"/>
          </w:p>
          <w:p w14:paraId="3F8316D5" w14:textId="77777777" w:rsidR="00F4207F" w:rsidRPr="00CD4387" w:rsidRDefault="00F4207F" w:rsidP="005D6C60">
            <w:pPr>
              <w:pStyle w:val="NoSpacing"/>
              <w:rPr>
                <w:bCs/>
              </w:rPr>
            </w:pPr>
          </w:p>
          <w:p w14:paraId="2C120BED" w14:textId="77777777" w:rsidR="00F4207F" w:rsidRPr="00CD4387" w:rsidRDefault="00F4207F" w:rsidP="005D6C60">
            <w:pPr>
              <w:pStyle w:val="NoSpacing"/>
              <w:rPr>
                <w:bCs/>
              </w:rPr>
            </w:pPr>
          </w:p>
          <w:p w14:paraId="597461AA" w14:textId="77777777" w:rsidR="00F4207F" w:rsidRDefault="00F4207F" w:rsidP="005D6C60">
            <w:pPr>
              <w:pStyle w:val="NoSpacing"/>
              <w:rPr>
                <w:bCs/>
              </w:rPr>
            </w:pPr>
            <w:r w:rsidRPr="00CD4387">
              <w:rPr>
                <w:bCs/>
              </w:rPr>
              <w:t>KS / subject leaders</w:t>
            </w:r>
          </w:p>
          <w:p w14:paraId="60D39218" w14:textId="77777777" w:rsidR="00BF46A8" w:rsidRDefault="00BF46A8" w:rsidP="005D6C60">
            <w:pPr>
              <w:pStyle w:val="NoSpacing"/>
              <w:rPr>
                <w:bCs/>
              </w:rPr>
            </w:pPr>
          </w:p>
          <w:p w14:paraId="6135B464" w14:textId="2F988CAB" w:rsidR="00BF46A8" w:rsidRPr="00CD4387" w:rsidRDefault="00BF46A8" w:rsidP="005D6C60">
            <w:pPr>
              <w:pStyle w:val="NoSpacing"/>
              <w:rPr>
                <w:bCs/>
              </w:rPr>
            </w:pPr>
            <w:r>
              <w:rPr>
                <w:bCs/>
              </w:rPr>
              <w:t>SD</w:t>
            </w:r>
          </w:p>
        </w:tc>
        <w:tc>
          <w:tcPr>
            <w:tcW w:w="1238" w:type="dxa"/>
            <w:tcBorders>
              <w:top w:val="single" w:sz="4" w:space="0" w:color="000000"/>
              <w:left w:val="single" w:sz="4" w:space="0" w:color="000000"/>
              <w:bottom w:val="single" w:sz="4" w:space="0" w:color="000000"/>
              <w:right w:val="single" w:sz="4" w:space="0" w:color="000000"/>
            </w:tcBorders>
          </w:tcPr>
          <w:p w14:paraId="6135B465" w14:textId="77777777" w:rsidR="0043073D" w:rsidRPr="00CD4387" w:rsidRDefault="00430220" w:rsidP="005D6C60">
            <w:pPr>
              <w:pStyle w:val="NoSpacing"/>
              <w:rPr>
                <w:bCs/>
              </w:rPr>
            </w:pPr>
            <w:r w:rsidRPr="00CD4387">
              <w:rPr>
                <w:bCs/>
              </w:rPr>
              <w:t>JM/LL/ governors</w:t>
            </w:r>
          </w:p>
          <w:p w14:paraId="6135B466" w14:textId="77777777" w:rsidR="003C57B0" w:rsidRPr="00CD4387" w:rsidRDefault="003C57B0" w:rsidP="005D6C60">
            <w:pPr>
              <w:pStyle w:val="NoSpacing"/>
              <w:rPr>
                <w:bCs/>
              </w:rPr>
            </w:pPr>
          </w:p>
          <w:p w14:paraId="6135B467" w14:textId="77777777" w:rsidR="003C57B0" w:rsidRPr="00CD4387" w:rsidRDefault="003C57B0" w:rsidP="005D6C60">
            <w:pPr>
              <w:pStyle w:val="NoSpacing"/>
              <w:rPr>
                <w:bCs/>
              </w:rPr>
            </w:pPr>
          </w:p>
          <w:p w14:paraId="6135B468" w14:textId="77777777" w:rsidR="003C57B0" w:rsidRPr="00CD4387" w:rsidRDefault="003C57B0" w:rsidP="005D6C60">
            <w:pPr>
              <w:pStyle w:val="NoSpacing"/>
              <w:rPr>
                <w:bCs/>
              </w:rPr>
            </w:pPr>
          </w:p>
          <w:p w14:paraId="6135B469" w14:textId="77777777" w:rsidR="003C57B0" w:rsidRPr="00CD4387" w:rsidRDefault="003C57B0" w:rsidP="005D6C60">
            <w:pPr>
              <w:pStyle w:val="NoSpacing"/>
              <w:rPr>
                <w:bCs/>
              </w:rPr>
            </w:pPr>
          </w:p>
          <w:p w14:paraId="6135B46A" w14:textId="77777777" w:rsidR="003C57B0" w:rsidRPr="00CD4387" w:rsidRDefault="003C57B0" w:rsidP="005D6C60">
            <w:pPr>
              <w:pStyle w:val="NoSpacing"/>
              <w:rPr>
                <w:bCs/>
              </w:rPr>
            </w:pPr>
          </w:p>
          <w:p w14:paraId="6135B46B" w14:textId="77777777" w:rsidR="003C57B0" w:rsidRPr="00CD4387" w:rsidRDefault="003C57B0" w:rsidP="005D6C60">
            <w:pPr>
              <w:pStyle w:val="NoSpacing"/>
              <w:rPr>
                <w:bCs/>
              </w:rPr>
            </w:pPr>
          </w:p>
          <w:p w14:paraId="6135B46C" w14:textId="77777777" w:rsidR="003C57B0" w:rsidRPr="00CD4387" w:rsidRDefault="003C57B0" w:rsidP="005D6C60">
            <w:pPr>
              <w:pStyle w:val="NoSpacing"/>
              <w:rPr>
                <w:bCs/>
              </w:rPr>
            </w:pPr>
            <w:r w:rsidRPr="00CD4387">
              <w:rPr>
                <w:bCs/>
              </w:rPr>
              <w:t>JM / governors</w:t>
            </w:r>
          </w:p>
          <w:p w14:paraId="6135B46D" w14:textId="77777777" w:rsidR="003C57B0" w:rsidRPr="00CD4387" w:rsidRDefault="003C57B0" w:rsidP="005D6C60">
            <w:pPr>
              <w:pStyle w:val="NoSpacing"/>
              <w:rPr>
                <w:bCs/>
              </w:rPr>
            </w:pPr>
          </w:p>
          <w:p w14:paraId="6135B46E" w14:textId="77777777" w:rsidR="003C57B0" w:rsidRPr="00CD4387" w:rsidRDefault="003C57B0" w:rsidP="005D6C60">
            <w:pPr>
              <w:pStyle w:val="NoSpacing"/>
              <w:rPr>
                <w:bCs/>
              </w:rPr>
            </w:pPr>
            <w:r w:rsidRPr="00CD4387">
              <w:rPr>
                <w:bCs/>
              </w:rPr>
              <w:t>Performance Managers</w:t>
            </w:r>
          </w:p>
          <w:p w14:paraId="6135B46F" w14:textId="2E966BF7" w:rsidR="003C57B0" w:rsidRPr="00CD4387" w:rsidRDefault="003C57B0" w:rsidP="005D6C60">
            <w:pPr>
              <w:pStyle w:val="NoSpacing"/>
              <w:rPr>
                <w:bCs/>
              </w:rPr>
            </w:pPr>
          </w:p>
          <w:p w14:paraId="5BB89FF2" w14:textId="77777777" w:rsidR="00F4207F" w:rsidRPr="00CD4387" w:rsidRDefault="00F4207F" w:rsidP="005D6C60">
            <w:pPr>
              <w:pStyle w:val="NoSpacing"/>
              <w:rPr>
                <w:bCs/>
              </w:rPr>
            </w:pPr>
          </w:p>
          <w:p w14:paraId="6135B470" w14:textId="77777777" w:rsidR="003C57B0" w:rsidRPr="00CD4387" w:rsidRDefault="003C57B0" w:rsidP="005D6C60">
            <w:pPr>
              <w:pStyle w:val="NoSpacing"/>
              <w:rPr>
                <w:bCs/>
              </w:rPr>
            </w:pPr>
          </w:p>
          <w:p w14:paraId="114092E2" w14:textId="77777777" w:rsidR="003C57B0" w:rsidRPr="00CD4387" w:rsidRDefault="003C57B0" w:rsidP="005D6C60">
            <w:pPr>
              <w:pStyle w:val="NoSpacing"/>
              <w:rPr>
                <w:bCs/>
              </w:rPr>
            </w:pPr>
            <w:r w:rsidRPr="00CD4387">
              <w:rPr>
                <w:bCs/>
              </w:rPr>
              <w:t>JM/ governors</w:t>
            </w:r>
          </w:p>
          <w:p w14:paraId="0D9F8572" w14:textId="77777777" w:rsidR="00F4207F" w:rsidRPr="00CD4387" w:rsidRDefault="00F4207F" w:rsidP="005D6C60">
            <w:pPr>
              <w:pStyle w:val="NoSpacing"/>
              <w:rPr>
                <w:bCs/>
              </w:rPr>
            </w:pPr>
          </w:p>
          <w:p w14:paraId="12C515A4" w14:textId="77777777" w:rsidR="00F4207F" w:rsidRPr="00CD4387" w:rsidRDefault="00F4207F" w:rsidP="005D6C60">
            <w:pPr>
              <w:pStyle w:val="NoSpacing"/>
              <w:rPr>
                <w:bCs/>
              </w:rPr>
            </w:pPr>
          </w:p>
          <w:p w14:paraId="6AD4D690" w14:textId="77777777" w:rsidR="00F4207F" w:rsidRPr="00CD4387" w:rsidRDefault="00F4207F" w:rsidP="005D6C60">
            <w:pPr>
              <w:pStyle w:val="NoSpacing"/>
              <w:rPr>
                <w:bCs/>
              </w:rPr>
            </w:pPr>
          </w:p>
          <w:p w14:paraId="3FF988FA" w14:textId="77777777" w:rsidR="00F4207F" w:rsidRPr="00CD4387" w:rsidRDefault="00F4207F" w:rsidP="005D6C60">
            <w:pPr>
              <w:pStyle w:val="NoSpacing"/>
              <w:rPr>
                <w:bCs/>
              </w:rPr>
            </w:pPr>
            <w:r w:rsidRPr="00CD4387">
              <w:rPr>
                <w:bCs/>
              </w:rPr>
              <w:t>JM</w:t>
            </w:r>
          </w:p>
          <w:p w14:paraId="5F3C8D1A" w14:textId="77777777" w:rsidR="00BF0895" w:rsidRPr="00CD4387" w:rsidRDefault="00BF0895" w:rsidP="005D6C60">
            <w:pPr>
              <w:pStyle w:val="NoSpacing"/>
              <w:rPr>
                <w:bCs/>
              </w:rPr>
            </w:pPr>
          </w:p>
          <w:p w14:paraId="1BF105C3" w14:textId="77777777" w:rsidR="00BF0895" w:rsidRPr="00CD4387" w:rsidRDefault="00BF0895" w:rsidP="005D6C60">
            <w:pPr>
              <w:pStyle w:val="NoSpacing"/>
              <w:rPr>
                <w:bCs/>
              </w:rPr>
            </w:pPr>
          </w:p>
          <w:p w14:paraId="0A594FD2" w14:textId="77777777" w:rsidR="00BF0895" w:rsidRDefault="00BF0895" w:rsidP="005D6C60">
            <w:pPr>
              <w:pStyle w:val="NoSpacing"/>
              <w:rPr>
                <w:bCs/>
              </w:rPr>
            </w:pPr>
            <w:r w:rsidRPr="00CD4387">
              <w:rPr>
                <w:bCs/>
              </w:rPr>
              <w:t>JM/LL</w:t>
            </w:r>
          </w:p>
          <w:p w14:paraId="1F57DAA5" w14:textId="77777777" w:rsidR="00BF46A8" w:rsidRDefault="00BF46A8" w:rsidP="005D6C60">
            <w:pPr>
              <w:pStyle w:val="NoSpacing"/>
              <w:rPr>
                <w:bCs/>
              </w:rPr>
            </w:pPr>
          </w:p>
          <w:p w14:paraId="086BBDFE" w14:textId="77777777" w:rsidR="00BF46A8" w:rsidRDefault="00BF46A8" w:rsidP="005D6C60">
            <w:pPr>
              <w:pStyle w:val="NoSpacing"/>
              <w:rPr>
                <w:bCs/>
              </w:rPr>
            </w:pPr>
          </w:p>
          <w:p w14:paraId="286468C8" w14:textId="77777777" w:rsidR="00BF46A8" w:rsidRDefault="00BF46A8" w:rsidP="005D6C60">
            <w:pPr>
              <w:pStyle w:val="NoSpacing"/>
              <w:rPr>
                <w:bCs/>
              </w:rPr>
            </w:pPr>
          </w:p>
          <w:p w14:paraId="6135B471" w14:textId="2F147A47" w:rsidR="00BF46A8" w:rsidRPr="00CD4387" w:rsidRDefault="00BF46A8" w:rsidP="005D6C60">
            <w:pPr>
              <w:pStyle w:val="NoSpacing"/>
              <w:rPr>
                <w:bCs/>
              </w:rPr>
            </w:pPr>
            <w:r>
              <w:rPr>
                <w:bCs/>
              </w:rPr>
              <w:t>JM/LL</w:t>
            </w:r>
          </w:p>
        </w:tc>
        <w:tc>
          <w:tcPr>
            <w:tcW w:w="991" w:type="dxa"/>
            <w:tcBorders>
              <w:top w:val="single" w:sz="4" w:space="0" w:color="000000"/>
              <w:left w:val="single" w:sz="4" w:space="0" w:color="000000"/>
              <w:bottom w:val="single" w:sz="4" w:space="0" w:color="000000"/>
              <w:right w:val="single" w:sz="4" w:space="0" w:color="000000"/>
            </w:tcBorders>
          </w:tcPr>
          <w:p w14:paraId="6135B472" w14:textId="77777777" w:rsidR="0043073D" w:rsidRPr="00CD4387" w:rsidRDefault="00430220" w:rsidP="005D6C60">
            <w:pPr>
              <w:pStyle w:val="NoSpacing"/>
              <w:rPr>
                <w:bCs/>
              </w:rPr>
            </w:pPr>
            <w:r w:rsidRPr="00CD4387">
              <w:rPr>
                <w:bCs/>
              </w:rPr>
              <w:t>Time</w:t>
            </w:r>
          </w:p>
          <w:p w14:paraId="6135B473" w14:textId="77777777" w:rsidR="003C57B0" w:rsidRPr="00CD4387" w:rsidRDefault="003C57B0" w:rsidP="005D6C60">
            <w:pPr>
              <w:pStyle w:val="NoSpacing"/>
              <w:rPr>
                <w:bCs/>
              </w:rPr>
            </w:pPr>
          </w:p>
          <w:p w14:paraId="6135B474" w14:textId="77777777" w:rsidR="003C57B0" w:rsidRPr="00CD4387" w:rsidRDefault="003C57B0" w:rsidP="005D6C60">
            <w:pPr>
              <w:pStyle w:val="NoSpacing"/>
              <w:rPr>
                <w:bCs/>
              </w:rPr>
            </w:pPr>
          </w:p>
          <w:p w14:paraId="6135B475" w14:textId="77777777" w:rsidR="003C57B0" w:rsidRPr="00CD4387" w:rsidRDefault="003C57B0" w:rsidP="005D6C60">
            <w:pPr>
              <w:pStyle w:val="NoSpacing"/>
              <w:rPr>
                <w:bCs/>
              </w:rPr>
            </w:pPr>
          </w:p>
          <w:p w14:paraId="6135B476" w14:textId="77777777" w:rsidR="003C57B0" w:rsidRPr="00CD4387" w:rsidRDefault="003C57B0" w:rsidP="005D6C60">
            <w:pPr>
              <w:pStyle w:val="NoSpacing"/>
              <w:rPr>
                <w:bCs/>
              </w:rPr>
            </w:pPr>
          </w:p>
          <w:p w14:paraId="6135B477" w14:textId="77777777" w:rsidR="003C57B0" w:rsidRPr="00CD4387" w:rsidRDefault="003C57B0" w:rsidP="005D6C60">
            <w:pPr>
              <w:pStyle w:val="NoSpacing"/>
              <w:rPr>
                <w:bCs/>
              </w:rPr>
            </w:pPr>
          </w:p>
          <w:p w14:paraId="6135B478" w14:textId="77777777" w:rsidR="003C57B0" w:rsidRPr="00CD4387" w:rsidRDefault="003C57B0" w:rsidP="005D6C60">
            <w:pPr>
              <w:pStyle w:val="NoSpacing"/>
              <w:rPr>
                <w:bCs/>
              </w:rPr>
            </w:pPr>
          </w:p>
          <w:p w14:paraId="6135B479" w14:textId="77777777" w:rsidR="003C57B0" w:rsidRPr="00CD4387" w:rsidRDefault="003C57B0" w:rsidP="005D6C60">
            <w:pPr>
              <w:pStyle w:val="NoSpacing"/>
              <w:rPr>
                <w:bCs/>
              </w:rPr>
            </w:pPr>
          </w:p>
          <w:p w14:paraId="6135B47A" w14:textId="77777777" w:rsidR="003C57B0" w:rsidRPr="00CD4387" w:rsidRDefault="003C57B0" w:rsidP="005D6C60">
            <w:pPr>
              <w:pStyle w:val="NoSpacing"/>
              <w:rPr>
                <w:bCs/>
              </w:rPr>
            </w:pPr>
            <w:r w:rsidRPr="00CD4387">
              <w:rPr>
                <w:bCs/>
              </w:rPr>
              <w:t>Time</w:t>
            </w:r>
          </w:p>
          <w:p w14:paraId="6135B47B" w14:textId="77777777" w:rsidR="003C57B0" w:rsidRPr="00CD4387" w:rsidRDefault="003C57B0" w:rsidP="005D6C60">
            <w:pPr>
              <w:pStyle w:val="NoSpacing"/>
              <w:rPr>
                <w:bCs/>
              </w:rPr>
            </w:pPr>
          </w:p>
          <w:p w14:paraId="6135B47C" w14:textId="77777777" w:rsidR="003C57B0" w:rsidRPr="00CD4387" w:rsidRDefault="003C57B0" w:rsidP="005D6C60">
            <w:pPr>
              <w:pStyle w:val="NoSpacing"/>
              <w:rPr>
                <w:bCs/>
              </w:rPr>
            </w:pPr>
          </w:p>
          <w:p w14:paraId="6135B47D" w14:textId="77777777" w:rsidR="003C57B0" w:rsidRPr="00CD4387" w:rsidRDefault="003C57B0" w:rsidP="005D6C60">
            <w:pPr>
              <w:pStyle w:val="NoSpacing"/>
              <w:rPr>
                <w:bCs/>
              </w:rPr>
            </w:pPr>
            <w:r w:rsidRPr="00CD4387">
              <w:rPr>
                <w:bCs/>
              </w:rPr>
              <w:t>Time / Training costs</w:t>
            </w:r>
          </w:p>
          <w:p w14:paraId="6135B47E" w14:textId="54DCF01D" w:rsidR="003C57B0" w:rsidRPr="00CD4387" w:rsidRDefault="003C57B0" w:rsidP="005D6C60">
            <w:pPr>
              <w:pStyle w:val="NoSpacing"/>
              <w:rPr>
                <w:bCs/>
              </w:rPr>
            </w:pPr>
          </w:p>
          <w:p w14:paraId="3AF46346" w14:textId="77777777" w:rsidR="00F4207F" w:rsidRPr="00CD4387" w:rsidRDefault="00F4207F" w:rsidP="005D6C60">
            <w:pPr>
              <w:pStyle w:val="NoSpacing"/>
              <w:rPr>
                <w:bCs/>
              </w:rPr>
            </w:pPr>
          </w:p>
          <w:p w14:paraId="2D3B8C77" w14:textId="77777777" w:rsidR="003C57B0" w:rsidRPr="00CD4387" w:rsidRDefault="003C57B0" w:rsidP="005D6C60">
            <w:pPr>
              <w:pStyle w:val="NoSpacing"/>
              <w:rPr>
                <w:bCs/>
              </w:rPr>
            </w:pPr>
            <w:r w:rsidRPr="00CD4387">
              <w:rPr>
                <w:bCs/>
              </w:rPr>
              <w:t>Salary costs</w:t>
            </w:r>
          </w:p>
          <w:p w14:paraId="6F019D97" w14:textId="77777777" w:rsidR="00F4207F" w:rsidRPr="00CD4387" w:rsidRDefault="00F4207F" w:rsidP="005D6C60">
            <w:pPr>
              <w:pStyle w:val="NoSpacing"/>
              <w:rPr>
                <w:bCs/>
              </w:rPr>
            </w:pPr>
          </w:p>
          <w:p w14:paraId="3C8419AA" w14:textId="77777777" w:rsidR="00F4207F" w:rsidRPr="00CD4387" w:rsidRDefault="00F4207F" w:rsidP="005D6C60">
            <w:pPr>
              <w:pStyle w:val="NoSpacing"/>
              <w:rPr>
                <w:bCs/>
              </w:rPr>
            </w:pPr>
          </w:p>
          <w:p w14:paraId="56EB05A5" w14:textId="77777777" w:rsidR="00F4207F" w:rsidRPr="00CD4387" w:rsidRDefault="00F4207F" w:rsidP="005D6C60">
            <w:pPr>
              <w:pStyle w:val="NoSpacing"/>
              <w:rPr>
                <w:bCs/>
              </w:rPr>
            </w:pPr>
          </w:p>
          <w:p w14:paraId="088CC09B" w14:textId="77777777" w:rsidR="00F4207F" w:rsidRDefault="00F4207F" w:rsidP="005D6C60">
            <w:pPr>
              <w:pStyle w:val="NoSpacing"/>
              <w:rPr>
                <w:bCs/>
              </w:rPr>
            </w:pPr>
            <w:r w:rsidRPr="00CD4387">
              <w:rPr>
                <w:bCs/>
              </w:rPr>
              <w:t>Time + cover costs</w:t>
            </w:r>
          </w:p>
          <w:p w14:paraId="1AC5C0E5" w14:textId="77777777" w:rsidR="00BF46A8" w:rsidRDefault="00BF46A8" w:rsidP="005D6C60">
            <w:pPr>
              <w:pStyle w:val="NoSpacing"/>
              <w:rPr>
                <w:bCs/>
              </w:rPr>
            </w:pPr>
          </w:p>
          <w:p w14:paraId="2F85C8B7" w14:textId="77777777" w:rsidR="00BF46A8" w:rsidRDefault="00BF46A8" w:rsidP="005D6C60">
            <w:pPr>
              <w:pStyle w:val="NoSpacing"/>
              <w:rPr>
                <w:bCs/>
              </w:rPr>
            </w:pPr>
          </w:p>
          <w:p w14:paraId="3A71DECF" w14:textId="77777777" w:rsidR="00BF46A8" w:rsidRDefault="00BF46A8" w:rsidP="005D6C60">
            <w:pPr>
              <w:pStyle w:val="NoSpacing"/>
              <w:rPr>
                <w:bCs/>
              </w:rPr>
            </w:pPr>
          </w:p>
          <w:p w14:paraId="3D7D8C3B" w14:textId="77777777" w:rsidR="00BF46A8" w:rsidRDefault="00BF46A8" w:rsidP="005D6C60">
            <w:pPr>
              <w:pStyle w:val="NoSpacing"/>
              <w:rPr>
                <w:bCs/>
              </w:rPr>
            </w:pPr>
          </w:p>
          <w:p w14:paraId="6135B47F" w14:textId="33F74188" w:rsidR="00BF46A8" w:rsidRPr="00CD4387" w:rsidRDefault="00BF46A8" w:rsidP="005D6C60">
            <w:pPr>
              <w:pStyle w:val="NoSpacing"/>
              <w:rPr>
                <w:bCs/>
              </w:rPr>
            </w:pPr>
            <w:r>
              <w:rPr>
                <w:bCs/>
              </w:rPr>
              <w:t>Time</w:t>
            </w:r>
          </w:p>
        </w:tc>
        <w:tc>
          <w:tcPr>
            <w:tcW w:w="4230" w:type="dxa"/>
            <w:tcBorders>
              <w:top w:val="single" w:sz="4" w:space="0" w:color="000000"/>
              <w:left w:val="single" w:sz="4" w:space="0" w:color="000000"/>
              <w:bottom w:val="single" w:sz="4" w:space="0" w:color="000000"/>
              <w:right w:val="single" w:sz="4" w:space="0" w:color="000000"/>
            </w:tcBorders>
          </w:tcPr>
          <w:p w14:paraId="6135B480" w14:textId="77777777" w:rsidR="0043073D" w:rsidRPr="00CD4387" w:rsidRDefault="00807687" w:rsidP="00B91854">
            <w:pPr>
              <w:pStyle w:val="NoSpacing"/>
              <w:numPr>
                <w:ilvl w:val="0"/>
                <w:numId w:val="30"/>
              </w:numPr>
              <w:ind w:left="360"/>
              <w:rPr>
                <w:bCs/>
              </w:rPr>
            </w:pPr>
            <w:r w:rsidRPr="00CD4387">
              <w:rPr>
                <w:bCs/>
              </w:rPr>
              <w:t>There will be a rigorous system for monitoring the Quality of Teaching at GLS which will ensure teaching remains outstanding.</w:t>
            </w:r>
          </w:p>
          <w:p w14:paraId="6135B481" w14:textId="77777777" w:rsidR="002159F2" w:rsidRPr="00CD4387" w:rsidRDefault="002159F2" w:rsidP="002159F2">
            <w:pPr>
              <w:pStyle w:val="NoSpacing"/>
              <w:rPr>
                <w:bCs/>
              </w:rPr>
            </w:pPr>
          </w:p>
          <w:p w14:paraId="6135B482" w14:textId="77777777" w:rsidR="002159F2" w:rsidRPr="00CD4387" w:rsidRDefault="002159F2" w:rsidP="00B91854">
            <w:pPr>
              <w:pStyle w:val="NoSpacing"/>
              <w:numPr>
                <w:ilvl w:val="0"/>
                <w:numId w:val="30"/>
              </w:numPr>
              <w:ind w:left="360"/>
              <w:rPr>
                <w:bCs/>
              </w:rPr>
            </w:pPr>
            <w:r w:rsidRPr="00CD4387">
              <w:rPr>
                <w:bCs/>
              </w:rPr>
              <w:t>Any staff underperformance will be addressed quickly, in a supportive manner.</w:t>
            </w:r>
          </w:p>
          <w:p w14:paraId="6135B483" w14:textId="77777777" w:rsidR="002159F2" w:rsidRPr="00CD4387" w:rsidRDefault="002159F2" w:rsidP="002159F2">
            <w:pPr>
              <w:pStyle w:val="NoSpacing"/>
              <w:rPr>
                <w:bCs/>
              </w:rPr>
            </w:pPr>
          </w:p>
          <w:p w14:paraId="66E5B549" w14:textId="77777777" w:rsidR="002159F2" w:rsidRDefault="002159F2" w:rsidP="00B91854">
            <w:pPr>
              <w:pStyle w:val="NoSpacing"/>
              <w:numPr>
                <w:ilvl w:val="0"/>
                <w:numId w:val="30"/>
              </w:numPr>
              <w:ind w:left="360"/>
              <w:rPr>
                <w:bCs/>
              </w:rPr>
            </w:pPr>
            <w:r w:rsidRPr="00CD4387">
              <w:rPr>
                <w:bCs/>
              </w:rPr>
              <w:t>Pupils make outstanding progress in both formal learning, accreditation and personal development.</w:t>
            </w:r>
          </w:p>
          <w:p w14:paraId="15688E5C" w14:textId="77777777" w:rsidR="00BF46A8" w:rsidRDefault="00BF46A8" w:rsidP="00BF46A8">
            <w:pPr>
              <w:pStyle w:val="ListParagraph"/>
              <w:rPr>
                <w:bCs/>
              </w:rPr>
            </w:pPr>
          </w:p>
          <w:p w14:paraId="672A14EB" w14:textId="77777777" w:rsidR="00BF46A8" w:rsidRDefault="00BF46A8" w:rsidP="00BF46A8">
            <w:pPr>
              <w:pStyle w:val="NoSpacing"/>
              <w:rPr>
                <w:bCs/>
              </w:rPr>
            </w:pPr>
          </w:p>
          <w:p w14:paraId="54716FBC" w14:textId="77777777" w:rsidR="00BF46A8" w:rsidRDefault="00BF46A8" w:rsidP="00BF46A8">
            <w:pPr>
              <w:pStyle w:val="NoSpacing"/>
              <w:rPr>
                <w:bCs/>
              </w:rPr>
            </w:pPr>
          </w:p>
          <w:p w14:paraId="1ED85C83" w14:textId="77777777" w:rsidR="00BF46A8" w:rsidRDefault="00BF46A8" w:rsidP="00BF46A8">
            <w:pPr>
              <w:pStyle w:val="NoSpacing"/>
              <w:rPr>
                <w:bCs/>
              </w:rPr>
            </w:pPr>
          </w:p>
          <w:p w14:paraId="6D61BF91" w14:textId="77777777" w:rsidR="00BF46A8" w:rsidRDefault="00BF46A8" w:rsidP="00BF46A8">
            <w:pPr>
              <w:pStyle w:val="NoSpacing"/>
              <w:rPr>
                <w:bCs/>
              </w:rPr>
            </w:pPr>
          </w:p>
          <w:p w14:paraId="59FEFD6F" w14:textId="77777777" w:rsidR="00BF46A8" w:rsidRDefault="00BF46A8" w:rsidP="00BF46A8">
            <w:pPr>
              <w:pStyle w:val="NoSpacing"/>
              <w:rPr>
                <w:bCs/>
              </w:rPr>
            </w:pPr>
          </w:p>
          <w:p w14:paraId="264D6A8F" w14:textId="77777777" w:rsidR="00BF46A8" w:rsidRDefault="00BF46A8" w:rsidP="00BF46A8">
            <w:pPr>
              <w:pStyle w:val="NoSpacing"/>
              <w:rPr>
                <w:bCs/>
              </w:rPr>
            </w:pPr>
          </w:p>
          <w:p w14:paraId="02FDC49F" w14:textId="77777777" w:rsidR="00BF46A8" w:rsidRDefault="00BF46A8" w:rsidP="00BF46A8">
            <w:pPr>
              <w:pStyle w:val="NoSpacing"/>
              <w:rPr>
                <w:bCs/>
              </w:rPr>
            </w:pPr>
          </w:p>
          <w:p w14:paraId="5C6CC4FA" w14:textId="77777777" w:rsidR="00BF46A8" w:rsidRDefault="00BF46A8" w:rsidP="00BF46A8">
            <w:pPr>
              <w:pStyle w:val="NoSpacing"/>
              <w:rPr>
                <w:bCs/>
              </w:rPr>
            </w:pPr>
          </w:p>
          <w:p w14:paraId="53CD9405" w14:textId="77777777" w:rsidR="00BF46A8" w:rsidRDefault="00BF46A8" w:rsidP="00BF46A8">
            <w:pPr>
              <w:pStyle w:val="NoSpacing"/>
              <w:rPr>
                <w:bCs/>
              </w:rPr>
            </w:pPr>
          </w:p>
          <w:p w14:paraId="10B47590" w14:textId="77777777" w:rsidR="00BF46A8" w:rsidRDefault="00BF46A8" w:rsidP="00BF46A8">
            <w:pPr>
              <w:pStyle w:val="NoSpacing"/>
              <w:rPr>
                <w:bCs/>
              </w:rPr>
            </w:pPr>
          </w:p>
          <w:p w14:paraId="760EBE72" w14:textId="77777777" w:rsidR="00BF46A8" w:rsidRDefault="00BF46A8" w:rsidP="00BF46A8">
            <w:pPr>
              <w:pStyle w:val="NoSpacing"/>
              <w:rPr>
                <w:bCs/>
              </w:rPr>
            </w:pPr>
          </w:p>
          <w:p w14:paraId="2EAD10E7" w14:textId="77777777" w:rsidR="00BF46A8" w:rsidRDefault="00BF46A8" w:rsidP="00BF46A8">
            <w:pPr>
              <w:pStyle w:val="NoSpacing"/>
              <w:rPr>
                <w:bCs/>
              </w:rPr>
            </w:pPr>
          </w:p>
          <w:p w14:paraId="406E4090" w14:textId="77777777" w:rsidR="00BF46A8" w:rsidRDefault="00BF46A8" w:rsidP="00BF46A8">
            <w:pPr>
              <w:pStyle w:val="NoSpacing"/>
              <w:rPr>
                <w:bCs/>
              </w:rPr>
            </w:pPr>
          </w:p>
          <w:p w14:paraId="60AFBB90" w14:textId="77777777" w:rsidR="00BF46A8" w:rsidRDefault="00BF46A8" w:rsidP="00BF46A8">
            <w:pPr>
              <w:pStyle w:val="NoSpacing"/>
              <w:rPr>
                <w:bCs/>
              </w:rPr>
            </w:pPr>
          </w:p>
          <w:p w14:paraId="50BB68B1" w14:textId="77777777" w:rsidR="00BF46A8" w:rsidRDefault="00BF46A8" w:rsidP="00BF46A8">
            <w:pPr>
              <w:pStyle w:val="NoSpacing"/>
              <w:rPr>
                <w:bCs/>
              </w:rPr>
            </w:pPr>
          </w:p>
          <w:p w14:paraId="6135B484" w14:textId="40AC1EED" w:rsidR="00BF46A8" w:rsidRPr="00CD4387" w:rsidRDefault="00BF46A8" w:rsidP="00BF46A8">
            <w:pPr>
              <w:pStyle w:val="NoSpacing"/>
              <w:numPr>
                <w:ilvl w:val="0"/>
                <w:numId w:val="30"/>
              </w:numPr>
              <w:ind w:left="436"/>
              <w:rPr>
                <w:bCs/>
              </w:rPr>
            </w:pPr>
            <w:r>
              <w:rPr>
                <w:bCs/>
              </w:rPr>
              <w:t>Staff reflect on and review their practise, identifying areas for further improvement and making beneficial changes that have a direct impact on T+L within their class group.</w:t>
            </w:r>
          </w:p>
        </w:tc>
      </w:tr>
      <w:tr w:rsidR="0043073D" w:rsidRPr="00CD4387" w14:paraId="6135B488" w14:textId="77777777" w:rsidTr="004C6F51">
        <w:tc>
          <w:tcPr>
            <w:tcW w:w="15163" w:type="dxa"/>
            <w:gridSpan w:val="7"/>
            <w:tcBorders>
              <w:top w:val="single" w:sz="4" w:space="0" w:color="000000"/>
              <w:left w:val="single" w:sz="4" w:space="0" w:color="000000"/>
              <w:bottom w:val="single" w:sz="4" w:space="0" w:color="000000"/>
              <w:right w:val="single" w:sz="4" w:space="0" w:color="000000"/>
            </w:tcBorders>
          </w:tcPr>
          <w:p w14:paraId="6135B487" w14:textId="77777777" w:rsidR="0043073D" w:rsidRPr="00CD4387" w:rsidRDefault="0043073D" w:rsidP="003C5CA7">
            <w:pPr>
              <w:shd w:val="clear" w:color="auto" w:fill="FFFFFF"/>
              <w:spacing w:after="0" w:line="240" w:lineRule="auto"/>
              <w:textAlignment w:val="baseline"/>
              <w:rPr>
                <w:color w:val="FF0000"/>
              </w:rPr>
            </w:pPr>
          </w:p>
        </w:tc>
      </w:tr>
    </w:tbl>
    <w:p w14:paraId="6135B489" w14:textId="77777777" w:rsidR="0043073D" w:rsidRPr="00CD4387" w:rsidRDefault="0043073D">
      <w:pPr>
        <w:rPr>
          <w:rFonts w:ascii="Times New Roman" w:hAnsi="Times New Roman" w:cs="Times New Roman"/>
        </w:rPr>
      </w:pPr>
    </w:p>
    <w:p w14:paraId="6135B48A" w14:textId="77777777" w:rsidR="0043073D" w:rsidRPr="00CD4387" w:rsidRDefault="0043073D">
      <w:pPr>
        <w:rPr>
          <w:rFonts w:ascii="Times New Roman" w:hAnsi="Times New Roman" w:cs="Times New Roman"/>
        </w:rPr>
      </w:pPr>
    </w:p>
    <w:p w14:paraId="6135B48B" w14:textId="77777777" w:rsidR="0043073D" w:rsidRPr="00CD4387" w:rsidRDefault="0043073D">
      <w:pPr>
        <w:rPr>
          <w:rFonts w:ascii="Times New Roman" w:hAnsi="Times New Roman" w:cs="Times New Roman"/>
        </w:rPr>
      </w:pPr>
    </w:p>
    <w:p w14:paraId="6135B48C" w14:textId="77777777" w:rsidR="0043073D" w:rsidRPr="00CD4387" w:rsidRDefault="0043073D">
      <w:pPr>
        <w:rPr>
          <w:rFonts w:ascii="Times New Roman" w:hAnsi="Times New Roman" w:cs="Times New Roman"/>
        </w:rPr>
      </w:pPr>
    </w:p>
    <w:p w14:paraId="6135B48D" w14:textId="77777777" w:rsidR="0043073D" w:rsidRPr="00CD4387" w:rsidRDefault="0043073D">
      <w:pPr>
        <w:rPr>
          <w:rFonts w:ascii="Times New Roman" w:hAnsi="Times New Roman" w:cs="Times New Roman"/>
        </w:rPr>
      </w:pPr>
    </w:p>
    <w:p w14:paraId="6135B48E" w14:textId="77777777" w:rsidR="0043073D" w:rsidRPr="00CD4387" w:rsidRDefault="0043073D">
      <w:pPr>
        <w:rPr>
          <w:rFonts w:ascii="Times New Roman" w:hAnsi="Times New Roman" w:cs="Times New Roman"/>
        </w:rPr>
      </w:pPr>
    </w:p>
    <w:p w14:paraId="6135B48F" w14:textId="77777777" w:rsidR="0043073D" w:rsidRPr="00CD4387" w:rsidRDefault="0043073D">
      <w:pPr>
        <w:rPr>
          <w:rFonts w:ascii="Times New Roman" w:hAnsi="Times New Roman" w:cs="Times New Roman"/>
        </w:rPr>
      </w:pPr>
    </w:p>
    <w:p w14:paraId="6135B490" w14:textId="77777777" w:rsidR="0043073D" w:rsidRPr="00CD4387" w:rsidRDefault="0043073D">
      <w:pPr>
        <w:rPr>
          <w:rFonts w:ascii="Times New Roman" w:hAnsi="Times New Roman" w:cs="Times New Roman"/>
        </w:rPr>
      </w:pPr>
    </w:p>
    <w:p w14:paraId="6135B491" w14:textId="77777777" w:rsidR="0043073D" w:rsidRPr="00CD4387" w:rsidRDefault="0043073D">
      <w:pPr>
        <w:rPr>
          <w:rFonts w:ascii="Times New Roman" w:hAnsi="Times New Roman" w:cs="Times New Roman"/>
        </w:rPr>
      </w:pPr>
    </w:p>
    <w:p w14:paraId="6135B492" w14:textId="77777777" w:rsidR="0043073D" w:rsidRPr="00CD4387" w:rsidRDefault="0043073D">
      <w:pPr>
        <w:rPr>
          <w:rFonts w:ascii="Times New Roman" w:hAnsi="Times New Roman" w:cs="Times New Roman"/>
        </w:rPr>
      </w:pPr>
    </w:p>
    <w:p w14:paraId="6135B493" w14:textId="77777777" w:rsidR="0043073D" w:rsidRPr="00CD4387" w:rsidRDefault="0043073D">
      <w:pPr>
        <w:rPr>
          <w:rFonts w:ascii="Times New Roman" w:hAnsi="Times New Roman" w:cs="Times New Roman"/>
        </w:rPr>
      </w:pPr>
    </w:p>
    <w:p w14:paraId="6135B494" w14:textId="77777777" w:rsidR="0043073D" w:rsidRPr="00CD4387" w:rsidRDefault="0043073D">
      <w:pPr>
        <w:rPr>
          <w:rFonts w:ascii="Times New Roman" w:hAnsi="Times New Roman" w:cs="Times New Roman"/>
        </w:rPr>
      </w:pPr>
    </w:p>
    <w:p w14:paraId="6135B495" w14:textId="77777777" w:rsidR="0043073D" w:rsidRPr="00CD4387" w:rsidRDefault="0043073D">
      <w:pPr>
        <w:rPr>
          <w:rFonts w:ascii="Times New Roman" w:hAnsi="Times New Roman" w:cs="Times New Roman"/>
        </w:rPr>
      </w:pPr>
    </w:p>
    <w:tbl>
      <w:tblPr>
        <w:tblStyle w:val="TableGrid1"/>
        <w:tblpPr w:leftFromText="180" w:rightFromText="180" w:vertAnchor="page" w:horzAnchor="margin" w:tblpY="1685"/>
        <w:tblW w:w="15446" w:type="dxa"/>
        <w:tblLook w:val="04A0" w:firstRow="1" w:lastRow="0" w:firstColumn="1" w:lastColumn="0" w:noHBand="0" w:noVBand="1"/>
      </w:tblPr>
      <w:tblGrid>
        <w:gridCol w:w="1637"/>
        <w:gridCol w:w="4526"/>
        <w:gridCol w:w="1547"/>
        <w:gridCol w:w="985"/>
        <w:gridCol w:w="1134"/>
        <w:gridCol w:w="1105"/>
        <w:gridCol w:w="4512"/>
      </w:tblGrid>
      <w:tr w:rsidR="00A914F6" w:rsidRPr="00CD4387" w14:paraId="6135B49D" w14:textId="77777777" w:rsidTr="004C6F51">
        <w:trPr>
          <w:trHeight w:val="628"/>
        </w:trPr>
        <w:tc>
          <w:tcPr>
            <w:tcW w:w="1637" w:type="dxa"/>
            <w:tcBorders>
              <w:top w:val="single" w:sz="4" w:space="0" w:color="000000"/>
              <w:left w:val="single" w:sz="4" w:space="0" w:color="000000"/>
              <w:bottom w:val="single" w:sz="4" w:space="0" w:color="000000"/>
              <w:right w:val="single" w:sz="4" w:space="0" w:color="000000"/>
            </w:tcBorders>
            <w:hideMark/>
          </w:tcPr>
          <w:p w14:paraId="6135B496" w14:textId="77777777" w:rsidR="00A914F6" w:rsidRPr="00CD4387" w:rsidRDefault="00657DC6" w:rsidP="00FE7B59">
            <w:pPr>
              <w:jc w:val="center"/>
              <w:rPr>
                <w:b/>
                <w:bCs/>
              </w:rPr>
            </w:pPr>
            <w:r w:rsidRPr="00CD4387">
              <w:rPr>
                <w:b/>
                <w:bCs/>
              </w:rPr>
              <w:lastRenderedPageBreak/>
              <w:t>Objective  4</w:t>
            </w:r>
          </w:p>
        </w:tc>
        <w:tc>
          <w:tcPr>
            <w:tcW w:w="4526" w:type="dxa"/>
            <w:tcBorders>
              <w:top w:val="single" w:sz="4" w:space="0" w:color="000000"/>
              <w:left w:val="single" w:sz="4" w:space="0" w:color="000000"/>
              <w:bottom w:val="single" w:sz="4" w:space="0" w:color="000000"/>
              <w:right w:val="single" w:sz="4" w:space="0" w:color="000000"/>
            </w:tcBorders>
            <w:hideMark/>
          </w:tcPr>
          <w:p w14:paraId="6135B497" w14:textId="77777777" w:rsidR="00A914F6" w:rsidRPr="00CD4387" w:rsidRDefault="00A914F6" w:rsidP="00FE7B59">
            <w:pPr>
              <w:jc w:val="center"/>
              <w:rPr>
                <w:b/>
                <w:bCs/>
              </w:rPr>
            </w:pPr>
            <w:r w:rsidRPr="00CD4387">
              <w:rPr>
                <w:b/>
                <w:bCs/>
              </w:rPr>
              <w:t>Actions</w:t>
            </w:r>
          </w:p>
        </w:tc>
        <w:tc>
          <w:tcPr>
            <w:tcW w:w="1547" w:type="dxa"/>
            <w:tcBorders>
              <w:top w:val="single" w:sz="4" w:space="0" w:color="000000"/>
              <w:left w:val="single" w:sz="4" w:space="0" w:color="000000"/>
              <w:bottom w:val="single" w:sz="4" w:space="0" w:color="000000"/>
              <w:right w:val="single" w:sz="4" w:space="0" w:color="000000"/>
            </w:tcBorders>
            <w:hideMark/>
          </w:tcPr>
          <w:p w14:paraId="6135B498" w14:textId="77777777" w:rsidR="00A914F6" w:rsidRPr="00CD4387" w:rsidRDefault="00A914F6" w:rsidP="00FE7B59">
            <w:pPr>
              <w:jc w:val="center"/>
              <w:rPr>
                <w:b/>
                <w:bCs/>
              </w:rPr>
            </w:pPr>
            <w:r w:rsidRPr="00CD4387">
              <w:rPr>
                <w:b/>
                <w:bCs/>
              </w:rPr>
              <w:t>Time span</w:t>
            </w:r>
          </w:p>
        </w:tc>
        <w:tc>
          <w:tcPr>
            <w:tcW w:w="985" w:type="dxa"/>
            <w:tcBorders>
              <w:top w:val="single" w:sz="4" w:space="0" w:color="000000"/>
              <w:left w:val="single" w:sz="4" w:space="0" w:color="000000"/>
              <w:bottom w:val="single" w:sz="4" w:space="0" w:color="000000"/>
              <w:right w:val="single" w:sz="4" w:space="0" w:color="000000"/>
            </w:tcBorders>
            <w:hideMark/>
          </w:tcPr>
          <w:p w14:paraId="6135B499" w14:textId="77777777" w:rsidR="00A914F6" w:rsidRPr="00CD4387" w:rsidRDefault="00A914F6" w:rsidP="00FE7B59">
            <w:pPr>
              <w:jc w:val="center"/>
              <w:rPr>
                <w:b/>
                <w:bCs/>
              </w:rPr>
            </w:pPr>
            <w:r w:rsidRPr="00CD4387">
              <w:rPr>
                <w:b/>
                <w:bCs/>
              </w:rPr>
              <w:t>Led by</w:t>
            </w:r>
          </w:p>
        </w:tc>
        <w:tc>
          <w:tcPr>
            <w:tcW w:w="1134" w:type="dxa"/>
            <w:tcBorders>
              <w:top w:val="single" w:sz="4" w:space="0" w:color="000000"/>
              <w:left w:val="single" w:sz="4" w:space="0" w:color="000000"/>
              <w:bottom w:val="single" w:sz="4" w:space="0" w:color="000000"/>
              <w:right w:val="single" w:sz="4" w:space="0" w:color="000000"/>
            </w:tcBorders>
            <w:hideMark/>
          </w:tcPr>
          <w:p w14:paraId="6135B49A" w14:textId="77777777" w:rsidR="00A914F6" w:rsidRPr="00CD4387" w:rsidRDefault="00A914F6" w:rsidP="00FE7B59">
            <w:pPr>
              <w:jc w:val="center"/>
              <w:rPr>
                <w:b/>
                <w:bCs/>
              </w:rPr>
            </w:pPr>
            <w:r w:rsidRPr="00CD4387">
              <w:rPr>
                <w:b/>
                <w:bCs/>
              </w:rPr>
              <w:t>Monitored by</w:t>
            </w:r>
          </w:p>
        </w:tc>
        <w:tc>
          <w:tcPr>
            <w:tcW w:w="1105" w:type="dxa"/>
            <w:tcBorders>
              <w:top w:val="single" w:sz="4" w:space="0" w:color="000000"/>
              <w:left w:val="single" w:sz="4" w:space="0" w:color="000000"/>
              <w:bottom w:val="single" w:sz="4" w:space="0" w:color="000000"/>
              <w:right w:val="single" w:sz="4" w:space="0" w:color="000000"/>
            </w:tcBorders>
            <w:hideMark/>
          </w:tcPr>
          <w:p w14:paraId="6135B49B" w14:textId="77777777" w:rsidR="00A914F6" w:rsidRPr="00CD4387" w:rsidRDefault="00A914F6" w:rsidP="00FE7B59">
            <w:pPr>
              <w:jc w:val="center"/>
              <w:rPr>
                <w:b/>
                <w:bCs/>
              </w:rPr>
            </w:pPr>
            <w:r w:rsidRPr="00CD4387">
              <w:rPr>
                <w:b/>
                <w:bCs/>
              </w:rPr>
              <w:t>Cost(£s)</w:t>
            </w:r>
          </w:p>
        </w:tc>
        <w:tc>
          <w:tcPr>
            <w:tcW w:w="4512" w:type="dxa"/>
            <w:tcBorders>
              <w:top w:val="single" w:sz="4" w:space="0" w:color="000000"/>
              <w:left w:val="single" w:sz="4" w:space="0" w:color="000000"/>
              <w:bottom w:val="single" w:sz="4" w:space="0" w:color="000000"/>
              <w:right w:val="single" w:sz="4" w:space="0" w:color="000000"/>
            </w:tcBorders>
            <w:hideMark/>
          </w:tcPr>
          <w:p w14:paraId="6135B49C" w14:textId="77777777" w:rsidR="00A914F6" w:rsidRPr="00CD4387" w:rsidRDefault="00A914F6" w:rsidP="00FE7B59">
            <w:pPr>
              <w:jc w:val="center"/>
              <w:rPr>
                <w:b/>
                <w:bCs/>
              </w:rPr>
            </w:pPr>
            <w:r w:rsidRPr="00CD4387">
              <w:rPr>
                <w:b/>
                <w:bCs/>
              </w:rPr>
              <w:t>Impact</w:t>
            </w:r>
          </w:p>
        </w:tc>
      </w:tr>
      <w:tr w:rsidR="00657DC6" w:rsidRPr="00CD4387" w14:paraId="6135B4D6" w14:textId="77777777" w:rsidTr="004C6F51">
        <w:trPr>
          <w:trHeight w:val="3656"/>
        </w:trPr>
        <w:tc>
          <w:tcPr>
            <w:tcW w:w="1637" w:type="dxa"/>
            <w:tcBorders>
              <w:top w:val="single" w:sz="4" w:space="0" w:color="000000"/>
              <w:left w:val="single" w:sz="4" w:space="0" w:color="000000"/>
              <w:bottom w:val="single" w:sz="4" w:space="0" w:color="000000"/>
              <w:right w:val="single" w:sz="4" w:space="0" w:color="000000"/>
            </w:tcBorders>
          </w:tcPr>
          <w:p w14:paraId="6135B49E" w14:textId="77777777" w:rsidR="00657DC6" w:rsidRPr="00CD4387" w:rsidRDefault="00657DC6" w:rsidP="00AF7FAE">
            <w:pPr>
              <w:pStyle w:val="NoSpacing"/>
            </w:pPr>
            <w:r w:rsidRPr="00CD4387">
              <w:t>To review and refine assessment data systems for tracking pupil progress to ensure efficiency and impact</w:t>
            </w:r>
            <w:r w:rsidR="00AF7FAE" w:rsidRPr="00CD4387">
              <w:t>.</w:t>
            </w:r>
          </w:p>
        </w:tc>
        <w:tc>
          <w:tcPr>
            <w:tcW w:w="4526" w:type="dxa"/>
            <w:tcBorders>
              <w:top w:val="single" w:sz="4" w:space="0" w:color="000000"/>
              <w:left w:val="single" w:sz="4" w:space="0" w:color="000000"/>
              <w:bottom w:val="single" w:sz="4" w:space="0" w:color="000000"/>
              <w:right w:val="single" w:sz="4" w:space="0" w:color="000000"/>
            </w:tcBorders>
          </w:tcPr>
          <w:p w14:paraId="6135B49F" w14:textId="77777777" w:rsidR="00AF7FAE" w:rsidRPr="00F26DA6" w:rsidRDefault="00657DC6" w:rsidP="00B91854">
            <w:pPr>
              <w:pStyle w:val="NoSpacing"/>
              <w:numPr>
                <w:ilvl w:val="0"/>
                <w:numId w:val="27"/>
              </w:numPr>
              <w:ind w:left="360"/>
              <w:rPr>
                <w:highlight w:val="green"/>
              </w:rPr>
            </w:pPr>
            <w:r w:rsidRPr="00F26DA6">
              <w:rPr>
                <w:highlight w:val="green"/>
              </w:rPr>
              <w:t xml:space="preserve">To keep up to date with developments in </w:t>
            </w:r>
            <w:proofErr w:type="spellStart"/>
            <w:r w:rsidRPr="00F26DA6">
              <w:rPr>
                <w:highlight w:val="green"/>
              </w:rPr>
              <w:t>Bsquared</w:t>
            </w:r>
            <w:proofErr w:type="spellEnd"/>
            <w:r w:rsidRPr="00F26DA6">
              <w:rPr>
                <w:highlight w:val="green"/>
              </w:rPr>
              <w:t xml:space="preserve"> Version 5 and share relevant findings. </w:t>
            </w:r>
          </w:p>
          <w:p w14:paraId="6135B4A0" w14:textId="77777777" w:rsidR="00657DC6" w:rsidRPr="00F26DA6" w:rsidRDefault="00657DC6" w:rsidP="00B91854">
            <w:pPr>
              <w:pStyle w:val="NoSpacing"/>
              <w:numPr>
                <w:ilvl w:val="0"/>
                <w:numId w:val="27"/>
              </w:numPr>
              <w:ind w:left="360"/>
              <w:rPr>
                <w:highlight w:val="green"/>
              </w:rPr>
            </w:pPr>
            <w:r w:rsidRPr="00F26DA6">
              <w:rPr>
                <w:highlight w:val="green"/>
              </w:rPr>
              <w:t xml:space="preserve">To regularly feedback to staff with relevant updates on </w:t>
            </w:r>
            <w:proofErr w:type="spellStart"/>
            <w:r w:rsidRPr="00F26DA6">
              <w:rPr>
                <w:highlight w:val="green"/>
              </w:rPr>
              <w:t>Bsquared</w:t>
            </w:r>
            <w:proofErr w:type="spellEnd"/>
            <w:r w:rsidRPr="00F26DA6">
              <w:rPr>
                <w:highlight w:val="green"/>
              </w:rPr>
              <w:t xml:space="preserve"> Version 5.</w:t>
            </w:r>
          </w:p>
          <w:p w14:paraId="6135B4A1" w14:textId="77777777" w:rsidR="00657DC6" w:rsidRPr="00F26DA6" w:rsidRDefault="00657DC6" w:rsidP="00B91854">
            <w:pPr>
              <w:pStyle w:val="NoSpacing"/>
              <w:numPr>
                <w:ilvl w:val="0"/>
                <w:numId w:val="27"/>
              </w:numPr>
              <w:ind w:left="360"/>
              <w:rPr>
                <w:highlight w:val="green"/>
              </w:rPr>
            </w:pPr>
            <w:r w:rsidRPr="00F26DA6">
              <w:rPr>
                <w:highlight w:val="green"/>
              </w:rPr>
              <w:t>To liaise with SD/LL/LB with regards to enhancing assessment at GLS, it</w:t>
            </w:r>
            <w:r w:rsidR="00AF7FAE" w:rsidRPr="00F26DA6">
              <w:rPr>
                <w:highlight w:val="green"/>
              </w:rPr>
              <w:t>’</w:t>
            </w:r>
            <w:r w:rsidRPr="00F26DA6">
              <w:rPr>
                <w:highlight w:val="green"/>
              </w:rPr>
              <w:t xml:space="preserve">s analysis and the overview of assessment. </w:t>
            </w:r>
          </w:p>
          <w:p w14:paraId="6135B4A2" w14:textId="77777777" w:rsidR="00657DC6" w:rsidRPr="00F26DA6" w:rsidRDefault="00657DC6" w:rsidP="00B91854">
            <w:pPr>
              <w:pStyle w:val="NoSpacing"/>
              <w:numPr>
                <w:ilvl w:val="0"/>
                <w:numId w:val="27"/>
              </w:numPr>
              <w:ind w:left="360"/>
              <w:rPr>
                <w:highlight w:val="green"/>
              </w:rPr>
            </w:pPr>
            <w:r w:rsidRPr="00F26DA6">
              <w:rPr>
                <w:highlight w:val="green"/>
              </w:rPr>
              <w:t xml:space="preserve">To investigate the financial implications of extending use of </w:t>
            </w:r>
            <w:proofErr w:type="spellStart"/>
            <w:r w:rsidRPr="00F26DA6">
              <w:rPr>
                <w:highlight w:val="green"/>
              </w:rPr>
              <w:t>Bsquared</w:t>
            </w:r>
            <w:proofErr w:type="spellEnd"/>
            <w:r w:rsidRPr="00F26DA6">
              <w:rPr>
                <w:highlight w:val="green"/>
              </w:rPr>
              <w:t xml:space="preserve"> Version5.</w:t>
            </w:r>
          </w:p>
          <w:p w14:paraId="6135B4A3" w14:textId="2A1CDB2E" w:rsidR="00657DC6" w:rsidRPr="00F26DA6" w:rsidRDefault="00657DC6" w:rsidP="00B91854">
            <w:pPr>
              <w:pStyle w:val="NoSpacing"/>
              <w:numPr>
                <w:ilvl w:val="0"/>
                <w:numId w:val="27"/>
              </w:numPr>
              <w:ind w:left="360"/>
              <w:rPr>
                <w:highlight w:val="green"/>
              </w:rPr>
            </w:pPr>
            <w:r w:rsidRPr="00F26DA6">
              <w:rPr>
                <w:highlight w:val="green"/>
              </w:rPr>
              <w:t>To establish a new assessment team to review and refine assessment, pupil progress and data analysis</w:t>
            </w:r>
            <w:r w:rsidR="00BF0895" w:rsidRPr="00F26DA6">
              <w:rPr>
                <w:highlight w:val="green"/>
              </w:rPr>
              <w:t>.</w:t>
            </w:r>
          </w:p>
          <w:p w14:paraId="14236630" w14:textId="77777777" w:rsidR="005D228B" w:rsidRPr="000F00EF" w:rsidRDefault="005D228B" w:rsidP="005D228B">
            <w:pPr>
              <w:pStyle w:val="NoSpacing"/>
              <w:numPr>
                <w:ilvl w:val="0"/>
                <w:numId w:val="27"/>
              </w:numPr>
              <w:ind w:left="360"/>
              <w:rPr>
                <w:highlight w:val="yellow"/>
              </w:rPr>
            </w:pPr>
            <w:r w:rsidRPr="000F00EF">
              <w:rPr>
                <w:highlight w:val="yellow"/>
              </w:rPr>
              <w:t>Develop and embed systems to monitor progress for those pupils working on the engagement model.</w:t>
            </w:r>
          </w:p>
          <w:p w14:paraId="2D140AAB" w14:textId="77777777" w:rsidR="005D228B" w:rsidRPr="00F145CF" w:rsidRDefault="005D228B" w:rsidP="005D228B">
            <w:pPr>
              <w:pStyle w:val="NoSpacing"/>
              <w:numPr>
                <w:ilvl w:val="0"/>
                <w:numId w:val="27"/>
              </w:numPr>
              <w:ind w:left="360"/>
              <w:rPr>
                <w:highlight w:val="red"/>
              </w:rPr>
            </w:pPr>
            <w:r w:rsidRPr="00F145CF">
              <w:rPr>
                <w:color w:val="000000"/>
                <w:highlight w:val="red"/>
                <w:shd w:val="clear" w:color="auto" w:fill="FFFFFF"/>
              </w:rPr>
              <w:t xml:space="preserve">To track progress in phonics using the Essential letters and Sounds assessment tool.  </w:t>
            </w:r>
          </w:p>
          <w:p w14:paraId="6135B4A4" w14:textId="77777777" w:rsidR="00657DC6" w:rsidRPr="00CD4387" w:rsidRDefault="00657DC6" w:rsidP="00AF7FAE">
            <w:pPr>
              <w:pStyle w:val="NoSpacing"/>
            </w:pPr>
          </w:p>
        </w:tc>
        <w:tc>
          <w:tcPr>
            <w:tcW w:w="1547" w:type="dxa"/>
            <w:tcBorders>
              <w:top w:val="single" w:sz="4" w:space="0" w:color="000000"/>
              <w:left w:val="single" w:sz="4" w:space="0" w:color="000000"/>
              <w:bottom w:val="single" w:sz="4" w:space="0" w:color="000000"/>
              <w:right w:val="single" w:sz="4" w:space="0" w:color="000000"/>
            </w:tcBorders>
          </w:tcPr>
          <w:p w14:paraId="6135B4A5" w14:textId="77777777" w:rsidR="00657DC6" w:rsidRPr="00CD4387" w:rsidRDefault="00657DC6" w:rsidP="00AF7FAE">
            <w:pPr>
              <w:pStyle w:val="NoSpacing"/>
            </w:pPr>
            <w:r w:rsidRPr="00CD4387">
              <w:t>Ongoing</w:t>
            </w:r>
          </w:p>
          <w:p w14:paraId="6135B4A6" w14:textId="77777777" w:rsidR="00657DC6" w:rsidRPr="00CD4387" w:rsidRDefault="00657DC6" w:rsidP="00AF7FAE">
            <w:pPr>
              <w:pStyle w:val="NoSpacing"/>
            </w:pPr>
          </w:p>
          <w:p w14:paraId="6135B4A7" w14:textId="77777777" w:rsidR="00657DC6" w:rsidRPr="00CD4387" w:rsidRDefault="00657DC6" w:rsidP="00AF7FAE">
            <w:pPr>
              <w:pStyle w:val="NoSpacing"/>
            </w:pPr>
            <w:r w:rsidRPr="00CD4387">
              <w:t>Termly</w:t>
            </w:r>
          </w:p>
          <w:p w14:paraId="6135B4A8" w14:textId="77777777" w:rsidR="00657DC6" w:rsidRPr="00CD4387" w:rsidRDefault="00657DC6" w:rsidP="00AF7FAE">
            <w:pPr>
              <w:pStyle w:val="NoSpacing"/>
            </w:pPr>
          </w:p>
          <w:p w14:paraId="6135B4A9" w14:textId="77777777" w:rsidR="00657DC6" w:rsidRPr="00CD4387" w:rsidRDefault="00657DC6" w:rsidP="00AF7FAE">
            <w:pPr>
              <w:pStyle w:val="NoSpacing"/>
            </w:pPr>
            <w:r w:rsidRPr="00CD4387">
              <w:t>Ongoing</w:t>
            </w:r>
          </w:p>
          <w:p w14:paraId="6135B4AA" w14:textId="77777777" w:rsidR="00657DC6" w:rsidRPr="00CD4387" w:rsidRDefault="00657DC6" w:rsidP="00AF7FAE">
            <w:pPr>
              <w:pStyle w:val="NoSpacing"/>
            </w:pPr>
          </w:p>
          <w:p w14:paraId="6135B4AB" w14:textId="77777777" w:rsidR="00AF7FAE" w:rsidRPr="00CD4387" w:rsidRDefault="00AF7FAE" w:rsidP="00AF7FAE">
            <w:pPr>
              <w:pStyle w:val="NoSpacing"/>
            </w:pPr>
          </w:p>
          <w:p w14:paraId="6135B4AC" w14:textId="2611626D" w:rsidR="00657DC6" w:rsidRPr="00CD4387" w:rsidRDefault="00657DC6" w:rsidP="00AF7FAE">
            <w:pPr>
              <w:pStyle w:val="NoSpacing"/>
            </w:pPr>
            <w:r w:rsidRPr="00CD4387">
              <w:t>By July 202</w:t>
            </w:r>
            <w:r w:rsidR="00BF0895" w:rsidRPr="00CD4387">
              <w:t>2</w:t>
            </w:r>
          </w:p>
          <w:p w14:paraId="6135B4AD" w14:textId="77777777" w:rsidR="00657DC6" w:rsidRPr="00CD4387" w:rsidRDefault="00657DC6" w:rsidP="00AF7FAE">
            <w:pPr>
              <w:pStyle w:val="NoSpacing"/>
            </w:pPr>
          </w:p>
          <w:p w14:paraId="6135B4AE" w14:textId="77777777" w:rsidR="00AF7FAE" w:rsidRPr="00CD4387" w:rsidRDefault="00AF7FAE" w:rsidP="00AF7FAE">
            <w:pPr>
              <w:pStyle w:val="NoSpacing"/>
            </w:pPr>
          </w:p>
          <w:p w14:paraId="6135B4AF" w14:textId="1B22BF61" w:rsidR="00657DC6" w:rsidRPr="00CD4387" w:rsidRDefault="00657DC6" w:rsidP="00AF7FAE">
            <w:pPr>
              <w:pStyle w:val="NoSpacing"/>
            </w:pPr>
            <w:r w:rsidRPr="00CD4387">
              <w:t>By July 202</w:t>
            </w:r>
            <w:r w:rsidR="00BF0895" w:rsidRPr="00CD4387">
              <w:t>2</w:t>
            </w:r>
          </w:p>
          <w:p w14:paraId="58BA3E2F" w14:textId="7BF0804D" w:rsidR="00BF0895" w:rsidRPr="00CD4387" w:rsidRDefault="00BF0895" w:rsidP="00AF7FAE">
            <w:pPr>
              <w:pStyle w:val="NoSpacing"/>
            </w:pPr>
          </w:p>
          <w:p w14:paraId="510888BF" w14:textId="4F72E99E" w:rsidR="00BF0895" w:rsidRPr="00CD4387" w:rsidRDefault="00BF0895" w:rsidP="00AF7FAE">
            <w:pPr>
              <w:pStyle w:val="NoSpacing"/>
            </w:pPr>
          </w:p>
          <w:p w14:paraId="06793143" w14:textId="1AAF07FB" w:rsidR="00BF0895" w:rsidRPr="00CD4387" w:rsidRDefault="00BF0895" w:rsidP="00AF7FAE">
            <w:pPr>
              <w:pStyle w:val="NoSpacing"/>
            </w:pPr>
            <w:r w:rsidRPr="00CD4387">
              <w:t>By July 2022</w:t>
            </w:r>
          </w:p>
          <w:p w14:paraId="59B0CAE2" w14:textId="1357CC4D" w:rsidR="00BF0895" w:rsidRPr="00CD4387" w:rsidRDefault="00BF0895" w:rsidP="00BF0895">
            <w:pPr>
              <w:pStyle w:val="NoSpacing"/>
            </w:pPr>
            <w:r w:rsidRPr="00CD4387">
              <w:t>By July 2023</w:t>
            </w:r>
          </w:p>
          <w:p w14:paraId="47D1E0FB" w14:textId="77777777" w:rsidR="00BF0895" w:rsidRPr="00CD4387" w:rsidRDefault="00BF0895" w:rsidP="00AF7FAE">
            <w:pPr>
              <w:pStyle w:val="NoSpacing"/>
            </w:pPr>
          </w:p>
          <w:p w14:paraId="6135B4B0" w14:textId="77777777" w:rsidR="00657DC6" w:rsidRPr="00CD4387" w:rsidRDefault="00657DC6" w:rsidP="00AF7FAE">
            <w:pPr>
              <w:pStyle w:val="NoSpacing"/>
            </w:pPr>
          </w:p>
        </w:tc>
        <w:tc>
          <w:tcPr>
            <w:tcW w:w="985" w:type="dxa"/>
            <w:tcBorders>
              <w:top w:val="single" w:sz="4" w:space="0" w:color="000000"/>
              <w:left w:val="single" w:sz="4" w:space="0" w:color="000000"/>
              <w:bottom w:val="single" w:sz="4" w:space="0" w:color="000000"/>
              <w:right w:val="single" w:sz="4" w:space="0" w:color="000000"/>
            </w:tcBorders>
          </w:tcPr>
          <w:p w14:paraId="6135B4B1" w14:textId="77777777" w:rsidR="00657DC6" w:rsidRPr="00CD4387" w:rsidRDefault="00657DC6" w:rsidP="00AF7FAE">
            <w:pPr>
              <w:pStyle w:val="NoSpacing"/>
              <w:rPr>
                <w:lang w:val="it-IT"/>
              </w:rPr>
            </w:pPr>
            <w:r w:rsidRPr="00CD4387">
              <w:rPr>
                <w:lang w:val="it-IT"/>
              </w:rPr>
              <w:t>MA</w:t>
            </w:r>
          </w:p>
          <w:p w14:paraId="6135B4B2" w14:textId="77777777" w:rsidR="00657DC6" w:rsidRPr="00CD4387" w:rsidRDefault="00657DC6" w:rsidP="00AF7FAE">
            <w:pPr>
              <w:pStyle w:val="NoSpacing"/>
              <w:rPr>
                <w:lang w:val="it-IT"/>
              </w:rPr>
            </w:pPr>
          </w:p>
          <w:p w14:paraId="6135B4B3" w14:textId="77777777" w:rsidR="00657DC6" w:rsidRPr="00CD4387" w:rsidRDefault="00657DC6" w:rsidP="00AF7FAE">
            <w:pPr>
              <w:pStyle w:val="NoSpacing"/>
              <w:rPr>
                <w:lang w:val="it-IT"/>
              </w:rPr>
            </w:pPr>
            <w:r w:rsidRPr="00CD4387">
              <w:rPr>
                <w:lang w:val="it-IT"/>
              </w:rPr>
              <w:t>MA</w:t>
            </w:r>
          </w:p>
          <w:p w14:paraId="6135B4B4" w14:textId="77777777" w:rsidR="00657DC6" w:rsidRPr="00CD4387" w:rsidRDefault="00657DC6" w:rsidP="00AF7FAE">
            <w:pPr>
              <w:pStyle w:val="NoSpacing"/>
              <w:rPr>
                <w:lang w:val="it-IT"/>
              </w:rPr>
            </w:pPr>
          </w:p>
          <w:p w14:paraId="6135B4B5" w14:textId="77777777" w:rsidR="00657DC6" w:rsidRPr="00CD4387" w:rsidRDefault="00657DC6" w:rsidP="00AF7FAE">
            <w:pPr>
              <w:pStyle w:val="NoSpacing"/>
              <w:rPr>
                <w:lang w:val="it-IT"/>
              </w:rPr>
            </w:pPr>
            <w:r w:rsidRPr="00CD4387">
              <w:rPr>
                <w:lang w:val="it-IT"/>
              </w:rPr>
              <w:t>MA</w:t>
            </w:r>
          </w:p>
          <w:p w14:paraId="6135B4B6" w14:textId="77777777" w:rsidR="00657DC6" w:rsidRPr="00CD4387" w:rsidRDefault="00657DC6" w:rsidP="00AF7FAE">
            <w:pPr>
              <w:pStyle w:val="NoSpacing"/>
              <w:rPr>
                <w:lang w:val="it-IT"/>
              </w:rPr>
            </w:pPr>
          </w:p>
          <w:p w14:paraId="6135B4B7" w14:textId="77777777" w:rsidR="00AF7FAE" w:rsidRPr="00CD4387" w:rsidRDefault="00AF7FAE" w:rsidP="00AF7FAE">
            <w:pPr>
              <w:pStyle w:val="NoSpacing"/>
              <w:rPr>
                <w:lang w:val="it-IT"/>
              </w:rPr>
            </w:pPr>
          </w:p>
          <w:p w14:paraId="6135B4B8" w14:textId="77777777" w:rsidR="00657DC6" w:rsidRPr="00CD4387" w:rsidRDefault="00657DC6" w:rsidP="00AF7FAE">
            <w:pPr>
              <w:pStyle w:val="NoSpacing"/>
              <w:rPr>
                <w:lang w:val="it-IT"/>
              </w:rPr>
            </w:pPr>
            <w:r w:rsidRPr="00CD4387">
              <w:rPr>
                <w:lang w:val="it-IT"/>
              </w:rPr>
              <w:t>MA</w:t>
            </w:r>
          </w:p>
          <w:p w14:paraId="6135B4B9" w14:textId="77777777" w:rsidR="00657DC6" w:rsidRPr="00CD4387" w:rsidRDefault="00657DC6" w:rsidP="00AF7FAE">
            <w:pPr>
              <w:pStyle w:val="NoSpacing"/>
              <w:rPr>
                <w:lang w:val="it-IT"/>
              </w:rPr>
            </w:pPr>
          </w:p>
          <w:p w14:paraId="6135B4BA" w14:textId="77777777" w:rsidR="00AF7FAE" w:rsidRPr="00CD4387" w:rsidRDefault="00AF7FAE" w:rsidP="00AF7FAE">
            <w:pPr>
              <w:pStyle w:val="NoSpacing"/>
              <w:rPr>
                <w:lang w:val="it-IT"/>
              </w:rPr>
            </w:pPr>
          </w:p>
          <w:p w14:paraId="4231DAB1" w14:textId="77777777" w:rsidR="00657DC6" w:rsidRPr="00CD4387" w:rsidRDefault="00657DC6" w:rsidP="00AF7FAE">
            <w:pPr>
              <w:pStyle w:val="NoSpacing"/>
              <w:rPr>
                <w:lang w:val="it-IT"/>
              </w:rPr>
            </w:pPr>
            <w:r w:rsidRPr="00CD4387">
              <w:rPr>
                <w:lang w:val="it-IT"/>
              </w:rPr>
              <w:t>MA</w:t>
            </w:r>
          </w:p>
          <w:p w14:paraId="3B159F03" w14:textId="77777777" w:rsidR="00BF0895" w:rsidRPr="00CD4387" w:rsidRDefault="00BF0895" w:rsidP="00AF7FAE">
            <w:pPr>
              <w:pStyle w:val="NoSpacing"/>
              <w:rPr>
                <w:lang w:val="it-IT"/>
              </w:rPr>
            </w:pPr>
          </w:p>
          <w:p w14:paraId="6461E6DB" w14:textId="77777777" w:rsidR="00BF0895" w:rsidRPr="00CD4387" w:rsidRDefault="00BF0895" w:rsidP="00AF7FAE">
            <w:pPr>
              <w:pStyle w:val="NoSpacing"/>
              <w:rPr>
                <w:lang w:val="it-IT"/>
              </w:rPr>
            </w:pPr>
          </w:p>
          <w:p w14:paraId="0850E03F" w14:textId="77777777" w:rsidR="00BF0895" w:rsidRPr="00CD4387" w:rsidRDefault="00BF0895" w:rsidP="00AF7FAE">
            <w:pPr>
              <w:pStyle w:val="NoSpacing"/>
              <w:rPr>
                <w:lang w:val="it-IT"/>
              </w:rPr>
            </w:pPr>
            <w:r w:rsidRPr="00CD4387">
              <w:rPr>
                <w:lang w:val="it-IT"/>
              </w:rPr>
              <w:t>KJW</w:t>
            </w:r>
          </w:p>
          <w:p w14:paraId="6135B4BB" w14:textId="79F0A015" w:rsidR="00BF0895" w:rsidRPr="00CD4387" w:rsidRDefault="002D4E2B" w:rsidP="00AF7FAE">
            <w:pPr>
              <w:pStyle w:val="NoSpacing"/>
              <w:rPr>
                <w:lang w:val="it-IT"/>
              </w:rPr>
            </w:pPr>
            <w:r>
              <w:rPr>
                <w:lang w:val="it-IT"/>
              </w:rPr>
              <w:t>L0/JB</w:t>
            </w:r>
          </w:p>
        </w:tc>
        <w:tc>
          <w:tcPr>
            <w:tcW w:w="1134" w:type="dxa"/>
            <w:tcBorders>
              <w:top w:val="single" w:sz="4" w:space="0" w:color="000000"/>
              <w:left w:val="single" w:sz="4" w:space="0" w:color="000000"/>
              <w:bottom w:val="single" w:sz="4" w:space="0" w:color="000000"/>
              <w:right w:val="single" w:sz="4" w:space="0" w:color="000000"/>
            </w:tcBorders>
          </w:tcPr>
          <w:p w14:paraId="6135B4BC" w14:textId="77777777" w:rsidR="00657DC6" w:rsidRPr="00CD4387" w:rsidRDefault="00AF7FAE" w:rsidP="00AF7FAE">
            <w:pPr>
              <w:pStyle w:val="NoSpacing"/>
            </w:pPr>
            <w:r w:rsidRPr="00CD4387">
              <w:t>LL</w:t>
            </w:r>
          </w:p>
          <w:p w14:paraId="6135B4BD" w14:textId="77777777" w:rsidR="00AF7FAE" w:rsidRPr="00CD4387" w:rsidRDefault="00AF7FAE" w:rsidP="00AF7FAE">
            <w:pPr>
              <w:pStyle w:val="NoSpacing"/>
            </w:pPr>
          </w:p>
          <w:p w14:paraId="6135B4BE" w14:textId="77777777" w:rsidR="00AF7FAE" w:rsidRPr="00CD4387" w:rsidRDefault="00AF7FAE" w:rsidP="00AF7FAE">
            <w:pPr>
              <w:pStyle w:val="NoSpacing"/>
            </w:pPr>
            <w:r w:rsidRPr="00CD4387">
              <w:t>LL</w:t>
            </w:r>
          </w:p>
          <w:p w14:paraId="6135B4BF" w14:textId="77777777" w:rsidR="00AF7FAE" w:rsidRPr="00CD4387" w:rsidRDefault="00AF7FAE" w:rsidP="00AF7FAE">
            <w:pPr>
              <w:pStyle w:val="NoSpacing"/>
            </w:pPr>
          </w:p>
          <w:p w14:paraId="6135B4C0" w14:textId="77777777" w:rsidR="00AF7FAE" w:rsidRPr="00CD4387" w:rsidRDefault="00AF7FAE" w:rsidP="00AF7FAE">
            <w:pPr>
              <w:pStyle w:val="NoSpacing"/>
            </w:pPr>
            <w:r w:rsidRPr="00CD4387">
              <w:t>LL</w:t>
            </w:r>
          </w:p>
          <w:p w14:paraId="6135B4C1" w14:textId="77777777" w:rsidR="00AF7FAE" w:rsidRPr="00CD4387" w:rsidRDefault="00AF7FAE" w:rsidP="00AF7FAE">
            <w:pPr>
              <w:pStyle w:val="NoSpacing"/>
            </w:pPr>
          </w:p>
          <w:p w14:paraId="6135B4C2" w14:textId="77777777" w:rsidR="00AF7FAE" w:rsidRPr="00CD4387" w:rsidRDefault="00AF7FAE" w:rsidP="00AF7FAE">
            <w:pPr>
              <w:pStyle w:val="NoSpacing"/>
            </w:pPr>
          </w:p>
          <w:p w14:paraId="6135B4C3" w14:textId="77777777" w:rsidR="00AF7FAE" w:rsidRPr="00CD4387" w:rsidRDefault="00AF7FAE" w:rsidP="00AF7FAE">
            <w:pPr>
              <w:pStyle w:val="NoSpacing"/>
            </w:pPr>
            <w:r w:rsidRPr="00CD4387">
              <w:t>LL</w:t>
            </w:r>
          </w:p>
          <w:p w14:paraId="6135B4C4" w14:textId="77777777" w:rsidR="00AF7FAE" w:rsidRPr="00CD4387" w:rsidRDefault="00AF7FAE" w:rsidP="00AF7FAE">
            <w:pPr>
              <w:pStyle w:val="NoSpacing"/>
            </w:pPr>
          </w:p>
          <w:p w14:paraId="6135B4C5" w14:textId="77777777" w:rsidR="00AF7FAE" w:rsidRPr="00CD4387" w:rsidRDefault="00AF7FAE" w:rsidP="00AF7FAE">
            <w:pPr>
              <w:pStyle w:val="NoSpacing"/>
            </w:pPr>
          </w:p>
          <w:p w14:paraId="593FE128" w14:textId="77777777" w:rsidR="00AF7FAE" w:rsidRPr="00CD4387" w:rsidRDefault="00AF7FAE" w:rsidP="00AF7FAE">
            <w:pPr>
              <w:pStyle w:val="NoSpacing"/>
            </w:pPr>
            <w:r w:rsidRPr="00CD4387">
              <w:t>LL</w:t>
            </w:r>
          </w:p>
          <w:p w14:paraId="5BF704C3" w14:textId="77777777" w:rsidR="00BF0895" w:rsidRPr="00CD4387" w:rsidRDefault="00BF0895" w:rsidP="00AF7FAE">
            <w:pPr>
              <w:pStyle w:val="NoSpacing"/>
            </w:pPr>
          </w:p>
          <w:p w14:paraId="4B5737F7" w14:textId="77777777" w:rsidR="00BF0895" w:rsidRPr="00CD4387" w:rsidRDefault="00BF0895" w:rsidP="00AF7FAE">
            <w:pPr>
              <w:pStyle w:val="NoSpacing"/>
            </w:pPr>
          </w:p>
          <w:p w14:paraId="28C07435" w14:textId="77777777" w:rsidR="00BF0895" w:rsidRPr="00CD4387" w:rsidRDefault="00BF0895" w:rsidP="00AF7FAE">
            <w:pPr>
              <w:pStyle w:val="NoSpacing"/>
            </w:pPr>
            <w:r w:rsidRPr="00CD4387">
              <w:t>LL</w:t>
            </w:r>
          </w:p>
          <w:p w14:paraId="6135B4C6" w14:textId="23FBB162" w:rsidR="00BF0895" w:rsidRPr="00CD4387" w:rsidRDefault="00BF0895" w:rsidP="00AF7FAE">
            <w:pPr>
              <w:pStyle w:val="NoSpacing"/>
            </w:pPr>
            <w:r w:rsidRPr="00CD4387">
              <w:t>LL</w:t>
            </w:r>
          </w:p>
        </w:tc>
        <w:tc>
          <w:tcPr>
            <w:tcW w:w="1105" w:type="dxa"/>
            <w:tcBorders>
              <w:top w:val="single" w:sz="4" w:space="0" w:color="000000"/>
              <w:left w:val="single" w:sz="4" w:space="0" w:color="000000"/>
              <w:bottom w:val="single" w:sz="4" w:space="0" w:color="000000"/>
              <w:right w:val="single" w:sz="4" w:space="0" w:color="000000"/>
            </w:tcBorders>
          </w:tcPr>
          <w:p w14:paraId="6135B4C7" w14:textId="77777777" w:rsidR="00657DC6" w:rsidRPr="00CD4387" w:rsidRDefault="00AF7FAE" w:rsidP="00AF7FAE">
            <w:pPr>
              <w:pStyle w:val="NoSpacing"/>
            </w:pPr>
            <w:r w:rsidRPr="00CD4387">
              <w:t>Time</w:t>
            </w:r>
          </w:p>
          <w:p w14:paraId="6135B4C8" w14:textId="77777777" w:rsidR="00AF7FAE" w:rsidRPr="00CD4387" w:rsidRDefault="00AF7FAE" w:rsidP="00AF7FAE">
            <w:pPr>
              <w:pStyle w:val="NoSpacing"/>
            </w:pPr>
          </w:p>
          <w:p w14:paraId="6135B4C9" w14:textId="77777777" w:rsidR="00AF7FAE" w:rsidRPr="00CD4387" w:rsidRDefault="00AF7FAE" w:rsidP="00AF7FAE">
            <w:pPr>
              <w:pStyle w:val="NoSpacing"/>
            </w:pPr>
            <w:r w:rsidRPr="00CD4387">
              <w:t>Time</w:t>
            </w:r>
          </w:p>
          <w:p w14:paraId="6135B4CA" w14:textId="77777777" w:rsidR="00AF7FAE" w:rsidRPr="00CD4387" w:rsidRDefault="00AF7FAE" w:rsidP="00AF7FAE">
            <w:pPr>
              <w:pStyle w:val="NoSpacing"/>
            </w:pPr>
          </w:p>
          <w:p w14:paraId="6135B4CB" w14:textId="77777777" w:rsidR="00AF7FAE" w:rsidRPr="00CD4387" w:rsidRDefault="00AF7FAE" w:rsidP="00AF7FAE">
            <w:pPr>
              <w:pStyle w:val="NoSpacing"/>
            </w:pPr>
            <w:r w:rsidRPr="00CD4387">
              <w:t>Time</w:t>
            </w:r>
          </w:p>
          <w:p w14:paraId="6135B4CC" w14:textId="77777777" w:rsidR="00AF7FAE" w:rsidRPr="00CD4387" w:rsidRDefault="00AF7FAE" w:rsidP="00AF7FAE">
            <w:pPr>
              <w:pStyle w:val="NoSpacing"/>
            </w:pPr>
          </w:p>
          <w:p w14:paraId="6135B4CD" w14:textId="77777777" w:rsidR="00AF7FAE" w:rsidRPr="00CD4387" w:rsidRDefault="00AF7FAE" w:rsidP="00AF7FAE">
            <w:pPr>
              <w:pStyle w:val="NoSpacing"/>
            </w:pPr>
          </w:p>
          <w:p w14:paraId="6135B4CE" w14:textId="77777777" w:rsidR="00AF7FAE" w:rsidRPr="00CD4387" w:rsidRDefault="00AF7FAE" w:rsidP="00AF7FAE">
            <w:pPr>
              <w:pStyle w:val="NoSpacing"/>
            </w:pPr>
            <w:r w:rsidRPr="00CD4387">
              <w:t>Time</w:t>
            </w:r>
          </w:p>
          <w:p w14:paraId="6135B4CF" w14:textId="77777777" w:rsidR="00AF7FAE" w:rsidRPr="00CD4387" w:rsidRDefault="00AF7FAE" w:rsidP="00AF7FAE">
            <w:pPr>
              <w:pStyle w:val="NoSpacing"/>
            </w:pPr>
          </w:p>
          <w:p w14:paraId="6135B4D0" w14:textId="77777777" w:rsidR="00AF7FAE" w:rsidRPr="00CD4387" w:rsidRDefault="00AF7FAE" w:rsidP="00AF7FAE">
            <w:pPr>
              <w:pStyle w:val="NoSpacing"/>
            </w:pPr>
          </w:p>
          <w:p w14:paraId="6135B4D1" w14:textId="77777777" w:rsidR="00AF7FAE" w:rsidRPr="00CD4387" w:rsidRDefault="00AF7FAE" w:rsidP="00AF7FAE">
            <w:pPr>
              <w:pStyle w:val="NoSpacing"/>
            </w:pPr>
            <w:r w:rsidRPr="00CD4387">
              <w:t>Any costs associated with new assessment system</w:t>
            </w:r>
          </w:p>
          <w:p w14:paraId="6135B4D2" w14:textId="77777777" w:rsidR="00657DC6" w:rsidRPr="00CD4387" w:rsidRDefault="00657DC6" w:rsidP="00AF7FAE">
            <w:pPr>
              <w:pStyle w:val="NoSpacing"/>
            </w:pPr>
          </w:p>
        </w:tc>
        <w:tc>
          <w:tcPr>
            <w:tcW w:w="4512" w:type="dxa"/>
            <w:tcBorders>
              <w:top w:val="single" w:sz="4" w:space="0" w:color="000000"/>
              <w:left w:val="single" w:sz="4" w:space="0" w:color="000000"/>
              <w:bottom w:val="single" w:sz="4" w:space="0" w:color="000000"/>
              <w:right w:val="single" w:sz="4" w:space="0" w:color="000000"/>
            </w:tcBorders>
          </w:tcPr>
          <w:p w14:paraId="6135B4D3" w14:textId="77777777" w:rsidR="002159F2" w:rsidRPr="00CD4387" w:rsidRDefault="002159F2" w:rsidP="00B91854">
            <w:pPr>
              <w:pStyle w:val="NoSpacing"/>
              <w:numPr>
                <w:ilvl w:val="0"/>
                <w:numId w:val="31"/>
              </w:numPr>
              <w:ind w:left="360"/>
            </w:pPr>
            <w:r w:rsidRPr="00CD4387">
              <w:t>Assessment systems capture progress for all pupils and allow us to respond to any underperformance quickly.</w:t>
            </w:r>
          </w:p>
          <w:p w14:paraId="6135B4D4" w14:textId="77777777" w:rsidR="002159F2" w:rsidRPr="00CD4387" w:rsidRDefault="002159F2" w:rsidP="002159F2">
            <w:pPr>
              <w:pStyle w:val="NoSpacing"/>
            </w:pPr>
          </w:p>
          <w:p w14:paraId="6135B4D5" w14:textId="77777777" w:rsidR="002159F2" w:rsidRPr="00CD4387" w:rsidRDefault="002159F2" w:rsidP="00B91854">
            <w:pPr>
              <w:pStyle w:val="NoSpacing"/>
              <w:numPr>
                <w:ilvl w:val="0"/>
                <w:numId w:val="31"/>
              </w:numPr>
              <w:ind w:left="360"/>
            </w:pPr>
            <w:r w:rsidRPr="00CD4387">
              <w:t>Pupil progress data provides evidence of outstanding teaching, learning and personal development.</w:t>
            </w:r>
          </w:p>
        </w:tc>
      </w:tr>
      <w:tr w:rsidR="00A914F6" w:rsidRPr="00CD4387" w14:paraId="6135B4D9" w14:textId="77777777" w:rsidTr="004C6F51">
        <w:tc>
          <w:tcPr>
            <w:tcW w:w="15446" w:type="dxa"/>
            <w:gridSpan w:val="7"/>
            <w:tcBorders>
              <w:top w:val="single" w:sz="4" w:space="0" w:color="000000"/>
              <w:left w:val="single" w:sz="4" w:space="0" w:color="000000"/>
              <w:bottom w:val="single" w:sz="4" w:space="0" w:color="000000"/>
              <w:right w:val="single" w:sz="4" w:space="0" w:color="000000"/>
            </w:tcBorders>
          </w:tcPr>
          <w:p w14:paraId="6135B4D8" w14:textId="3DBEBBB0" w:rsidR="005D228B" w:rsidRPr="004C6F51" w:rsidRDefault="005D228B" w:rsidP="005D228B">
            <w:pPr>
              <w:pStyle w:val="NoSpacing"/>
            </w:pPr>
          </w:p>
        </w:tc>
      </w:tr>
    </w:tbl>
    <w:p w14:paraId="6135B4E1" w14:textId="77777777" w:rsidR="00FE7B59" w:rsidRPr="00CD4387" w:rsidRDefault="00FE7B59">
      <w:pPr>
        <w:rPr>
          <w:rFonts w:ascii="Times New Roman" w:hAnsi="Times New Roman" w:cs="Times New Roman"/>
        </w:rPr>
      </w:pPr>
    </w:p>
    <w:p w14:paraId="6135B4E2" w14:textId="77777777" w:rsidR="00FE7B59" w:rsidRPr="00CD4387" w:rsidRDefault="00FE7B59">
      <w:pPr>
        <w:rPr>
          <w:rFonts w:ascii="Times New Roman" w:hAnsi="Times New Roman" w:cs="Times New Roman"/>
        </w:rPr>
      </w:pPr>
    </w:p>
    <w:p w14:paraId="6135B4E3" w14:textId="77777777" w:rsidR="00FE7B59" w:rsidRPr="00CD4387" w:rsidRDefault="00FE7B59">
      <w:pPr>
        <w:rPr>
          <w:rFonts w:ascii="Times New Roman" w:hAnsi="Times New Roman" w:cs="Times New Roman"/>
        </w:rPr>
      </w:pPr>
    </w:p>
    <w:p w14:paraId="6135B4E9" w14:textId="77777777" w:rsidR="00FE7B59" w:rsidRPr="00CD4387" w:rsidRDefault="00FE7B59">
      <w:pPr>
        <w:rPr>
          <w:rFonts w:ascii="Times New Roman" w:hAnsi="Times New Roman" w:cs="Times New Roman"/>
          <w:b/>
        </w:rPr>
      </w:pPr>
    </w:p>
    <w:tbl>
      <w:tblPr>
        <w:tblStyle w:val="TableGrid"/>
        <w:tblpPr w:leftFromText="180" w:rightFromText="180" w:vertAnchor="page" w:horzAnchor="margin" w:tblpY="1536"/>
        <w:tblW w:w="15163" w:type="dxa"/>
        <w:tblLook w:val="04A0" w:firstRow="1" w:lastRow="0" w:firstColumn="1" w:lastColumn="0" w:noHBand="0" w:noVBand="1"/>
      </w:tblPr>
      <w:tblGrid>
        <w:gridCol w:w="1606"/>
        <w:gridCol w:w="4295"/>
        <w:gridCol w:w="1495"/>
        <w:gridCol w:w="987"/>
        <w:gridCol w:w="1133"/>
        <w:gridCol w:w="1505"/>
        <w:gridCol w:w="4142"/>
      </w:tblGrid>
      <w:tr w:rsidR="00F35868" w:rsidRPr="00CD4387" w14:paraId="6135B4F1" w14:textId="77777777" w:rsidTr="004C6F51">
        <w:trPr>
          <w:trHeight w:val="628"/>
        </w:trPr>
        <w:tc>
          <w:tcPr>
            <w:tcW w:w="1606" w:type="dxa"/>
            <w:tcBorders>
              <w:top w:val="single" w:sz="4" w:space="0" w:color="000000"/>
              <w:left w:val="single" w:sz="4" w:space="0" w:color="000000"/>
              <w:bottom w:val="single" w:sz="4" w:space="0" w:color="000000"/>
              <w:right w:val="single" w:sz="4" w:space="0" w:color="000000"/>
            </w:tcBorders>
            <w:hideMark/>
          </w:tcPr>
          <w:p w14:paraId="6135B4EA" w14:textId="77777777" w:rsidR="00B857E5" w:rsidRPr="00CD4387" w:rsidRDefault="00B857E5" w:rsidP="00B857E5">
            <w:pPr>
              <w:jc w:val="center"/>
              <w:rPr>
                <w:b/>
                <w:bCs/>
              </w:rPr>
            </w:pPr>
            <w:r w:rsidRPr="00CD4387">
              <w:rPr>
                <w:b/>
                <w:bCs/>
              </w:rPr>
              <w:lastRenderedPageBreak/>
              <w:t>Objective 5</w:t>
            </w:r>
          </w:p>
        </w:tc>
        <w:tc>
          <w:tcPr>
            <w:tcW w:w="4295" w:type="dxa"/>
            <w:tcBorders>
              <w:top w:val="single" w:sz="4" w:space="0" w:color="000000"/>
              <w:left w:val="single" w:sz="4" w:space="0" w:color="000000"/>
              <w:bottom w:val="single" w:sz="4" w:space="0" w:color="000000"/>
              <w:right w:val="single" w:sz="4" w:space="0" w:color="000000"/>
            </w:tcBorders>
            <w:hideMark/>
          </w:tcPr>
          <w:p w14:paraId="6135B4EB" w14:textId="77777777" w:rsidR="00B857E5" w:rsidRPr="00CD4387" w:rsidRDefault="00B857E5" w:rsidP="00B857E5">
            <w:pPr>
              <w:jc w:val="center"/>
              <w:rPr>
                <w:b/>
                <w:bCs/>
              </w:rPr>
            </w:pPr>
            <w:r w:rsidRPr="00CD4387">
              <w:rPr>
                <w:b/>
                <w:bCs/>
              </w:rPr>
              <w:t>Actions</w:t>
            </w:r>
          </w:p>
        </w:tc>
        <w:tc>
          <w:tcPr>
            <w:tcW w:w="1495" w:type="dxa"/>
            <w:tcBorders>
              <w:top w:val="single" w:sz="4" w:space="0" w:color="000000"/>
              <w:left w:val="single" w:sz="4" w:space="0" w:color="000000"/>
              <w:bottom w:val="single" w:sz="4" w:space="0" w:color="000000"/>
              <w:right w:val="single" w:sz="4" w:space="0" w:color="000000"/>
            </w:tcBorders>
            <w:hideMark/>
          </w:tcPr>
          <w:p w14:paraId="6135B4EC" w14:textId="77777777" w:rsidR="00B857E5" w:rsidRPr="00CD4387" w:rsidRDefault="00B857E5" w:rsidP="00B857E5">
            <w:pPr>
              <w:jc w:val="center"/>
              <w:rPr>
                <w:b/>
                <w:bCs/>
              </w:rPr>
            </w:pPr>
            <w:r w:rsidRPr="00CD4387">
              <w:rPr>
                <w:b/>
                <w:bCs/>
              </w:rPr>
              <w:t>Time span</w:t>
            </w:r>
          </w:p>
        </w:tc>
        <w:tc>
          <w:tcPr>
            <w:tcW w:w="987" w:type="dxa"/>
            <w:tcBorders>
              <w:top w:val="single" w:sz="4" w:space="0" w:color="000000"/>
              <w:left w:val="single" w:sz="4" w:space="0" w:color="000000"/>
              <w:bottom w:val="single" w:sz="4" w:space="0" w:color="000000"/>
              <w:right w:val="single" w:sz="4" w:space="0" w:color="000000"/>
            </w:tcBorders>
            <w:hideMark/>
          </w:tcPr>
          <w:p w14:paraId="6135B4ED" w14:textId="77777777" w:rsidR="00B857E5" w:rsidRPr="00CD4387" w:rsidRDefault="00B857E5" w:rsidP="00B857E5">
            <w:pPr>
              <w:jc w:val="center"/>
              <w:rPr>
                <w:b/>
                <w:bCs/>
              </w:rPr>
            </w:pPr>
            <w:r w:rsidRPr="00CD4387">
              <w:rPr>
                <w:b/>
                <w:bCs/>
              </w:rPr>
              <w:t>Led by</w:t>
            </w:r>
          </w:p>
        </w:tc>
        <w:tc>
          <w:tcPr>
            <w:tcW w:w="1133" w:type="dxa"/>
            <w:tcBorders>
              <w:top w:val="single" w:sz="4" w:space="0" w:color="000000"/>
              <w:left w:val="single" w:sz="4" w:space="0" w:color="000000"/>
              <w:bottom w:val="single" w:sz="4" w:space="0" w:color="000000"/>
              <w:right w:val="single" w:sz="4" w:space="0" w:color="000000"/>
            </w:tcBorders>
            <w:hideMark/>
          </w:tcPr>
          <w:p w14:paraId="6135B4EE" w14:textId="77777777" w:rsidR="00B857E5" w:rsidRPr="00CD4387" w:rsidRDefault="00B857E5" w:rsidP="00B857E5">
            <w:pPr>
              <w:jc w:val="center"/>
              <w:rPr>
                <w:b/>
                <w:bCs/>
              </w:rPr>
            </w:pPr>
            <w:r w:rsidRPr="00CD4387">
              <w:rPr>
                <w:b/>
                <w:bCs/>
              </w:rPr>
              <w:t>Monitored by</w:t>
            </w:r>
          </w:p>
        </w:tc>
        <w:tc>
          <w:tcPr>
            <w:tcW w:w="1505" w:type="dxa"/>
            <w:tcBorders>
              <w:top w:val="single" w:sz="4" w:space="0" w:color="000000"/>
              <w:left w:val="single" w:sz="4" w:space="0" w:color="000000"/>
              <w:bottom w:val="single" w:sz="4" w:space="0" w:color="000000"/>
              <w:right w:val="single" w:sz="4" w:space="0" w:color="000000"/>
            </w:tcBorders>
            <w:hideMark/>
          </w:tcPr>
          <w:p w14:paraId="6135B4EF" w14:textId="77777777" w:rsidR="00B857E5" w:rsidRPr="00CD4387" w:rsidRDefault="00B857E5" w:rsidP="00B857E5">
            <w:pPr>
              <w:jc w:val="center"/>
              <w:rPr>
                <w:b/>
                <w:bCs/>
              </w:rPr>
            </w:pPr>
            <w:r w:rsidRPr="00CD4387">
              <w:rPr>
                <w:b/>
                <w:bCs/>
              </w:rPr>
              <w:t>Cost(£s)</w:t>
            </w:r>
          </w:p>
        </w:tc>
        <w:tc>
          <w:tcPr>
            <w:tcW w:w="4142" w:type="dxa"/>
            <w:tcBorders>
              <w:top w:val="single" w:sz="4" w:space="0" w:color="000000"/>
              <w:left w:val="single" w:sz="4" w:space="0" w:color="000000"/>
              <w:bottom w:val="single" w:sz="4" w:space="0" w:color="000000"/>
              <w:right w:val="single" w:sz="4" w:space="0" w:color="000000"/>
            </w:tcBorders>
            <w:hideMark/>
          </w:tcPr>
          <w:p w14:paraId="6135B4F0" w14:textId="77777777" w:rsidR="00B857E5" w:rsidRPr="00CD4387" w:rsidRDefault="00B857E5" w:rsidP="00B857E5">
            <w:pPr>
              <w:jc w:val="center"/>
              <w:rPr>
                <w:b/>
                <w:bCs/>
              </w:rPr>
            </w:pPr>
            <w:r w:rsidRPr="00CD4387">
              <w:rPr>
                <w:b/>
                <w:bCs/>
              </w:rPr>
              <w:t>Impact</w:t>
            </w:r>
          </w:p>
        </w:tc>
      </w:tr>
      <w:tr w:rsidR="00F35868" w:rsidRPr="00CD4387" w14:paraId="6135B524" w14:textId="77777777" w:rsidTr="004C6F51">
        <w:trPr>
          <w:trHeight w:val="2801"/>
        </w:trPr>
        <w:tc>
          <w:tcPr>
            <w:tcW w:w="1606" w:type="dxa"/>
            <w:tcBorders>
              <w:top w:val="single" w:sz="4" w:space="0" w:color="000000"/>
              <w:left w:val="single" w:sz="4" w:space="0" w:color="000000"/>
              <w:bottom w:val="single" w:sz="4" w:space="0" w:color="000000"/>
              <w:right w:val="single" w:sz="4" w:space="0" w:color="000000"/>
            </w:tcBorders>
          </w:tcPr>
          <w:p w14:paraId="6135B4F2" w14:textId="77777777" w:rsidR="00B857E5" w:rsidRPr="00CD4387" w:rsidRDefault="00B857E5" w:rsidP="00777B4D">
            <w:pPr>
              <w:pStyle w:val="NoSpacing"/>
            </w:pPr>
            <w:r w:rsidRPr="00CD4387">
              <w:t xml:space="preserve">To further develop the use of Evidence for Learning across the school with a particular focus on parental engagement.  </w:t>
            </w:r>
          </w:p>
          <w:p w14:paraId="6135B4F3" w14:textId="77777777" w:rsidR="00B857E5" w:rsidRPr="00CD4387" w:rsidRDefault="00B857E5" w:rsidP="00777B4D">
            <w:pPr>
              <w:pStyle w:val="NoSpacing"/>
              <w:rPr>
                <w:bCs/>
              </w:rPr>
            </w:pPr>
          </w:p>
        </w:tc>
        <w:tc>
          <w:tcPr>
            <w:tcW w:w="4295" w:type="dxa"/>
            <w:tcBorders>
              <w:top w:val="single" w:sz="4" w:space="0" w:color="000000"/>
              <w:left w:val="single" w:sz="4" w:space="0" w:color="000000"/>
              <w:bottom w:val="single" w:sz="4" w:space="0" w:color="000000"/>
              <w:right w:val="single" w:sz="4" w:space="0" w:color="000000"/>
            </w:tcBorders>
          </w:tcPr>
          <w:p w14:paraId="6135B4F4" w14:textId="77777777" w:rsidR="00B857E5" w:rsidRPr="002253C6" w:rsidRDefault="00F35868" w:rsidP="00B91854">
            <w:pPr>
              <w:pStyle w:val="NoSpacing"/>
              <w:numPr>
                <w:ilvl w:val="0"/>
                <w:numId w:val="28"/>
              </w:numPr>
              <w:rPr>
                <w:bCs/>
                <w:highlight w:val="yellow"/>
              </w:rPr>
            </w:pPr>
            <w:r w:rsidRPr="002253C6">
              <w:rPr>
                <w:bCs/>
                <w:highlight w:val="yellow"/>
              </w:rPr>
              <w:t>To communicate and support parents to access the Evidence for Learning Family App.</w:t>
            </w:r>
          </w:p>
          <w:p w14:paraId="6135B4F5" w14:textId="77777777" w:rsidR="00F35868" w:rsidRPr="002253C6" w:rsidRDefault="00F35868" w:rsidP="00B91854">
            <w:pPr>
              <w:pStyle w:val="NoSpacing"/>
              <w:numPr>
                <w:ilvl w:val="0"/>
                <w:numId w:val="28"/>
              </w:numPr>
              <w:rPr>
                <w:bCs/>
                <w:highlight w:val="yellow"/>
              </w:rPr>
            </w:pPr>
            <w:r w:rsidRPr="002253C6">
              <w:rPr>
                <w:bCs/>
                <w:highlight w:val="yellow"/>
              </w:rPr>
              <w:t>To provide more evidence for parents of pupils in KS3 and 4.</w:t>
            </w:r>
          </w:p>
          <w:p w14:paraId="6135B4F6" w14:textId="77777777" w:rsidR="00F35868" w:rsidRPr="00753AE7" w:rsidRDefault="00F35868" w:rsidP="00B91854">
            <w:pPr>
              <w:pStyle w:val="NoSpacing"/>
              <w:numPr>
                <w:ilvl w:val="0"/>
                <w:numId w:val="28"/>
              </w:numPr>
              <w:rPr>
                <w:bCs/>
                <w:highlight w:val="green"/>
              </w:rPr>
            </w:pPr>
            <w:r w:rsidRPr="00753AE7">
              <w:rPr>
                <w:bCs/>
                <w:highlight w:val="green"/>
              </w:rPr>
              <w:t>To promote the use of Evidence for Learning at school events, such as parents evening.</w:t>
            </w:r>
          </w:p>
          <w:p w14:paraId="6135B4F7" w14:textId="77777777" w:rsidR="00F35868" w:rsidRPr="002253C6" w:rsidRDefault="00F35868" w:rsidP="00B91854">
            <w:pPr>
              <w:pStyle w:val="NoSpacing"/>
              <w:numPr>
                <w:ilvl w:val="0"/>
                <w:numId w:val="28"/>
              </w:numPr>
              <w:rPr>
                <w:bCs/>
                <w:highlight w:val="yellow"/>
              </w:rPr>
            </w:pPr>
            <w:r w:rsidRPr="002253C6">
              <w:rPr>
                <w:bCs/>
                <w:highlight w:val="yellow"/>
              </w:rPr>
              <w:t>To seek parents’ views and opinions regarding Evidence for Learning via a questionnaire.</w:t>
            </w:r>
          </w:p>
          <w:p w14:paraId="6135B4F8" w14:textId="77777777" w:rsidR="00F35868" w:rsidRPr="00CD4387" w:rsidRDefault="00F35868" w:rsidP="00B91854">
            <w:pPr>
              <w:pStyle w:val="NoSpacing"/>
              <w:numPr>
                <w:ilvl w:val="0"/>
                <w:numId w:val="28"/>
              </w:numPr>
              <w:rPr>
                <w:bCs/>
              </w:rPr>
            </w:pPr>
            <w:r w:rsidRPr="002253C6">
              <w:rPr>
                <w:bCs/>
                <w:highlight w:val="yellow"/>
              </w:rPr>
              <w:t xml:space="preserve">To attend Evidence for </w:t>
            </w:r>
            <w:proofErr w:type="gramStart"/>
            <w:r w:rsidRPr="002253C6">
              <w:rPr>
                <w:bCs/>
                <w:highlight w:val="yellow"/>
              </w:rPr>
              <w:t>Learning</w:t>
            </w:r>
            <w:proofErr w:type="gramEnd"/>
            <w:r w:rsidRPr="002253C6">
              <w:rPr>
                <w:bCs/>
                <w:highlight w:val="yellow"/>
              </w:rPr>
              <w:t xml:space="preserve"> network events in order to share good practice.</w:t>
            </w:r>
            <w:r w:rsidRPr="00CD4387">
              <w:rPr>
                <w:bCs/>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6135B4F9" w14:textId="77777777" w:rsidR="00B857E5" w:rsidRPr="00CD4387" w:rsidRDefault="00F35868" w:rsidP="00777B4D">
            <w:pPr>
              <w:pStyle w:val="NoSpacing"/>
              <w:rPr>
                <w:bCs/>
              </w:rPr>
            </w:pPr>
            <w:r w:rsidRPr="00CD4387">
              <w:rPr>
                <w:bCs/>
              </w:rPr>
              <w:t>By July 2022</w:t>
            </w:r>
          </w:p>
          <w:p w14:paraId="6135B4FA" w14:textId="77777777" w:rsidR="00F35868" w:rsidRPr="00CD4387" w:rsidRDefault="00F35868" w:rsidP="00777B4D">
            <w:pPr>
              <w:pStyle w:val="NoSpacing"/>
              <w:rPr>
                <w:bCs/>
              </w:rPr>
            </w:pPr>
          </w:p>
          <w:p w14:paraId="6135B4FB" w14:textId="77777777" w:rsidR="00F35868" w:rsidRPr="00CD4387" w:rsidRDefault="00F35868" w:rsidP="00777B4D">
            <w:pPr>
              <w:pStyle w:val="NoSpacing"/>
              <w:rPr>
                <w:bCs/>
              </w:rPr>
            </w:pPr>
            <w:r w:rsidRPr="00CD4387">
              <w:rPr>
                <w:bCs/>
              </w:rPr>
              <w:t>From Autumn 2 then ongoing</w:t>
            </w:r>
          </w:p>
          <w:p w14:paraId="6135B4FC" w14:textId="77777777" w:rsidR="00F35868" w:rsidRPr="00CD4387" w:rsidRDefault="00F35868" w:rsidP="00777B4D">
            <w:pPr>
              <w:pStyle w:val="NoSpacing"/>
              <w:rPr>
                <w:bCs/>
              </w:rPr>
            </w:pPr>
            <w:r w:rsidRPr="00CD4387">
              <w:rPr>
                <w:bCs/>
              </w:rPr>
              <w:t>Ongoing</w:t>
            </w:r>
          </w:p>
          <w:p w14:paraId="6135B4FD" w14:textId="77777777" w:rsidR="00F35868" w:rsidRPr="00CD4387" w:rsidRDefault="00F35868" w:rsidP="00777B4D">
            <w:pPr>
              <w:pStyle w:val="NoSpacing"/>
              <w:rPr>
                <w:bCs/>
              </w:rPr>
            </w:pPr>
          </w:p>
          <w:p w14:paraId="6135B4FE" w14:textId="77777777" w:rsidR="00F35868" w:rsidRPr="00CD4387" w:rsidRDefault="00F35868" w:rsidP="00777B4D">
            <w:pPr>
              <w:pStyle w:val="NoSpacing"/>
              <w:rPr>
                <w:bCs/>
              </w:rPr>
            </w:pPr>
            <w:r w:rsidRPr="00CD4387">
              <w:rPr>
                <w:bCs/>
              </w:rPr>
              <w:t>By Easter 2022</w:t>
            </w:r>
          </w:p>
          <w:p w14:paraId="6135B4FF" w14:textId="77777777" w:rsidR="00F35868" w:rsidRPr="00CD4387" w:rsidRDefault="00F35868" w:rsidP="00777B4D">
            <w:pPr>
              <w:pStyle w:val="NoSpacing"/>
              <w:rPr>
                <w:bCs/>
              </w:rPr>
            </w:pPr>
          </w:p>
          <w:p w14:paraId="6135B500" w14:textId="77777777" w:rsidR="00F35868" w:rsidRPr="00CD4387" w:rsidRDefault="00F35868" w:rsidP="00777B4D">
            <w:pPr>
              <w:pStyle w:val="NoSpacing"/>
              <w:rPr>
                <w:bCs/>
              </w:rPr>
            </w:pPr>
            <w:r w:rsidRPr="00CD4387">
              <w:rPr>
                <w:bCs/>
              </w:rPr>
              <w:t>Ongoing</w:t>
            </w:r>
          </w:p>
        </w:tc>
        <w:tc>
          <w:tcPr>
            <w:tcW w:w="987" w:type="dxa"/>
            <w:tcBorders>
              <w:top w:val="single" w:sz="4" w:space="0" w:color="000000"/>
              <w:left w:val="single" w:sz="4" w:space="0" w:color="000000"/>
              <w:bottom w:val="single" w:sz="4" w:space="0" w:color="000000"/>
              <w:right w:val="single" w:sz="4" w:space="0" w:color="000000"/>
            </w:tcBorders>
          </w:tcPr>
          <w:p w14:paraId="6135B501" w14:textId="77777777" w:rsidR="00B857E5" w:rsidRPr="00CD4387" w:rsidRDefault="00F35868" w:rsidP="00777B4D">
            <w:pPr>
              <w:pStyle w:val="NoSpacing"/>
              <w:rPr>
                <w:bCs/>
              </w:rPr>
            </w:pPr>
            <w:r w:rsidRPr="00CD4387">
              <w:rPr>
                <w:bCs/>
              </w:rPr>
              <w:t>DT</w:t>
            </w:r>
          </w:p>
          <w:p w14:paraId="6135B502" w14:textId="77777777" w:rsidR="00F35868" w:rsidRPr="00CD4387" w:rsidRDefault="00F35868" w:rsidP="00777B4D">
            <w:pPr>
              <w:pStyle w:val="NoSpacing"/>
              <w:rPr>
                <w:bCs/>
              </w:rPr>
            </w:pPr>
          </w:p>
          <w:p w14:paraId="6135B503" w14:textId="77777777" w:rsidR="00F35868" w:rsidRPr="00CD4387" w:rsidRDefault="00F35868" w:rsidP="00777B4D">
            <w:pPr>
              <w:pStyle w:val="NoSpacing"/>
              <w:rPr>
                <w:bCs/>
              </w:rPr>
            </w:pPr>
            <w:r w:rsidRPr="00CD4387">
              <w:rPr>
                <w:bCs/>
              </w:rPr>
              <w:t>Teachers</w:t>
            </w:r>
          </w:p>
          <w:p w14:paraId="6135B504" w14:textId="77777777" w:rsidR="00F35868" w:rsidRPr="00CD4387" w:rsidRDefault="00F35868" w:rsidP="00777B4D">
            <w:pPr>
              <w:pStyle w:val="NoSpacing"/>
              <w:rPr>
                <w:bCs/>
              </w:rPr>
            </w:pPr>
          </w:p>
          <w:p w14:paraId="6135B505" w14:textId="77777777" w:rsidR="00F35868" w:rsidRPr="00CD4387" w:rsidRDefault="00F35868" w:rsidP="00777B4D">
            <w:pPr>
              <w:pStyle w:val="NoSpacing"/>
              <w:rPr>
                <w:bCs/>
              </w:rPr>
            </w:pPr>
            <w:r w:rsidRPr="00CD4387">
              <w:rPr>
                <w:bCs/>
              </w:rPr>
              <w:t>All staff</w:t>
            </w:r>
          </w:p>
          <w:p w14:paraId="6135B506" w14:textId="77777777" w:rsidR="00F35868" w:rsidRPr="00CD4387" w:rsidRDefault="00F35868" w:rsidP="00777B4D">
            <w:pPr>
              <w:pStyle w:val="NoSpacing"/>
              <w:rPr>
                <w:bCs/>
              </w:rPr>
            </w:pPr>
          </w:p>
          <w:p w14:paraId="6135B507" w14:textId="77777777" w:rsidR="00F35868" w:rsidRPr="00CD4387" w:rsidRDefault="00F35868" w:rsidP="00777B4D">
            <w:pPr>
              <w:pStyle w:val="NoSpacing"/>
              <w:rPr>
                <w:bCs/>
              </w:rPr>
            </w:pPr>
            <w:r w:rsidRPr="00CD4387">
              <w:rPr>
                <w:bCs/>
              </w:rPr>
              <w:t>DT</w:t>
            </w:r>
          </w:p>
          <w:p w14:paraId="6135B508" w14:textId="77777777" w:rsidR="00F35868" w:rsidRPr="00CD4387" w:rsidRDefault="00F35868" w:rsidP="00777B4D">
            <w:pPr>
              <w:pStyle w:val="NoSpacing"/>
              <w:rPr>
                <w:bCs/>
              </w:rPr>
            </w:pPr>
          </w:p>
          <w:p w14:paraId="6135B509" w14:textId="77777777" w:rsidR="00F35868" w:rsidRPr="00CD4387" w:rsidRDefault="00F35868" w:rsidP="00777B4D">
            <w:pPr>
              <w:pStyle w:val="NoSpacing"/>
              <w:rPr>
                <w:bCs/>
              </w:rPr>
            </w:pPr>
            <w:r w:rsidRPr="00CD4387">
              <w:rPr>
                <w:bCs/>
              </w:rPr>
              <w:t>DT</w:t>
            </w:r>
          </w:p>
        </w:tc>
        <w:tc>
          <w:tcPr>
            <w:tcW w:w="1133" w:type="dxa"/>
            <w:tcBorders>
              <w:top w:val="single" w:sz="4" w:space="0" w:color="000000"/>
              <w:left w:val="single" w:sz="4" w:space="0" w:color="000000"/>
              <w:bottom w:val="single" w:sz="4" w:space="0" w:color="000000"/>
              <w:right w:val="single" w:sz="4" w:space="0" w:color="000000"/>
            </w:tcBorders>
          </w:tcPr>
          <w:p w14:paraId="6135B50A" w14:textId="77777777" w:rsidR="00B857E5" w:rsidRPr="00CD4387" w:rsidRDefault="00F35868" w:rsidP="00777B4D">
            <w:pPr>
              <w:pStyle w:val="NoSpacing"/>
              <w:rPr>
                <w:bCs/>
              </w:rPr>
            </w:pPr>
            <w:r w:rsidRPr="00CD4387">
              <w:rPr>
                <w:bCs/>
              </w:rPr>
              <w:t>LL</w:t>
            </w:r>
          </w:p>
          <w:p w14:paraId="6135B50B" w14:textId="77777777" w:rsidR="00F35868" w:rsidRPr="00CD4387" w:rsidRDefault="00F35868" w:rsidP="00777B4D">
            <w:pPr>
              <w:pStyle w:val="NoSpacing"/>
              <w:rPr>
                <w:bCs/>
              </w:rPr>
            </w:pPr>
          </w:p>
          <w:p w14:paraId="6135B50C" w14:textId="77777777" w:rsidR="00F35868" w:rsidRPr="00CD4387" w:rsidRDefault="00F35868" w:rsidP="00777B4D">
            <w:pPr>
              <w:pStyle w:val="NoSpacing"/>
              <w:rPr>
                <w:bCs/>
              </w:rPr>
            </w:pPr>
            <w:r w:rsidRPr="00CD4387">
              <w:rPr>
                <w:bCs/>
              </w:rPr>
              <w:t>LL</w:t>
            </w:r>
          </w:p>
          <w:p w14:paraId="6135B50D" w14:textId="77777777" w:rsidR="00F35868" w:rsidRPr="00CD4387" w:rsidRDefault="00F35868" w:rsidP="00777B4D">
            <w:pPr>
              <w:pStyle w:val="NoSpacing"/>
              <w:rPr>
                <w:bCs/>
              </w:rPr>
            </w:pPr>
          </w:p>
          <w:p w14:paraId="6135B50E" w14:textId="77777777" w:rsidR="00F35868" w:rsidRPr="00CD4387" w:rsidRDefault="00F35868" w:rsidP="00777B4D">
            <w:pPr>
              <w:pStyle w:val="NoSpacing"/>
              <w:rPr>
                <w:bCs/>
              </w:rPr>
            </w:pPr>
            <w:r w:rsidRPr="00CD4387">
              <w:rPr>
                <w:bCs/>
              </w:rPr>
              <w:t>LL</w:t>
            </w:r>
          </w:p>
          <w:p w14:paraId="6135B50F" w14:textId="77777777" w:rsidR="00F35868" w:rsidRPr="00CD4387" w:rsidRDefault="00F35868" w:rsidP="00777B4D">
            <w:pPr>
              <w:pStyle w:val="NoSpacing"/>
              <w:rPr>
                <w:bCs/>
              </w:rPr>
            </w:pPr>
          </w:p>
          <w:p w14:paraId="6135B510" w14:textId="77777777" w:rsidR="00F35868" w:rsidRPr="00CD4387" w:rsidRDefault="00F35868" w:rsidP="00777B4D">
            <w:pPr>
              <w:pStyle w:val="NoSpacing"/>
              <w:rPr>
                <w:bCs/>
              </w:rPr>
            </w:pPr>
            <w:r w:rsidRPr="00CD4387">
              <w:rPr>
                <w:bCs/>
              </w:rPr>
              <w:t>LL</w:t>
            </w:r>
          </w:p>
          <w:p w14:paraId="6135B511" w14:textId="77777777" w:rsidR="00F35868" w:rsidRPr="00CD4387" w:rsidRDefault="00F35868" w:rsidP="00777B4D">
            <w:pPr>
              <w:pStyle w:val="NoSpacing"/>
              <w:rPr>
                <w:bCs/>
              </w:rPr>
            </w:pPr>
          </w:p>
          <w:p w14:paraId="6135B512" w14:textId="77777777" w:rsidR="00F35868" w:rsidRPr="00CD4387" w:rsidRDefault="00F35868" w:rsidP="00777B4D">
            <w:pPr>
              <w:pStyle w:val="NoSpacing"/>
              <w:rPr>
                <w:bCs/>
              </w:rPr>
            </w:pPr>
            <w:r w:rsidRPr="00CD4387">
              <w:rPr>
                <w:bCs/>
              </w:rPr>
              <w:t>LL</w:t>
            </w:r>
          </w:p>
        </w:tc>
        <w:tc>
          <w:tcPr>
            <w:tcW w:w="1505" w:type="dxa"/>
            <w:tcBorders>
              <w:top w:val="single" w:sz="4" w:space="0" w:color="000000"/>
              <w:left w:val="single" w:sz="4" w:space="0" w:color="000000"/>
              <w:bottom w:val="single" w:sz="4" w:space="0" w:color="000000"/>
              <w:right w:val="single" w:sz="4" w:space="0" w:color="000000"/>
            </w:tcBorders>
          </w:tcPr>
          <w:p w14:paraId="6135B513" w14:textId="77777777" w:rsidR="00B857E5" w:rsidRPr="00CD4387" w:rsidRDefault="00F35868" w:rsidP="00777B4D">
            <w:pPr>
              <w:pStyle w:val="NoSpacing"/>
              <w:rPr>
                <w:bCs/>
              </w:rPr>
            </w:pPr>
            <w:r w:rsidRPr="00CD4387">
              <w:rPr>
                <w:bCs/>
              </w:rPr>
              <w:t>Communication costs</w:t>
            </w:r>
          </w:p>
          <w:p w14:paraId="6135B514" w14:textId="77777777" w:rsidR="00F35868" w:rsidRPr="00CD4387" w:rsidRDefault="00F35868" w:rsidP="00777B4D">
            <w:pPr>
              <w:pStyle w:val="NoSpacing"/>
              <w:rPr>
                <w:bCs/>
              </w:rPr>
            </w:pPr>
            <w:r w:rsidRPr="00CD4387">
              <w:rPr>
                <w:bCs/>
              </w:rPr>
              <w:t>Time</w:t>
            </w:r>
          </w:p>
          <w:p w14:paraId="6135B515" w14:textId="77777777" w:rsidR="00F35868" w:rsidRPr="00CD4387" w:rsidRDefault="00F35868" w:rsidP="00777B4D">
            <w:pPr>
              <w:pStyle w:val="NoSpacing"/>
              <w:rPr>
                <w:bCs/>
              </w:rPr>
            </w:pPr>
          </w:p>
          <w:p w14:paraId="6135B516" w14:textId="77777777" w:rsidR="00F35868" w:rsidRPr="00CD4387" w:rsidRDefault="00F35868" w:rsidP="00777B4D">
            <w:pPr>
              <w:pStyle w:val="NoSpacing"/>
              <w:rPr>
                <w:bCs/>
              </w:rPr>
            </w:pPr>
            <w:r w:rsidRPr="00CD4387">
              <w:rPr>
                <w:bCs/>
              </w:rPr>
              <w:t>Time</w:t>
            </w:r>
          </w:p>
          <w:p w14:paraId="6135B517" w14:textId="77777777" w:rsidR="00F35868" w:rsidRPr="00CD4387" w:rsidRDefault="00F35868" w:rsidP="00777B4D">
            <w:pPr>
              <w:pStyle w:val="NoSpacing"/>
              <w:rPr>
                <w:bCs/>
              </w:rPr>
            </w:pPr>
          </w:p>
          <w:p w14:paraId="6135B518" w14:textId="77777777" w:rsidR="00F35868" w:rsidRPr="00CD4387" w:rsidRDefault="00F35868" w:rsidP="00777B4D">
            <w:pPr>
              <w:pStyle w:val="NoSpacing"/>
              <w:rPr>
                <w:bCs/>
              </w:rPr>
            </w:pPr>
            <w:r w:rsidRPr="00CD4387">
              <w:rPr>
                <w:bCs/>
              </w:rPr>
              <w:t>Time</w:t>
            </w:r>
          </w:p>
          <w:p w14:paraId="6135B519" w14:textId="77777777" w:rsidR="00F35868" w:rsidRPr="00CD4387" w:rsidRDefault="00F35868" w:rsidP="00777B4D">
            <w:pPr>
              <w:pStyle w:val="NoSpacing"/>
              <w:rPr>
                <w:bCs/>
              </w:rPr>
            </w:pPr>
          </w:p>
          <w:p w14:paraId="6135B51A" w14:textId="77777777" w:rsidR="00F35868" w:rsidRPr="00CD4387" w:rsidRDefault="000B6AAD" w:rsidP="00777B4D">
            <w:pPr>
              <w:pStyle w:val="NoSpacing"/>
              <w:rPr>
                <w:bCs/>
              </w:rPr>
            </w:pPr>
            <w:r w:rsidRPr="00CD4387">
              <w:rPr>
                <w:bCs/>
              </w:rPr>
              <w:t>Time and supply cover costs</w:t>
            </w:r>
          </w:p>
        </w:tc>
        <w:tc>
          <w:tcPr>
            <w:tcW w:w="4142" w:type="dxa"/>
            <w:tcBorders>
              <w:top w:val="single" w:sz="4" w:space="0" w:color="000000"/>
              <w:left w:val="single" w:sz="4" w:space="0" w:color="000000"/>
              <w:bottom w:val="single" w:sz="4" w:space="0" w:color="000000"/>
              <w:right w:val="single" w:sz="4" w:space="0" w:color="000000"/>
            </w:tcBorders>
          </w:tcPr>
          <w:p w14:paraId="6135B51B" w14:textId="77777777" w:rsidR="00F35868" w:rsidRPr="00CD4387" w:rsidRDefault="00F35868" w:rsidP="00B91854">
            <w:pPr>
              <w:pStyle w:val="ListParagraph"/>
              <w:numPr>
                <w:ilvl w:val="0"/>
                <w:numId w:val="32"/>
              </w:numPr>
              <w:ind w:left="360"/>
              <w:rPr>
                <w:bCs/>
              </w:rPr>
            </w:pPr>
            <w:r w:rsidRPr="00CD4387">
              <w:rPr>
                <w:bCs/>
              </w:rPr>
              <w:t>The collection of evidence of pupil progress will be more efficient, effective &amp; robust with a reduction in staff workload &amp; time &amp; a more meaningful and effective method of reporting to stakeholders.</w:t>
            </w:r>
          </w:p>
          <w:p w14:paraId="6135B51C" w14:textId="77777777" w:rsidR="00F35868" w:rsidRPr="00CD4387" w:rsidRDefault="00F35868" w:rsidP="00B91854">
            <w:pPr>
              <w:pStyle w:val="NoSpacing"/>
              <w:numPr>
                <w:ilvl w:val="0"/>
                <w:numId w:val="32"/>
              </w:numPr>
              <w:ind w:left="360"/>
            </w:pPr>
            <w:r w:rsidRPr="00CD4387">
              <w:t>Teachers and parents/carers are able to work together more effectively in supporting pupils.</w:t>
            </w:r>
          </w:p>
          <w:p w14:paraId="6135B51D" w14:textId="77777777" w:rsidR="00F35868" w:rsidRPr="00CD4387" w:rsidRDefault="00F35868" w:rsidP="002159F2">
            <w:pPr>
              <w:pStyle w:val="NoSpacing"/>
              <w:rPr>
                <w:rFonts w:eastAsia="Times New Roman"/>
              </w:rPr>
            </w:pPr>
          </w:p>
          <w:p w14:paraId="6135B51E" w14:textId="77777777" w:rsidR="00F35868" w:rsidRPr="00CD4387" w:rsidRDefault="00F35868" w:rsidP="00B91854">
            <w:pPr>
              <w:pStyle w:val="NoSpacing"/>
              <w:numPr>
                <w:ilvl w:val="0"/>
                <w:numId w:val="32"/>
              </w:numPr>
              <w:ind w:left="360"/>
            </w:pPr>
            <w:r w:rsidRPr="00CD4387">
              <w:t>All stakeholders can celebrate pupil achievement and progress at school, home and in the community.</w:t>
            </w:r>
          </w:p>
          <w:p w14:paraId="6135B51F" w14:textId="77777777" w:rsidR="00F35868" w:rsidRPr="00CD4387" w:rsidRDefault="00F35868" w:rsidP="002159F2">
            <w:pPr>
              <w:pStyle w:val="NoSpacing"/>
            </w:pPr>
          </w:p>
          <w:p w14:paraId="6135B520" w14:textId="77777777" w:rsidR="00F35868" w:rsidRPr="00CD4387" w:rsidRDefault="00F35868" w:rsidP="00B91854">
            <w:pPr>
              <w:pStyle w:val="NoSpacing"/>
              <w:numPr>
                <w:ilvl w:val="0"/>
                <w:numId w:val="32"/>
              </w:numPr>
              <w:ind w:left="360"/>
            </w:pPr>
            <w:r w:rsidRPr="00CD4387">
              <w:t>An increasing number of parents/carers upload their own evidence of their child applying skills in practical contexts and generalising it everyday life.</w:t>
            </w:r>
          </w:p>
          <w:p w14:paraId="6135B521" w14:textId="77777777" w:rsidR="00F35868" w:rsidRPr="00CD4387" w:rsidRDefault="00F35868" w:rsidP="002159F2">
            <w:pPr>
              <w:pStyle w:val="NoSpacing"/>
            </w:pPr>
          </w:p>
          <w:p w14:paraId="6135B522" w14:textId="77777777" w:rsidR="00F35868" w:rsidRPr="00CD4387" w:rsidRDefault="00F35868" w:rsidP="00B91854">
            <w:pPr>
              <w:pStyle w:val="NoSpacing"/>
              <w:numPr>
                <w:ilvl w:val="0"/>
                <w:numId w:val="32"/>
              </w:numPr>
              <w:ind w:left="360"/>
            </w:pPr>
            <w:r w:rsidRPr="00CD4387">
              <w:t>Teachers model what parents can do to support their learning at home, using strategies that are specific to their child.</w:t>
            </w:r>
          </w:p>
          <w:p w14:paraId="6135B523" w14:textId="77777777" w:rsidR="00B857E5" w:rsidRPr="00CD4387" w:rsidRDefault="00B857E5" w:rsidP="002159F2">
            <w:pPr>
              <w:pStyle w:val="NoSpacing"/>
              <w:rPr>
                <w:bCs/>
              </w:rPr>
            </w:pPr>
          </w:p>
        </w:tc>
      </w:tr>
      <w:tr w:rsidR="00B857E5" w:rsidRPr="00CD4387" w14:paraId="6135B527" w14:textId="77777777" w:rsidTr="004C6F51">
        <w:tc>
          <w:tcPr>
            <w:tcW w:w="15163" w:type="dxa"/>
            <w:gridSpan w:val="7"/>
            <w:tcBorders>
              <w:top w:val="single" w:sz="4" w:space="0" w:color="000000"/>
              <w:left w:val="single" w:sz="4" w:space="0" w:color="000000"/>
              <w:bottom w:val="single" w:sz="4" w:space="0" w:color="000000"/>
              <w:right w:val="single" w:sz="4" w:space="0" w:color="000000"/>
            </w:tcBorders>
          </w:tcPr>
          <w:p w14:paraId="27F112FA" w14:textId="77777777" w:rsidR="00753AE7" w:rsidRPr="00073C66" w:rsidRDefault="00753AE7" w:rsidP="00753AE7">
            <w:pPr>
              <w:pStyle w:val="NoSpacing"/>
            </w:pPr>
          </w:p>
          <w:p w14:paraId="6135B526" w14:textId="6157C082" w:rsidR="004C6F51" w:rsidRPr="00515FD9" w:rsidRDefault="004C6F51" w:rsidP="004C6F51">
            <w:pPr>
              <w:pStyle w:val="NoSpacing"/>
              <w:ind w:left="720"/>
              <w:rPr>
                <w:color w:val="FF0000"/>
              </w:rPr>
            </w:pPr>
          </w:p>
        </w:tc>
      </w:tr>
    </w:tbl>
    <w:p w14:paraId="6135B528" w14:textId="77777777" w:rsidR="00FE7B59" w:rsidRPr="00CD4387" w:rsidRDefault="00FE7B59">
      <w:pPr>
        <w:rPr>
          <w:rFonts w:ascii="Times New Roman" w:hAnsi="Times New Roman" w:cs="Times New Roman"/>
          <w:b/>
        </w:rPr>
      </w:pPr>
    </w:p>
    <w:p w14:paraId="6135B529" w14:textId="77777777" w:rsidR="00FE7B59" w:rsidRPr="00CD4387" w:rsidRDefault="00FE7B59">
      <w:pPr>
        <w:rPr>
          <w:rFonts w:ascii="Times New Roman" w:hAnsi="Times New Roman" w:cs="Times New Roman"/>
          <w:b/>
        </w:rPr>
      </w:pPr>
    </w:p>
    <w:p w14:paraId="6135B52A" w14:textId="77777777" w:rsidR="00FE7B59" w:rsidRPr="00CD4387" w:rsidRDefault="00FE7B59">
      <w:pPr>
        <w:rPr>
          <w:rFonts w:ascii="Times New Roman" w:hAnsi="Times New Roman" w:cs="Times New Roman"/>
          <w:b/>
        </w:rPr>
      </w:pPr>
    </w:p>
    <w:p w14:paraId="6135B52B" w14:textId="77777777" w:rsidR="00FE7B59" w:rsidRPr="00CD4387" w:rsidRDefault="00FE7B59">
      <w:pPr>
        <w:rPr>
          <w:rFonts w:ascii="Times New Roman" w:hAnsi="Times New Roman" w:cs="Times New Roman"/>
          <w:b/>
        </w:rPr>
      </w:pPr>
    </w:p>
    <w:p w14:paraId="6135B52C" w14:textId="77777777" w:rsidR="00626297" w:rsidRPr="00CD4387" w:rsidRDefault="00FE7B59">
      <w:pPr>
        <w:rPr>
          <w:rFonts w:ascii="Times New Roman" w:hAnsi="Times New Roman" w:cs="Times New Roman"/>
          <w:b/>
        </w:rPr>
      </w:pPr>
      <w:r w:rsidRPr="00CD4387">
        <w:rPr>
          <w:rFonts w:ascii="Times New Roman" w:hAnsi="Times New Roman" w:cs="Times New Roman"/>
          <w:b/>
        </w:rPr>
        <w:t xml:space="preserve"> </w:t>
      </w:r>
    </w:p>
    <w:p w14:paraId="6135B52D" w14:textId="77777777" w:rsidR="00626297" w:rsidRPr="00CD4387" w:rsidRDefault="00626297">
      <w:pPr>
        <w:rPr>
          <w:rFonts w:ascii="Times New Roman" w:hAnsi="Times New Roman" w:cs="Times New Roman"/>
          <w:b/>
        </w:rPr>
      </w:pPr>
    </w:p>
    <w:p w14:paraId="6135B52E" w14:textId="77777777" w:rsidR="00626297" w:rsidRPr="00CD4387" w:rsidRDefault="00626297">
      <w:pPr>
        <w:rPr>
          <w:rFonts w:ascii="Times New Roman" w:hAnsi="Times New Roman" w:cs="Times New Roman"/>
          <w:b/>
        </w:rPr>
      </w:pPr>
    </w:p>
    <w:p w14:paraId="6135B52F" w14:textId="4C3FE245" w:rsidR="00FE7B59" w:rsidRPr="00CD4387" w:rsidRDefault="004C6F51">
      <w:pPr>
        <w:rPr>
          <w:rFonts w:ascii="Times New Roman" w:hAnsi="Times New Roman" w:cs="Times New Roman"/>
          <w:b/>
          <w:color w:val="FFFFFF" w:themeColor="background1"/>
        </w:rPr>
      </w:pPr>
      <w:r>
        <w:rPr>
          <w:rFonts w:ascii="Times New Roman" w:hAnsi="Times New Roman" w:cs="Times New Roman"/>
          <w:b/>
          <w:color w:val="FFFFFF" w:themeColor="background1"/>
        </w:rPr>
        <w:t>MANAGEMENT – LEAD Jo</w:t>
      </w:r>
    </w:p>
    <w:tbl>
      <w:tblPr>
        <w:tblStyle w:val="TableGrid"/>
        <w:tblpPr w:leftFromText="180" w:rightFromText="180" w:vertAnchor="page" w:horzAnchor="margin" w:tblpY="2297"/>
        <w:tblW w:w="15163" w:type="dxa"/>
        <w:tblLook w:val="04A0" w:firstRow="1" w:lastRow="0" w:firstColumn="1" w:lastColumn="0" w:noHBand="0" w:noVBand="1"/>
      </w:tblPr>
      <w:tblGrid>
        <w:gridCol w:w="1710"/>
        <w:gridCol w:w="3426"/>
        <w:gridCol w:w="1200"/>
        <w:gridCol w:w="866"/>
        <w:gridCol w:w="1145"/>
        <w:gridCol w:w="1232"/>
        <w:gridCol w:w="5584"/>
      </w:tblGrid>
      <w:tr w:rsidR="0044177D" w:rsidRPr="00CD4387" w14:paraId="6135B537" w14:textId="77777777" w:rsidTr="004C6F51">
        <w:trPr>
          <w:trHeight w:val="628"/>
        </w:trPr>
        <w:tc>
          <w:tcPr>
            <w:tcW w:w="1710" w:type="dxa"/>
            <w:tcBorders>
              <w:top w:val="single" w:sz="4" w:space="0" w:color="000000"/>
              <w:left w:val="single" w:sz="4" w:space="0" w:color="000000"/>
              <w:bottom w:val="single" w:sz="4" w:space="0" w:color="000000"/>
              <w:right w:val="single" w:sz="4" w:space="0" w:color="000000"/>
            </w:tcBorders>
            <w:hideMark/>
          </w:tcPr>
          <w:p w14:paraId="6135B530" w14:textId="77777777" w:rsidR="0044177D" w:rsidRPr="00CD4387" w:rsidRDefault="0044177D" w:rsidP="0044177D">
            <w:pPr>
              <w:jc w:val="center"/>
              <w:rPr>
                <w:b/>
                <w:bCs/>
              </w:rPr>
            </w:pPr>
            <w:r w:rsidRPr="00CD4387">
              <w:rPr>
                <w:b/>
                <w:bCs/>
              </w:rPr>
              <w:lastRenderedPageBreak/>
              <w:t>Objective  1</w:t>
            </w:r>
          </w:p>
        </w:tc>
        <w:tc>
          <w:tcPr>
            <w:tcW w:w="3426" w:type="dxa"/>
            <w:tcBorders>
              <w:top w:val="single" w:sz="4" w:space="0" w:color="000000"/>
              <w:left w:val="single" w:sz="4" w:space="0" w:color="000000"/>
              <w:bottom w:val="single" w:sz="4" w:space="0" w:color="000000"/>
              <w:right w:val="single" w:sz="4" w:space="0" w:color="000000"/>
            </w:tcBorders>
            <w:hideMark/>
          </w:tcPr>
          <w:p w14:paraId="6135B531" w14:textId="77777777" w:rsidR="0044177D" w:rsidRPr="00CD4387" w:rsidRDefault="0044177D" w:rsidP="0044177D">
            <w:pPr>
              <w:jc w:val="center"/>
              <w:rPr>
                <w:b/>
                <w:bCs/>
              </w:rPr>
            </w:pPr>
            <w:r w:rsidRPr="00CD4387">
              <w:rPr>
                <w:b/>
                <w:bCs/>
              </w:rPr>
              <w:t>Actions</w:t>
            </w:r>
          </w:p>
        </w:tc>
        <w:tc>
          <w:tcPr>
            <w:tcW w:w="1200" w:type="dxa"/>
            <w:tcBorders>
              <w:top w:val="single" w:sz="4" w:space="0" w:color="000000"/>
              <w:left w:val="single" w:sz="4" w:space="0" w:color="000000"/>
              <w:bottom w:val="single" w:sz="4" w:space="0" w:color="000000"/>
              <w:right w:val="single" w:sz="4" w:space="0" w:color="000000"/>
            </w:tcBorders>
            <w:hideMark/>
          </w:tcPr>
          <w:p w14:paraId="6135B532" w14:textId="77777777" w:rsidR="0044177D" w:rsidRPr="00CD4387" w:rsidRDefault="0044177D" w:rsidP="0044177D">
            <w:pPr>
              <w:jc w:val="center"/>
              <w:rPr>
                <w:b/>
                <w:bCs/>
              </w:rPr>
            </w:pPr>
            <w:r w:rsidRPr="00CD4387">
              <w:rPr>
                <w:b/>
                <w:bCs/>
              </w:rPr>
              <w:t>Time span</w:t>
            </w:r>
          </w:p>
        </w:tc>
        <w:tc>
          <w:tcPr>
            <w:tcW w:w="866" w:type="dxa"/>
            <w:tcBorders>
              <w:top w:val="single" w:sz="4" w:space="0" w:color="000000"/>
              <w:left w:val="single" w:sz="4" w:space="0" w:color="000000"/>
              <w:bottom w:val="single" w:sz="4" w:space="0" w:color="000000"/>
              <w:right w:val="single" w:sz="4" w:space="0" w:color="000000"/>
            </w:tcBorders>
            <w:hideMark/>
          </w:tcPr>
          <w:p w14:paraId="6135B533" w14:textId="77777777" w:rsidR="0044177D" w:rsidRPr="00CD4387" w:rsidRDefault="0044177D" w:rsidP="0044177D">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6135B534" w14:textId="77777777" w:rsidR="0044177D" w:rsidRPr="00CD4387" w:rsidRDefault="0044177D" w:rsidP="0044177D">
            <w:pPr>
              <w:jc w:val="center"/>
              <w:rPr>
                <w:b/>
                <w:bCs/>
              </w:rPr>
            </w:pPr>
            <w:r w:rsidRPr="00CD4387">
              <w:rPr>
                <w:b/>
                <w:bCs/>
              </w:rPr>
              <w:t>Monitored by</w:t>
            </w:r>
          </w:p>
        </w:tc>
        <w:tc>
          <w:tcPr>
            <w:tcW w:w="1232" w:type="dxa"/>
            <w:tcBorders>
              <w:top w:val="single" w:sz="4" w:space="0" w:color="000000"/>
              <w:left w:val="single" w:sz="4" w:space="0" w:color="000000"/>
              <w:bottom w:val="single" w:sz="4" w:space="0" w:color="000000"/>
              <w:right w:val="single" w:sz="4" w:space="0" w:color="000000"/>
            </w:tcBorders>
          </w:tcPr>
          <w:p w14:paraId="6135B535" w14:textId="77777777" w:rsidR="0044177D" w:rsidRPr="00CD4387" w:rsidRDefault="0044177D" w:rsidP="0044177D">
            <w:pPr>
              <w:jc w:val="center"/>
              <w:rPr>
                <w:b/>
                <w:bCs/>
              </w:rPr>
            </w:pPr>
            <w:r w:rsidRPr="00CD4387">
              <w:rPr>
                <w:b/>
                <w:bCs/>
              </w:rPr>
              <w:t>Cost(£s)</w:t>
            </w:r>
          </w:p>
        </w:tc>
        <w:tc>
          <w:tcPr>
            <w:tcW w:w="5584" w:type="dxa"/>
            <w:tcBorders>
              <w:top w:val="single" w:sz="4" w:space="0" w:color="000000"/>
              <w:left w:val="single" w:sz="4" w:space="0" w:color="000000"/>
              <w:bottom w:val="single" w:sz="4" w:space="0" w:color="000000"/>
              <w:right w:val="single" w:sz="4" w:space="0" w:color="000000"/>
            </w:tcBorders>
            <w:hideMark/>
          </w:tcPr>
          <w:p w14:paraId="6135B536" w14:textId="77777777" w:rsidR="0044177D" w:rsidRPr="00CD4387" w:rsidRDefault="0044177D" w:rsidP="0044177D">
            <w:pPr>
              <w:jc w:val="center"/>
              <w:rPr>
                <w:b/>
                <w:bCs/>
              </w:rPr>
            </w:pPr>
            <w:r w:rsidRPr="00CD4387">
              <w:rPr>
                <w:b/>
                <w:bCs/>
              </w:rPr>
              <w:t>Impact</w:t>
            </w:r>
          </w:p>
        </w:tc>
      </w:tr>
      <w:tr w:rsidR="006B6DEB" w:rsidRPr="00CD4387" w14:paraId="6135B541" w14:textId="77777777" w:rsidTr="004C6F51">
        <w:trPr>
          <w:trHeight w:val="4862"/>
        </w:trPr>
        <w:tc>
          <w:tcPr>
            <w:tcW w:w="1710" w:type="dxa"/>
            <w:tcBorders>
              <w:top w:val="single" w:sz="4" w:space="0" w:color="000000"/>
              <w:left w:val="single" w:sz="4" w:space="0" w:color="000000"/>
              <w:bottom w:val="single" w:sz="4" w:space="0" w:color="000000"/>
              <w:right w:val="single" w:sz="4" w:space="0" w:color="000000"/>
            </w:tcBorders>
          </w:tcPr>
          <w:p w14:paraId="6135B538" w14:textId="048BCDD9" w:rsidR="006B6DEB" w:rsidRPr="00CD4387" w:rsidRDefault="0067790F" w:rsidP="006B6DEB">
            <w:pPr>
              <w:pStyle w:val="ListParagraph"/>
              <w:ind w:left="0"/>
              <w:rPr>
                <w:b/>
                <w:bCs/>
              </w:rPr>
            </w:pPr>
            <w:r w:rsidRPr="00CD4387">
              <w:t>To c</w:t>
            </w:r>
            <w:r w:rsidR="006B6DEB" w:rsidRPr="00CD4387">
              <w:t xml:space="preserve">ontinue to offer the appropriate staff the opportunity to attain </w:t>
            </w:r>
            <w:r w:rsidR="000827C7" w:rsidRPr="00CD4387">
              <w:t>NPQs</w:t>
            </w:r>
            <w:r w:rsidR="006B6DEB" w:rsidRPr="00CD4387">
              <w:t xml:space="preserve"> </w:t>
            </w:r>
          </w:p>
        </w:tc>
        <w:tc>
          <w:tcPr>
            <w:tcW w:w="3426" w:type="dxa"/>
            <w:tcBorders>
              <w:top w:val="single" w:sz="4" w:space="0" w:color="000000"/>
              <w:left w:val="single" w:sz="4" w:space="0" w:color="000000"/>
              <w:bottom w:val="single" w:sz="4" w:space="0" w:color="000000"/>
              <w:right w:val="single" w:sz="4" w:space="0" w:color="000000"/>
            </w:tcBorders>
          </w:tcPr>
          <w:p w14:paraId="6135B539" w14:textId="77777777" w:rsidR="006B6DEB" w:rsidRPr="002642A5" w:rsidRDefault="006B6DEB" w:rsidP="00B91854">
            <w:pPr>
              <w:pStyle w:val="ListParagraph"/>
              <w:numPr>
                <w:ilvl w:val="0"/>
                <w:numId w:val="33"/>
              </w:numPr>
              <w:rPr>
                <w:bCs/>
                <w:highlight w:val="green"/>
              </w:rPr>
            </w:pPr>
            <w:r w:rsidRPr="002642A5">
              <w:rPr>
                <w:bCs/>
                <w:highlight w:val="green"/>
              </w:rPr>
              <w:t>As part of their PM reviews staff will, where appropriate, be encouraged to seek further professional leadership training.</w:t>
            </w:r>
          </w:p>
          <w:p w14:paraId="6135B53A" w14:textId="7903602B" w:rsidR="006B6DEB" w:rsidRPr="002642A5" w:rsidRDefault="006B6DEB" w:rsidP="00B91854">
            <w:pPr>
              <w:pStyle w:val="ListParagraph"/>
              <w:numPr>
                <w:ilvl w:val="0"/>
                <w:numId w:val="33"/>
              </w:numPr>
              <w:rPr>
                <w:bCs/>
                <w:highlight w:val="green"/>
              </w:rPr>
            </w:pPr>
            <w:r w:rsidRPr="002642A5">
              <w:rPr>
                <w:bCs/>
                <w:highlight w:val="green"/>
              </w:rPr>
              <w:t>Staff to agree a school based mentor and agree focus of the project</w:t>
            </w:r>
            <w:r w:rsidR="003F51CF" w:rsidRPr="002642A5">
              <w:rPr>
                <w:bCs/>
                <w:highlight w:val="green"/>
              </w:rPr>
              <w:t xml:space="preserve"> linked to school developments</w:t>
            </w:r>
            <w:r w:rsidRPr="002642A5">
              <w:rPr>
                <w:bCs/>
                <w:highlight w:val="green"/>
              </w:rPr>
              <w:t>.</w:t>
            </w:r>
          </w:p>
          <w:p w14:paraId="6135B53B" w14:textId="284A1F7E" w:rsidR="006B6DEB" w:rsidRPr="00CD4387" w:rsidRDefault="006B6DEB" w:rsidP="00B91854">
            <w:pPr>
              <w:pStyle w:val="ListParagraph"/>
              <w:numPr>
                <w:ilvl w:val="0"/>
                <w:numId w:val="33"/>
              </w:numPr>
              <w:rPr>
                <w:bCs/>
              </w:rPr>
            </w:pPr>
            <w:r w:rsidRPr="002642A5">
              <w:rPr>
                <w:bCs/>
                <w:highlight w:val="green"/>
              </w:rPr>
              <w:t>Staff to be support</w:t>
            </w:r>
            <w:r w:rsidR="008203FF" w:rsidRPr="002642A5">
              <w:rPr>
                <w:bCs/>
                <w:highlight w:val="green"/>
              </w:rPr>
              <w:t>ed with time and resources to complete project</w:t>
            </w:r>
            <w:r w:rsidR="0019332B" w:rsidRPr="002642A5">
              <w:rPr>
                <w:bCs/>
                <w:highlight w:val="green"/>
              </w:rPr>
              <w:t>,</w:t>
            </w:r>
            <w:r w:rsidR="008203FF" w:rsidRPr="002642A5">
              <w:rPr>
                <w:bCs/>
                <w:highlight w:val="green"/>
              </w:rPr>
              <w:t xml:space="preserve"> where needed</w:t>
            </w:r>
            <w:r w:rsidR="008203FF" w:rsidRPr="00CD4387">
              <w:rPr>
                <w:bCs/>
              </w:rPr>
              <w:t>.</w:t>
            </w:r>
          </w:p>
        </w:tc>
        <w:tc>
          <w:tcPr>
            <w:tcW w:w="1200" w:type="dxa"/>
            <w:tcBorders>
              <w:top w:val="single" w:sz="4" w:space="0" w:color="000000"/>
              <w:left w:val="single" w:sz="4" w:space="0" w:color="000000"/>
              <w:bottom w:val="single" w:sz="4" w:space="0" w:color="000000"/>
              <w:right w:val="single" w:sz="4" w:space="0" w:color="000000"/>
            </w:tcBorders>
          </w:tcPr>
          <w:p w14:paraId="6135B53C" w14:textId="77777777" w:rsidR="006B6DEB" w:rsidRPr="00CD4387" w:rsidRDefault="006B6DEB" w:rsidP="006B6DEB">
            <w:pPr>
              <w:pStyle w:val="NoSpacing"/>
            </w:pPr>
            <w:r w:rsidRPr="00CD4387">
              <w:t>Over the year</w:t>
            </w:r>
          </w:p>
        </w:tc>
        <w:tc>
          <w:tcPr>
            <w:tcW w:w="866" w:type="dxa"/>
            <w:tcBorders>
              <w:top w:val="single" w:sz="4" w:space="0" w:color="000000"/>
              <w:left w:val="single" w:sz="4" w:space="0" w:color="000000"/>
              <w:bottom w:val="single" w:sz="4" w:space="0" w:color="000000"/>
              <w:right w:val="single" w:sz="4" w:space="0" w:color="000000"/>
            </w:tcBorders>
          </w:tcPr>
          <w:p w14:paraId="6135B53D" w14:textId="77777777" w:rsidR="006B6DEB" w:rsidRPr="00CD4387" w:rsidRDefault="006B6DEB" w:rsidP="006B6DEB">
            <w:pPr>
              <w:pStyle w:val="NoSpacing"/>
            </w:pPr>
            <w:r w:rsidRPr="00CD4387">
              <w:t>JM</w:t>
            </w:r>
          </w:p>
        </w:tc>
        <w:tc>
          <w:tcPr>
            <w:tcW w:w="1145" w:type="dxa"/>
            <w:tcBorders>
              <w:top w:val="single" w:sz="4" w:space="0" w:color="000000"/>
              <w:left w:val="single" w:sz="4" w:space="0" w:color="000000"/>
              <w:bottom w:val="single" w:sz="4" w:space="0" w:color="000000"/>
              <w:right w:val="single" w:sz="4" w:space="0" w:color="000000"/>
            </w:tcBorders>
          </w:tcPr>
          <w:p w14:paraId="6135B53E" w14:textId="77777777" w:rsidR="006B6DEB" w:rsidRPr="00CD4387" w:rsidRDefault="006B6DEB" w:rsidP="006B6DEB">
            <w:pPr>
              <w:pStyle w:val="NoSpacing"/>
            </w:pPr>
            <w:r w:rsidRPr="00CD4387">
              <w:t>Governors</w:t>
            </w:r>
          </w:p>
        </w:tc>
        <w:tc>
          <w:tcPr>
            <w:tcW w:w="1232" w:type="dxa"/>
            <w:tcBorders>
              <w:top w:val="single" w:sz="4" w:space="0" w:color="000000"/>
              <w:left w:val="single" w:sz="4" w:space="0" w:color="000000"/>
              <w:bottom w:val="single" w:sz="4" w:space="0" w:color="000000"/>
              <w:right w:val="single" w:sz="4" w:space="0" w:color="000000"/>
            </w:tcBorders>
          </w:tcPr>
          <w:p w14:paraId="6135B53F" w14:textId="77777777" w:rsidR="006B6DEB" w:rsidRPr="00CD4387" w:rsidRDefault="006B6DEB" w:rsidP="006B6DEB">
            <w:pPr>
              <w:pStyle w:val="NoSpacing"/>
            </w:pPr>
            <w:r w:rsidRPr="00CD4387">
              <w:t>Supply costs for face to face days</w:t>
            </w:r>
          </w:p>
        </w:tc>
        <w:tc>
          <w:tcPr>
            <w:tcW w:w="5584" w:type="dxa"/>
            <w:tcBorders>
              <w:top w:val="single" w:sz="4" w:space="0" w:color="000000"/>
              <w:left w:val="single" w:sz="4" w:space="0" w:color="000000"/>
              <w:bottom w:val="single" w:sz="4" w:space="0" w:color="000000"/>
              <w:right w:val="single" w:sz="4" w:space="0" w:color="000000"/>
            </w:tcBorders>
          </w:tcPr>
          <w:p w14:paraId="7E3F123A" w14:textId="2D0B0AAB" w:rsidR="006B6DEB" w:rsidRPr="00CD4387" w:rsidRDefault="006B6DEB" w:rsidP="00B91854">
            <w:pPr>
              <w:pStyle w:val="NoSpacing"/>
              <w:numPr>
                <w:ilvl w:val="0"/>
                <w:numId w:val="34"/>
              </w:numPr>
              <w:rPr>
                <w:bCs/>
                <w:szCs w:val="22"/>
              </w:rPr>
            </w:pPr>
            <w:r w:rsidRPr="00CD4387">
              <w:rPr>
                <w:bCs/>
                <w:szCs w:val="22"/>
              </w:rPr>
              <w:t>We will hav</w:t>
            </w:r>
            <w:r w:rsidR="003F51CF" w:rsidRPr="00CD4387">
              <w:rPr>
                <w:bCs/>
                <w:szCs w:val="22"/>
              </w:rPr>
              <w:t>e highly skilled staff that are</w:t>
            </w:r>
            <w:r w:rsidRPr="00CD4387">
              <w:rPr>
                <w:bCs/>
                <w:szCs w:val="22"/>
              </w:rPr>
              <w:t xml:space="preserve"> willing and able to take on more leadership responsibilities.</w:t>
            </w:r>
          </w:p>
          <w:p w14:paraId="07E9A812" w14:textId="0261438B" w:rsidR="008315F3" w:rsidRPr="00CD4387" w:rsidRDefault="008315F3" w:rsidP="00B91854">
            <w:pPr>
              <w:pStyle w:val="NoSpacing"/>
              <w:numPr>
                <w:ilvl w:val="0"/>
                <w:numId w:val="34"/>
              </w:numPr>
              <w:rPr>
                <w:bCs/>
                <w:szCs w:val="22"/>
              </w:rPr>
            </w:pPr>
            <w:r w:rsidRPr="00CD4387">
              <w:rPr>
                <w:bCs/>
                <w:szCs w:val="22"/>
              </w:rPr>
              <w:t>Pupils benefit from staff with specialist skills and qualifications.</w:t>
            </w:r>
          </w:p>
          <w:p w14:paraId="6868E3B1" w14:textId="6B4C3CDF" w:rsidR="008315F3" w:rsidRPr="00CD4387" w:rsidRDefault="008315F3" w:rsidP="00B91854">
            <w:pPr>
              <w:pStyle w:val="NoSpacing"/>
              <w:numPr>
                <w:ilvl w:val="0"/>
                <w:numId w:val="34"/>
              </w:numPr>
              <w:rPr>
                <w:bCs/>
                <w:szCs w:val="22"/>
              </w:rPr>
            </w:pPr>
            <w:r w:rsidRPr="00CD4387">
              <w:rPr>
                <w:bCs/>
                <w:szCs w:val="22"/>
              </w:rPr>
              <w:t>S</w:t>
            </w:r>
            <w:r w:rsidR="0067790F" w:rsidRPr="00CD4387">
              <w:rPr>
                <w:bCs/>
                <w:szCs w:val="22"/>
              </w:rPr>
              <w:t xml:space="preserve">taff benefit from working with </w:t>
            </w:r>
            <w:r w:rsidRPr="00CD4387">
              <w:rPr>
                <w:bCs/>
                <w:szCs w:val="22"/>
              </w:rPr>
              <w:t>staff with specialist skills and qualifications.</w:t>
            </w:r>
          </w:p>
          <w:p w14:paraId="05E52BF0" w14:textId="316A296C" w:rsidR="008315F3" w:rsidRPr="00CD4387" w:rsidRDefault="003F51CF" w:rsidP="00B91854">
            <w:pPr>
              <w:pStyle w:val="NoSpacing"/>
              <w:numPr>
                <w:ilvl w:val="0"/>
                <w:numId w:val="34"/>
              </w:numPr>
              <w:rPr>
                <w:bCs/>
                <w:szCs w:val="22"/>
              </w:rPr>
            </w:pPr>
            <w:r w:rsidRPr="00CD4387">
              <w:rPr>
                <w:bCs/>
                <w:szCs w:val="22"/>
              </w:rPr>
              <w:t>There are</w:t>
            </w:r>
            <w:r w:rsidR="008315F3" w:rsidRPr="00CD4387">
              <w:rPr>
                <w:bCs/>
                <w:szCs w:val="22"/>
              </w:rPr>
              <w:t xml:space="preserve"> a range of staff </w:t>
            </w:r>
            <w:r w:rsidR="00AA3DE5" w:rsidRPr="00CD4387">
              <w:rPr>
                <w:bCs/>
                <w:szCs w:val="22"/>
              </w:rPr>
              <w:t xml:space="preserve">with specialist skills </w:t>
            </w:r>
            <w:r w:rsidR="008315F3" w:rsidRPr="00CD4387">
              <w:rPr>
                <w:bCs/>
                <w:szCs w:val="22"/>
              </w:rPr>
              <w:t xml:space="preserve">that can offer support to </w:t>
            </w:r>
            <w:r w:rsidR="00033060" w:rsidRPr="00CD4387">
              <w:rPr>
                <w:bCs/>
                <w:szCs w:val="22"/>
              </w:rPr>
              <w:t>pupils with SEND across Warrington.</w:t>
            </w:r>
          </w:p>
          <w:p w14:paraId="6135B540" w14:textId="38E32CEB" w:rsidR="008315F3" w:rsidRPr="00CD4387" w:rsidRDefault="008315F3" w:rsidP="006B6DEB">
            <w:pPr>
              <w:pStyle w:val="NoSpacing"/>
            </w:pPr>
          </w:p>
        </w:tc>
      </w:tr>
      <w:tr w:rsidR="0044177D" w:rsidRPr="00CD4387" w14:paraId="6135B544" w14:textId="77777777" w:rsidTr="004C6F51">
        <w:tc>
          <w:tcPr>
            <w:tcW w:w="15163" w:type="dxa"/>
            <w:gridSpan w:val="7"/>
            <w:tcBorders>
              <w:top w:val="single" w:sz="4" w:space="0" w:color="000000"/>
              <w:left w:val="single" w:sz="4" w:space="0" w:color="000000"/>
              <w:bottom w:val="single" w:sz="4" w:space="0" w:color="000000"/>
              <w:right w:val="single" w:sz="4" w:space="0" w:color="000000"/>
            </w:tcBorders>
          </w:tcPr>
          <w:p w14:paraId="5EBF32C7" w14:textId="77777777" w:rsidR="004070C1" w:rsidRPr="00CD4387" w:rsidRDefault="004070C1" w:rsidP="006B6DEB">
            <w:pPr>
              <w:pStyle w:val="NoSpacing"/>
              <w:rPr>
                <w:color w:val="FF0000"/>
              </w:rPr>
            </w:pPr>
          </w:p>
          <w:p w14:paraId="6135B543" w14:textId="77777777" w:rsidR="004070C1" w:rsidRPr="00CD4387" w:rsidRDefault="004070C1" w:rsidP="006B6DEB">
            <w:pPr>
              <w:pStyle w:val="NoSpacing"/>
              <w:rPr>
                <w:color w:val="FF0000"/>
              </w:rPr>
            </w:pPr>
          </w:p>
        </w:tc>
      </w:tr>
    </w:tbl>
    <w:p w14:paraId="6135B545" w14:textId="77777777" w:rsidR="00626297" w:rsidRPr="00CD4387" w:rsidRDefault="00626297" w:rsidP="00626297">
      <w:pPr>
        <w:rPr>
          <w:rFonts w:ascii="Times New Roman" w:hAnsi="Times New Roman" w:cs="Times New Roman"/>
          <w:b/>
        </w:rPr>
      </w:pPr>
      <w:r w:rsidRPr="00CD4387">
        <w:rPr>
          <w:rFonts w:ascii="Times New Roman" w:hAnsi="Times New Roman" w:cs="Times New Roman"/>
          <w:b/>
        </w:rPr>
        <w:t xml:space="preserve">LEADERSHIP &amp; MANAGEMENT – LEAD Jo </w:t>
      </w:r>
      <w:proofErr w:type="spellStart"/>
      <w:r w:rsidRPr="00CD4387">
        <w:rPr>
          <w:rFonts w:ascii="Times New Roman" w:hAnsi="Times New Roman" w:cs="Times New Roman"/>
          <w:b/>
        </w:rPr>
        <w:t>Mullineux</w:t>
      </w:r>
      <w:proofErr w:type="spellEnd"/>
      <w:r w:rsidRPr="00CD4387">
        <w:rPr>
          <w:rFonts w:ascii="Times New Roman" w:hAnsi="Times New Roman" w:cs="Times New Roman"/>
          <w:b/>
        </w:rPr>
        <w:t xml:space="preserve"> &amp; Lynne Ledgard</w:t>
      </w:r>
    </w:p>
    <w:p w14:paraId="6135B546" w14:textId="77777777" w:rsidR="00FE7B59" w:rsidRPr="00CD4387" w:rsidRDefault="00FE7B59">
      <w:pPr>
        <w:rPr>
          <w:rFonts w:ascii="Times New Roman" w:hAnsi="Times New Roman" w:cs="Times New Roman"/>
        </w:rPr>
      </w:pPr>
    </w:p>
    <w:p w14:paraId="6135B547" w14:textId="77777777" w:rsidR="00FE7B59" w:rsidRPr="00CD4387" w:rsidRDefault="00FE7B59">
      <w:pPr>
        <w:rPr>
          <w:rFonts w:ascii="Times New Roman" w:hAnsi="Times New Roman" w:cs="Times New Roman"/>
        </w:rPr>
      </w:pPr>
    </w:p>
    <w:p w14:paraId="6135B548" w14:textId="77777777" w:rsidR="00FE7B59" w:rsidRPr="00CD4387" w:rsidRDefault="00FE7B59">
      <w:pPr>
        <w:rPr>
          <w:rFonts w:ascii="Times New Roman" w:hAnsi="Times New Roman" w:cs="Times New Roman"/>
        </w:rPr>
      </w:pPr>
    </w:p>
    <w:p w14:paraId="6135B549" w14:textId="77777777" w:rsidR="00FE7B59" w:rsidRPr="00CD4387" w:rsidRDefault="00FE7B59">
      <w:pPr>
        <w:rPr>
          <w:rFonts w:ascii="Times New Roman" w:hAnsi="Times New Roman" w:cs="Times New Roman"/>
        </w:rPr>
      </w:pPr>
    </w:p>
    <w:p w14:paraId="6135B54A" w14:textId="77777777" w:rsidR="00FE7B59" w:rsidRPr="00CD4387" w:rsidRDefault="00FE7B59">
      <w:pPr>
        <w:rPr>
          <w:rFonts w:ascii="Times New Roman" w:hAnsi="Times New Roman" w:cs="Times New Roman"/>
        </w:rPr>
      </w:pPr>
    </w:p>
    <w:p w14:paraId="6135B54B" w14:textId="77777777" w:rsidR="00FE7B59" w:rsidRPr="00CD4387" w:rsidRDefault="00FE7B59">
      <w:pPr>
        <w:rPr>
          <w:rFonts w:ascii="Times New Roman" w:hAnsi="Times New Roman" w:cs="Times New Roman"/>
        </w:rPr>
      </w:pPr>
    </w:p>
    <w:p w14:paraId="6135B54C" w14:textId="77777777" w:rsidR="00FE7B59" w:rsidRPr="00CD4387" w:rsidRDefault="00FE7B59">
      <w:pPr>
        <w:rPr>
          <w:rFonts w:ascii="Times New Roman" w:hAnsi="Times New Roman" w:cs="Times New Roman"/>
        </w:rPr>
      </w:pPr>
    </w:p>
    <w:p w14:paraId="6135B54D" w14:textId="77777777" w:rsidR="00FE7B59" w:rsidRPr="00CD4387" w:rsidRDefault="00FE7B59">
      <w:pPr>
        <w:rPr>
          <w:rFonts w:ascii="Times New Roman" w:hAnsi="Times New Roman" w:cs="Times New Roman"/>
        </w:rPr>
      </w:pPr>
    </w:p>
    <w:p w14:paraId="6135B54E" w14:textId="77777777" w:rsidR="00FE7B59" w:rsidRPr="00CD4387" w:rsidRDefault="00FE7B59">
      <w:pPr>
        <w:rPr>
          <w:rFonts w:ascii="Times New Roman" w:hAnsi="Times New Roman" w:cs="Times New Roman"/>
        </w:rPr>
      </w:pPr>
    </w:p>
    <w:p w14:paraId="6135B54F" w14:textId="77777777" w:rsidR="00FE7B59" w:rsidRPr="00CD4387" w:rsidRDefault="00FE7B59">
      <w:pPr>
        <w:rPr>
          <w:rFonts w:ascii="Times New Roman" w:hAnsi="Times New Roman" w:cs="Times New Roman"/>
        </w:rPr>
      </w:pPr>
    </w:p>
    <w:p w14:paraId="6135B550" w14:textId="77777777" w:rsidR="00FE7B59" w:rsidRPr="00CD4387" w:rsidRDefault="00FE7B59">
      <w:pPr>
        <w:rPr>
          <w:rFonts w:ascii="Times New Roman" w:hAnsi="Times New Roman" w:cs="Times New Roman"/>
        </w:rPr>
      </w:pPr>
    </w:p>
    <w:p w14:paraId="6135B551" w14:textId="77777777" w:rsidR="00FE7B59" w:rsidRPr="00CD4387" w:rsidRDefault="00FE7B59">
      <w:pPr>
        <w:rPr>
          <w:rFonts w:ascii="Times New Roman" w:hAnsi="Times New Roman" w:cs="Times New Roman"/>
        </w:rPr>
      </w:pPr>
    </w:p>
    <w:p w14:paraId="6135B552" w14:textId="77777777" w:rsidR="00FE7B59" w:rsidRPr="00CD4387" w:rsidRDefault="00FE7B59">
      <w:pPr>
        <w:rPr>
          <w:rFonts w:ascii="Times New Roman" w:hAnsi="Times New Roman" w:cs="Times New Roman"/>
        </w:rPr>
      </w:pPr>
    </w:p>
    <w:p w14:paraId="6135B553" w14:textId="77777777" w:rsidR="00FE7B59" w:rsidRPr="00CD4387" w:rsidRDefault="00FE7B59">
      <w:pPr>
        <w:rPr>
          <w:rFonts w:ascii="Times New Roman" w:hAnsi="Times New Roman" w:cs="Times New Roman"/>
        </w:rPr>
      </w:pPr>
    </w:p>
    <w:p w14:paraId="6135B554" w14:textId="77777777" w:rsidR="00C46417" w:rsidRPr="00CD4387" w:rsidRDefault="00C46417">
      <w:pPr>
        <w:rPr>
          <w:rFonts w:ascii="Times New Roman" w:hAnsi="Times New Roman" w:cs="Times New Roman"/>
        </w:rPr>
      </w:pPr>
    </w:p>
    <w:p w14:paraId="6135B555" w14:textId="77777777" w:rsidR="00FE7B59" w:rsidRPr="00CD4387" w:rsidRDefault="00FE7B59">
      <w:pPr>
        <w:rPr>
          <w:rFonts w:ascii="Times New Roman" w:hAnsi="Times New Roman" w:cs="Times New Roman"/>
        </w:rPr>
      </w:pPr>
    </w:p>
    <w:p w14:paraId="6135B556" w14:textId="77777777" w:rsidR="00FE7B59" w:rsidRPr="00CD4387" w:rsidRDefault="00FE7B59">
      <w:pPr>
        <w:rPr>
          <w:rFonts w:ascii="Times New Roman" w:hAnsi="Times New Roman" w:cs="Times New Roman"/>
        </w:rPr>
      </w:pPr>
    </w:p>
    <w:p w14:paraId="6135B55C" w14:textId="77777777" w:rsidR="00C46417" w:rsidRPr="00CD4387" w:rsidRDefault="00C46417">
      <w:pPr>
        <w:rPr>
          <w:rFonts w:ascii="Times New Roman" w:hAnsi="Times New Roman" w:cs="Times New Roman"/>
          <w:b/>
        </w:rPr>
      </w:pPr>
    </w:p>
    <w:p w14:paraId="6135B55D" w14:textId="77777777" w:rsidR="00C46417" w:rsidRPr="00CD4387" w:rsidRDefault="00C46417">
      <w:pPr>
        <w:rPr>
          <w:rFonts w:ascii="Times New Roman" w:hAnsi="Times New Roman" w:cs="Times New Roman"/>
          <w:b/>
        </w:rPr>
      </w:pPr>
    </w:p>
    <w:p w14:paraId="6135B55F" w14:textId="5D724654" w:rsidR="00FE7B59" w:rsidRPr="00CD4387" w:rsidRDefault="00FE7B59">
      <w:pPr>
        <w:rPr>
          <w:rFonts w:ascii="Times New Roman" w:hAnsi="Times New Roman" w:cs="Times New Roman"/>
          <w:b/>
        </w:rPr>
      </w:pPr>
    </w:p>
    <w:tbl>
      <w:tblPr>
        <w:tblStyle w:val="TableGrid"/>
        <w:tblpPr w:leftFromText="180" w:rightFromText="180" w:vertAnchor="page" w:horzAnchor="margin" w:tblpY="2297"/>
        <w:tblW w:w="15304" w:type="dxa"/>
        <w:tblLook w:val="04A0" w:firstRow="1" w:lastRow="0" w:firstColumn="1" w:lastColumn="0" w:noHBand="0" w:noVBand="1"/>
      </w:tblPr>
      <w:tblGrid>
        <w:gridCol w:w="1538"/>
        <w:gridCol w:w="3560"/>
        <w:gridCol w:w="1276"/>
        <w:gridCol w:w="851"/>
        <w:gridCol w:w="1134"/>
        <w:gridCol w:w="1275"/>
        <w:gridCol w:w="5670"/>
      </w:tblGrid>
      <w:tr w:rsidR="000768D2" w:rsidRPr="00CD4387" w14:paraId="6135B566" w14:textId="77777777" w:rsidTr="004C6F51">
        <w:trPr>
          <w:trHeight w:val="628"/>
        </w:trPr>
        <w:tc>
          <w:tcPr>
            <w:tcW w:w="1538" w:type="dxa"/>
            <w:tcBorders>
              <w:top w:val="single" w:sz="4" w:space="0" w:color="000000"/>
              <w:left w:val="single" w:sz="4" w:space="0" w:color="000000"/>
              <w:bottom w:val="single" w:sz="4" w:space="0" w:color="000000"/>
              <w:right w:val="single" w:sz="4" w:space="0" w:color="000000"/>
            </w:tcBorders>
            <w:hideMark/>
          </w:tcPr>
          <w:p w14:paraId="6135B560" w14:textId="5A049694" w:rsidR="000768D2" w:rsidRPr="00CD4387" w:rsidRDefault="000768D2" w:rsidP="000768D2">
            <w:pPr>
              <w:jc w:val="center"/>
              <w:rPr>
                <w:b/>
                <w:bCs/>
              </w:rPr>
            </w:pPr>
            <w:r w:rsidRPr="00CD4387">
              <w:rPr>
                <w:b/>
                <w:bCs/>
              </w:rPr>
              <w:lastRenderedPageBreak/>
              <w:t>Objective  2</w:t>
            </w:r>
          </w:p>
        </w:tc>
        <w:tc>
          <w:tcPr>
            <w:tcW w:w="3560" w:type="dxa"/>
            <w:tcBorders>
              <w:top w:val="single" w:sz="4" w:space="0" w:color="000000"/>
              <w:left w:val="single" w:sz="4" w:space="0" w:color="000000"/>
              <w:bottom w:val="single" w:sz="4" w:space="0" w:color="000000"/>
              <w:right w:val="single" w:sz="4" w:space="0" w:color="000000"/>
            </w:tcBorders>
            <w:hideMark/>
          </w:tcPr>
          <w:p w14:paraId="6135B561" w14:textId="77777777" w:rsidR="000768D2" w:rsidRPr="00CD4387" w:rsidRDefault="000768D2" w:rsidP="000768D2">
            <w:pPr>
              <w:jc w:val="center"/>
              <w:rPr>
                <w:b/>
                <w:bCs/>
              </w:rPr>
            </w:pPr>
            <w:r w:rsidRPr="00CD4387">
              <w:rPr>
                <w:b/>
                <w:bCs/>
              </w:rPr>
              <w:t>Actions</w:t>
            </w:r>
          </w:p>
        </w:tc>
        <w:tc>
          <w:tcPr>
            <w:tcW w:w="1276" w:type="dxa"/>
            <w:tcBorders>
              <w:top w:val="single" w:sz="4" w:space="0" w:color="000000"/>
              <w:left w:val="single" w:sz="4" w:space="0" w:color="000000"/>
              <w:bottom w:val="single" w:sz="4" w:space="0" w:color="000000"/>
              <w:right w:val="single" w:sz="4" w:space="0" w:color="000000"/>
            </w:tcBorders>
            <w:hideMark/>
          </w:tcPr>
          <w:p w14:paraId="6135B562" w14:textId="77777777" w:rsidR="000768D2" w:rsidRPr="00CD4387" w:rsidRDefault="000768D2" w:rsidP="000768D2">
            <w:pPr>
              <w:jc w:val="center"/>
              <w:rPr>
                <w:b/>
                <w:bCs/>
              </w:rPr>
            </w:pPr>
            <w:r w:rsidRPr="00CD4387">
              <w:rPr>
                <w:b/>
                <w:bCs/>
              </w:rPr>
              <w:t>Time span</w:t>
            </w:r>
          </w:p>
        </w:tc>
        <w:tc>
          <w:tcPr>
            <w:tcW w:w="851" w:type="dxa"/>
            <w:tcBorders>
              <w:top w:val="single" w:sz="4" w:space="0" w:color="000000"/>
              <w:left w:val="single" w:sz="4" w:space="0" w:color="000000"/>
              <w:bottom w:val="single" w:sz="4" w:space="0" w:color="000000"/>
              <w:right w:val="single" w:sz="4" w:space="0" w:color="000000"/>
            </w:tcBorders>
            <w:hideMark/>
          </w:tcPr>
          <w:p w14:paraId="6135B563" w14:textId="77777777" w:rsidR="000768D2" w:rsidRPr="00CD4387" w:rsidRDefault="000768D2" w:rsidP="000768D2">
            <w:pPr>
              <w:jc w:val="center"/>
              <w:rPr>
                <w:b/>
                <w:bCs/>
              </w:rPr>
            </w:pPr>
            <w:r w:rsidRPr="00CD4387">
              <w:rPr>
                <w:b/>
                <w:bCs/>
              </w:rPr>
              <w:t>Led by</w:t>
            </w:r>
          </w:p>
        </w:tc>
        <w:tc>
          <w:tcPr>
            <w:tcW w:w="1134" w:type="dxa"/>
            <w:tcBorders>
              <w:top w:val="single" w:sz="4" w:space="0" w:color="000000"/>
              <w:left w:val="single" w:sz="4" w:space="0" w:color="000000"/>
              <w:bottom w:val="single" w:sz="4" w:space="0" w:color="000000"/>
              <w:right w:val="single" w:sz="4" w:space="0" w:color="000000"/>
            </w:tcBorders>
            <w:hideMark/>
          </w:tcPr>
          <w:p w14:paraId="6135B564" w14:textId="77777777" w:rsidR="000768D2" w:rsidRPr="00CD4387" w:rsidRDefault="000768D2" w:rsidP="000768D2">
            <w:pPr>
              <w:jc w:val="center"/>
              <w:rPr>
                <w:b/>
                <w:bCs/>
              </w:rPr>
            </w:pPr>
            <w:r w:rsidRPr="00CD4387">
              <w:rPr>
                <w:b/>
                <w:bCs/>
              </w:rPr>
              <w:t>Monitored by</w:t>
            </w:r>
          </w:p>
        </w:tc>
        <w:tc>
          <w:tcPr>
            <w:tcW w:w="1275" w:type="dxa"/>
            <w:tcBorders>
              <w:top w:val="single" w:sz="4" w:space="0" w:color="000000"/>
              <w:left w:val="single" w:sz="4" w:space="0" w:color="000000"/>
              <w:bottom w:val="single" w:sz="4" w:space="0" w:color="000000"/>
              <w:right w:val="single" w:sz="4" w:space="0" w:color="000000"/>
            </w:tcBorders>
          </w:tcPr>
          <w:p w14:paraId="45BF5618" w14:textId="0387D7BB" w:rsidR="000768D2" w:rsidRPr="00CD4387" w:rsidRDefault="000768D2" w:rsidP="000768D2">
            <w:pPr>
              <w:jc w:val="center"/>
              <w:rPr>
                <w:b/>
                <w:bCs/>
              </w:rPr>
            </w:pPr>
            <w:r w:rsidRPr="00CD4387">
              <w:rPr>
                <w:b/>
                <w:bCs/>
              </w:rPr>
              <w:t>Cost(£s)</w:t>
            </w:r>
          </w:p>
        </w:tc>
        <w:tc>
          <w:tcPr>
            <w:tcW w:w="5670" w:type="dxa"/>
            <w:tcBorders>
              <w:top w:val="single" w:sz="4" w:space="0" w:color="000000"/>
              <w:left w:val="single" w:sz="4" w:space="0" w:color="000000"/>
              <w:bottom w:val="single" w:sz="4" w:space="0" w:color="000000"/>
              <w:right w:val="single" w:sz="4" w:space="0" w:color="000000"/>
            </w:tcBorders>
            <w:hideMark/>
          </w:tcPr>
          <w:p w14:paraId="6135B565" w14:textId="7E27E1A6" w:rsidR="000768D2" w:rsidRPr="00CD4387" w:rsidRDefault="000768D2" w:rsidP="000768D2">
            <w:pPr>
              <w:jc w:val="center"/>
              <w:rPr>
                <w:b/>
                <w:bCs/>
              </w:rPr>
            </w:pPr>
            <w:r w:rsidRPr="00CD4387">
              <w:rPr>
                <w:b/>
                <w:bCs/>
              </w:rPr>
              <w:t>Impact</w:t>
            </w:r>
          </w:p>
        </w:tc>
      </w:tr>
      <w:tr w:rsidR="000768D2" w:rsidRPr="00CD4387" w14:paraId="6135B56E" w14:textId="77777777" w:rsidTr="004C6F51">
        <w:trPr>
          <w:trHeight w:val="4862"/>
        </w:trPr>
        <w:tc>
          <w:tcPr>
            <w:tcW w:w="1538" w:type="dxa"/>
            <w:tcBorders>
              <w:top w:val="single" w:sz="4" w:space="0" w:color="000000"/>
              <w:left w:val="single" w:sz="4" w:space="0" w:color="000000"/>
              <w:bottom w:val="single" w:sz="4" w:space="0" w:color="000000"/>
              <w:right w:val="single" w:sz="4" w:space="0" w:color="000000"/>
            </w:tcBorders>
          </w:tcPr>
          <w:p w14:paraId="6135B567" w14:textId="3E5752DE" w:rsidR="000768D2" w:rsidRPr="00CD4387" w:rsidRDefault="000768D2" w:rsidP="00BD7C7F">
            <w:pPr>
              <w:pStyle w:val="NoSpacing"/>
            </w:pPr>
            <w:r w:rsidRPr="00CD4387">
              <w:t>To support and embed the newly formed classes in operation</w:t>
            </w:r>
            <w:r w:rsidR="002D4E2B">
              <w:t xml:space="preserve"> from September 2021/Sept 22-23</w:t>
            </w:r>
          </w:p>
          <w:p w14:paraId="6135B568" w14:textId="77777777" w:rsidR="000768D2" w:rsidRPr="00CD4387" w:rsidRDefault="000768D2" w:rsidP="00BD7C7F">
            <w:pPr>
              <w:pStyle w:val="NoSpacing"/>
              <w:rPr>
                <w:bCs/>
              </w:rPr>
            </w:pPr>
          </w:p>
        </w:tc>
        <w:tc>
          <w:tcPr>
            <w:tcW w:w="3560" w:type="dxa"/>
            <w:tcBorders>
              <w:top w:val="single" w:sz="4" w:space="0" w:color="000000"/>
              <w:left w:val="single" w:sz="4" w:space="0" w:color="000000"/>
              <w:bottom w:val="single" w:sz="4" w:space="0" w:color="000000"/>
              <w:right w:val="single" w:sz="4" w:space="0" w:color="000000"/>
            </w:tcBorders>
          </w:tcPr>
          <w:p w14:paraId="4E15DE5F" w14:textId="79EDF868" w:rsidR="000768D2" w:rsidRPr="00C82BF2" w:rsidRDefault="000768D2" w:rsidP="00B91854">
            <w:pPr>
              <w:pStyle w:val="NoSpacing"/>
              <w:numPr>
                <w:ilvl w:val="0"/>
                <w:numId w:val="35"/>
              </w:numPr>
              <w:rPr>
                <w:bCs/>
                <w:highlight w:val="green"/>
              </w:rPr>
            </w:pPr>
            <w:r w:rsidRPr="00C82BF2">
              <w:rPr>
                <w:bCs/>
                <w:highlight w:val="green"/>
              </w:rPr>
              <w:t>Staff in new classes to be assigned a mentor (either an ECT mentor or senior leader).</w:t>
            </w:r>
          </w:p>
          <w:p w14:paraId="395FA3DE" w14:textId="3E0BFDA9" w:rsidR="000768D2" w:rsidRPr="00C82BF2" w:rsidRDefault="000768D2" w:rsidP="00B91854">
            <w:pPr>
              <w:pStyle w:val="NoSpacing"/>
              <w:numPr>
                <w:ilvl w:val="0"/>
                <w:numId w:val="35"/>
              </w:numPr>
              <w:rPr>
                <w:bCs/>
                <w:highlight w:val="green"/>
              </w:rPr>
            </w:pPr>
            <w:r w:rsidRPr="00C82BF2">
              <w:rPr>
                <w:bCs/>
                <w:highlight w:val="green"/>
              </w:rPr>
              <w:t>Staff to access training in relevant areas.</w:t>
            </w:r>
          </w:p>
          <w:p w14:paraId="6CE8C7FD" w14:textId="658D7645" w:rsidR="000768D2" w:rsidRPr="00C82BF2" w:rsidRDefault="000768D2" w:rsidP="00B91854">
            <w:pPr>
              <w:pStyle w:val="NoSpacing"/>
              <w:numPr>
                <w:ilvl w:val="0"/>
                <w:numId w:val="35"/>
              </w:numPr>
              <w:rPr>
                <w:bCs/>
                <w:highlight w:val="green"/>
              </w:rPr>
            </w:pPr>
            <w:r w:rsidRPr="00C82BF2">
              <w:rPr>
                <w:bCs/>
                <w:highlight w:val="green"/>
              </w:rPr>
              <w:t>Use senior and subject leader monitoring activity, as well as pupil progress data, to monitor the quality of education and provide suppor</w:t>
            </w:r>
            <w:r w:rsidR="00E73E8C" w:rsidRPr="00C82BF2">
              <w:rPr>
                <w:bCs/>
                <w:highlight w:val="green"/>
              </w:rPr>
              <w:t>tive but constructive feedback.</w:t>
            </w:r>
          </w:p>
          <w:p w14:paraId="78B001D8" w14:textId="77777777" w:rsidR="000768D2" w:rsidRPr="00C82BF2" w:rsidRDefault="000768D2" w:rsidP="00B91854">
            <w:pPr>
              <w:pStyle w:val="NoSpacing"/>
              <w:numPr>
                <w:ilvl w:val="0"/>
                <w:numId w:val="35"/>
              </w:numPr>
              <w:rPr>
                <w:bCs/>
                <w:highlight w:val="green"/>
              </w:rPr>
            </w:pPr>
            <w:r w:rsidRPr="00C82BF2">
              <w:rPr>
                <w:bCs/>
                <w:highlight w:val="green"/>
              </w:rPr>
              <w:t>Use the performance management structure to focus professional development objectives to the needs of both staff and pupils in the new classes.</w:t>
            </w:r>
          </w:p>
          <w:p w14:paraId="1242E0DC" w14:textId="77777777" w:rsidR="000768D2" w:rsidRPr="00C82BF2" w:rsidRDefault="000768D2" w:rsidP="00B91854">
            <w:pPr>
              <w:pStyle w:val="NoSpacing"/>
              <w:numPr>
                <w:ilvl w:val="0"/>
                <w:numId w:val="35"/>
              </w:numPr>
              <w:rPr>
                <w:bCs/>
                <w:highlight w:val="green"/>
              </w:rPr>
            </w:pPr>
            <w:r w:rsidRPr="00C82BF2">
              <w:rPr>
                <w:bCs/>
                <w:highlight w:val="green"/>
              </w:rPr>
              <w:t>Subject leaders to ensure that all new staff have access to curriculum plans and appropriate resources.</w:t>
            </w:r>
          </w:p>
          <w:p w14:paraId="6135B569" w14:textId="3529738E" w:rsidR="000768D2" w:rsidRPr="00CD4387" w:rsidRDefault="000768D2" w:rsidP="00BD7C7F">
            <w:pPr>
              <w:pStyle w:val="NoSpacing"/>
              <w:rPr>
                <w:bCs/>
              </w:rPr>
            </w:pPr>
          </w:p>
        </w:tc>
        <w:tc>
          <w:tcPr>
            <w:tcW w:w="1276" w:type="dxa"/>
            <w:tcBorders>
              <w:top w:val="single" w:sz="4" w:space="0" w:color="000000"/>
              <w:left w:val="single" w:sz="4" w:space="0" w:color="000000"/>
              <w:bottom w:val="single" w:sz="4" w:space="0" w:color="000000"/>
              <w:right w:val="single" w:sz="4" w:space="0" w:color="000000"/>
            </w:tcBorders>
          </w:tcPr>
          <w:p w14:paraId="336605F8" w14:textId="77777777" w:rsidR="000768D2" w:rsidRPr="00CD4387" w:rsidRDefault="000768D2" w:rsidP="00BD7C7F">
            <w:pPr>
              <w:pStyle w:val="NoSpacing"/>
              <w:rPr>
                <w:bCs/>
              </w:rPr>
            </w:pPr>
            <w:r w:rsidRPr="00CD4387">
              <w:rPr>
                <w:bCs/>
              </w:rPr>
              <w:t>By July 2021</w:t>
            </w:r>
          </w:p>
          <w:p w14:paraId="639550DA" w14:textId="77777777" w:rsidR="000768D2" w:rsidRPr="00CD4387" w:rsidRDefault="000768D2" w:rsidP="00BD7C7F">
            <w:pPr>
              <w:pStyle w:val="NoSpacing"/>
              <w:rPr>
                <w:bCs/>
              </w:rPr>
            </w:pPr>
          </w:p>
          <w:p w14:paraId="782EFB96" w14:textId="60958828" w:rsidR="000768D2" w:rsidRPr="00CD4387" w:rsidRDefault="000768D2" w:rsidP="00BD7C7F">
            <w:pPr>
              <w:pStyle w:val="NoSpacing"/>
              <w:rPr>
                <w:bCs/>
              </w:rPr>
            </w:pPr>
            <w:r w:rsidRPr="00CD4387">
              <w:rPr>
                <w:bCs/>
              </w:rPr>
              <w:t>Ongoing</w:t>
            </w:r>
          </w:p>
          <w:p w14:paraId="0C724905" w14:textId="724BB1BB" w:rsidR="000768D2" w:rsidRPr="00CD4387" w:rsidRDefault="000768D2" w:rsidP="00BD7C7F">
            <w:pPr>
              <w:pStyle w:val="NoSpacing"/>
              <w:rPr>
                <w:bCs/>
              </w:rPr>
            </w:pPr>
            <w:r w:rsidRPr="00CD4387">
              <w:rPr>
                <w:bCs/>
              </w:rPr>
              <w:t>Termly</w:t>
            </w:r>
          </w:p>
          <w:p w14:paraId="5CEE3A68" w14:textId="3A43A224" w:rsidR="000768D2" w:rsidRPr="00CD4387" w:rsidRDefault="000768D2" w:rsidP="00BD7C7F">
            <w:pPr>
              <w:pStyle w:val="NoSpacing"/>
              <w:rPr>
                <w:bCs/>
              </w:rPr>
            </w:pPr>
          </w:p>
          <w:p w14:paraId="4FB00A4E" w14:textId="2F883A43" w:rsidR="000768D2" w:rsidRPr="00CD4387" w:rsidRDefault="000768D2" w:rsidP="00BD7C7F">
            <w:pPr>
              <w:pStyle w:val="NoSpacing"/>
              <w:rPr>
                <w:bCs/>
              </w:rPr>
            </w:pPr>
          </w:p>
          <w:p w14:paraId="182FF3B6" w14:textId="6576A9FD" w:rsidR="000768D2" w:rsidRPr="00CD4387" w:rsidRDefault="000768D2" w:rsidP="00BD7C7F">
            <w:pPr>
              <w:pStyle w:val="NoSpacing"/>
              <w:rPr>
                <w:bCs/>
              </w:rPr>
            </w:pPr>
            <w:r w:rsidRPr="00CD4387">
              <w:rPr>
                <w:bCs/>
              </w:rPr>
              <w:t>Annually with review dates</w:t>
            </w:r>
          </w:p>
          <w:p w14:paraId="14642CB9" w14:textId="62147891" w:rsidR="000768D2" w:rsidRPr="00CD4387" w:rsidRDefault="000768D2" w:rsidP="00BD7C7F">
            <w:pPr>
              <w:pStyle w:val="NoSpacing"/>
              <w:rPr>
                <w:bCs/>
              </w:rPr>
            </w:pPr>
          </w:p>
          <w:p w14:paraId="69CB6A01" w14:textId="2C26E140" w:rsidR="000768D2" w:rsidRPr="00CD4387" w:rsidRDefault="000768D2" w:rsidP="00BD7C7F">
            <w:pPr>
              <w:pStyle w:val="NoSpacing"/>
              <w:rPr>
                <w:bCs/>
              </w:rPr>
            </w:pPr>
          </w:p>
          <w:p w14:paraId="6A9C2133" w14:textId="7597F1AA" w:rsidR="000768D2" w:rsidRPr="00CD4387" w:rsidRDefault="000768D2" w:rsidP="00BD7C7F">
            <w:pPr>
              <w:pStyle w:val="NoSpacing"/>
              <w:rPr>
                <w:bCs/>
              </w:rPr>
            </w:pPr>
            <w:r w:rsidRPr="00CD4387">
              <w:rPr>
                <w:bCs/>
              </w:rPr>
              <w:t>By July 2021</w:t>
            </w:r>
          </w:p>
          <w:p w14:paraId="0ABE6625" w14:textId="77777777" w:rsidR="000768D2" w:rsidRPr="00CD4387" w:rsidRDefault="000768D2" w:rsidP="00BD7C7F">
            <w:pPr>
              <w:pStyle w:val="NoSpacing"/>
              <w:rPr>
                <w:bCs/>
              </w:rPr>
            </w:pPr>
          </w:p>
          <w:p w14:paraId="6135B56A" w14:textId="1767F8BF" w:rsidR="000768D2" w:rsidRPr="00CD4387" w:rsidRDefault="000768D2" w:rsidP="00BD7C7F">
            <w:pPr>
              <w:pStyle w:val="NoSpacing"/>
              <w:rPr>
                <w:bCs/>
              </w:rPr>
            </w:pPr>
          </w:p>
        </w:tc>
        <w:tc>
          <w:tcPr>
            <w:tcW w:w="851" w:type="dxa"/>
            <w:tcBorders>
              <w:top w:val="single" w:sz="4" w:space="0" w:color="000000"/>
              <w:left w:val="single" w:sz="4" w:space="0" w:color="000000"/>
              <w:bottom w:val="single" w:sz="4" w:space="0" w:color="000000"/>
              <w:right w:val="single" w:sz="4" w:space="0" w:color="000000"/>
            </w:tcBorders>
          </w:tcPr>
          <w:p w14:paraId="10C4D4F4" w14:textId="77777777" w:rsidR="000768D2" w:rsidRPr="00CD4387" w:rsidRDefault="000768D2" w:rsidP="00BD7C7F">
            <w:pPr>
              <w:pStyle w:val="NoSpacing"/>
              <w:rPr>
                <w:bCs/>
              </w:rPr>
            </w:pPr>
            <w:r w:rsidRPr="00CD4387">
              <w:rPr>
                <w:bCs/>
              </w:rPr>
              <w:t>JM</w:t>
            </w:r>
          </w:p>
          <w:p w14:paraId="74F2037D" w14:textId="77777777" w:rsidR="000768D2" w:rsidRPr="00CD4387" w:rsidRDefault="000768D2" w:rsidP="00BD7C7F">
            <w:pPr>
              <w:pStyle w:val="NoSpacing"/>
              <w:rPr>
                <w:bCs/>
              </w:rPr>
            </w:pPr>
          </w:p>
          <w:p w14:paraId="6C55C382" w14:textId="300C26D1" w:rsidR="000768D2" w:rsidRPr="00CD4387" w:rsidRDefault="002D4E2B" w:rsidP="00BD7C7F">
            <w:pPr>
              <w:pStyle w:val="NoSpacing"/>
              <w:rPr>
                <w:bCs/>
              </w:rPr>
            </w:pPr>
            <w:proofErr w:type="spellStart"/>
            <w:r>
              <w:rPr>
                <w:bCs/>
              </w:rPr>
              <w:t>LMc</w:t>
            </w:r>
            <w:proofErr w:type="spellEnd"/>
            <w:r>
              <w:rPr>
                <w:bCs/>
              </w:rPr>
              <w:t xml:space="preserve"> / SD/ CSK /</w:t>
            </w:r>
            <w:r w:rsidR="000768D2" w:rsidRPr="00CD4387">
              <w:rPr>
                <w:bCs/>
              </w:rPr>
              <w:t>JN</w:t>
            </w:r>
          </w:p>
          <w:p w14:paraId="22CFD66F" w14:textId="77777777" w:rsidR="000768D2" w:rsidRPr="00CD4387" w:rsidRDefault="000768D2" w:rsidP="00BD7C7F">
            <w:pPr>
              <w:pStyle w:val="NoSpacing"/>
              <w:rPr>
                <w:bCs/>
              </w:rPr>
            </w:pPr>
          </w:p>
          <w:p w14:paraId="44475B79" w14:textId="77777777" w:rsidR="000768D2" w:rsidRPr="00CD4387" w:rsidRDefault="000768D2" w:rsidP="00BD7C7F">
            <w:pPr>
              <w:pStyle w:val="NoSpacing"/>
              <w:rPr>
                <w:bCs/>
              </w:rPr>
            </w:pPr>
          </w:p>
          <w:p w14:paraId="2920BC37" w14:textId="77777777" w:rsidR="000768D2" w:rsidRPr="00CD4387" w:rsidRDefault="000768D2" w:rsidP="00076E42">
            <w:pPr>
              <w:pStyle w:val="NoSpacing"/>
              <w:rPr>
                <w:bCs/>
              </w:rPr>
            </w:pPr>
            <w:proofErr w:type="spellStart"/>
            <w:r w:rsidRPr="00CD4387">
              <w:rPr>
                <w:bCs/>
              </w:rPr>
              <w:t>LMc</w:t>
            </w:r>
            <w:proofErr w:type="spellEnd"/>
            <w:r w:rsidRPr="00CD4387">
              <w:rPr>
                <w:bCs/>
              </w:rPr>
              <w:t xml:space="preserve"> / SD/ CSK / JN</w:t>
            </w:r>
          </w:p>
          <w:p w14:paraId="485E3366" w14:textId="77777777" w:rsidR="000768D2" w:rsidRPr="00CD4387" w:rsidRDefault="000768D2" w:rsidP="00BD7C7F">
            <w:pPr>
              <w:pStyle w:val="NoSpacing"/>
              <w:rPr>
                <w:bCs/>
              </w:rPr>
            </w:pPr>
          </w:p>
          <w:p w14:paraId="0B640FA0" w14:textId="77777777" w:rsidR="000768D2" w:rsidRPr="00CD4387" w:rsidRDefault="000768D2" w:rsidP="00BD7C7F">
            <w:pPr>
              <w:pStyle w:val="NoSpacing"/>
              <w:rPr>
                <w:bCs/>
              </w:rPr>
            </w:pPr>
          </w:p>
          <w:p w14:paraId="6135B56B" w14:textId="176E0AD7" w:rsidR="000768D2" w:rsidRPr="00CD4387" w:rsidRDefault="000768D2" w:rsidP="00BD7C7F">
            <w:pPr>
              <w:pStyle w:val="NoSpacing"/>
              <w:rPr>
                <w:bCs/>
              </w:rPr>
            </w:pPr>
            <w:r w:rsidRPr="00CD4387">
              <w:rPr>
                <w:bCs/>
              </w:rPr>
              <w:t>Subject Leaders</w:t>
            </w:r>
          </w:p>
        </w:tc>
        <w:tc>
          <w:tcPr>
            <w:tcW w:w="1134" w:type="dxa"/>
            <w:tcBorders>
              <w:top w:val="single" w:sz="4" w:space="0" w:color="000000"/>
              <w:left w:val="single" w:sz="4" w:space="0" w:color="000000"/>
              <w:bottom w:val="single" w:sz="4" w:space="0" w:color="000000"/>
              <w:right w:val="single" w:sz="4" w:space="0" w:color="000000"/>
            </w:tcBorders>
          </w:tcPr>
          <w:p w14:paraId="40014913" w14:textId="77777777" w:rsidR="000768D2" w:rsidRPr="00CD4387" w:rsidRDefault="000768D2" w:rsidP="00BD7C7F">
            <w:pPr>
              <w:pStyle w:val="NoSpacing"/>
              <w:rPr>
                <w:bCs/>
              </w:rPr>
            </w:pPr>
            <w:r w:rsidRPr="00CD4387">
              <w:rPr>
                <w:bCs/>
              </w:rPr>
              <w:t>JM</w:t>
            </w:r>
          </w:p>
          <w:p w14:paraId="6EDFC950" w14:textId="77777777" w:rsidR="000768D2" w:rsidRPr="00CD4387" w:rsidRDefault="000768D2" w:rsidP="00BD7C7F">
            <w:pPr>
              <w:pStyle w:val="NoSpacing"/>
              <w:rPr>
                <w:bCs/>
              </w:rPr>
            </w:pPr>
          </w:p>
          <w:p w14:paraId="6BD2DF30" w14:textId="77777777" w:rsidR="000768D2" w:rsidRPr="00CD4387" w:rsidRDefault="000768D2" w:rsidP="00BD7C7F">
            <w:pPr>
              <w:pStyle w:val="NoSpacing"/>
              <w:rPr>
                <w:bCs/>
              </w:rPr>
            </w:pPr>
            <w:r w:rsidRPr="00CD4387">
              <w:rPr>
                <w:bCs/>
              </w:rPr>
              <w:t>LL/JM</w:t>
            </w:r>
          </w:p>
          <w:p w14:paraId="274BDC78" w14:textId="77777777" w:rsidR="000768D2" w:rsidRPr="00CD4387" w:rsidRDefault="000768D2" w:rsidP="00BD7C7F">
            <w:pPr>
              <w:pStyle w:val="NoSpacing"/>
              <w:rPr>
                <w:bCs/>
              </w:rPr>
            </w:pPr>
          </w:p>
          <w:p w14:paraId="038F6EB0" w14:textId="77777777" w:rsidR="000768D2" w:rsidRPr="00CD4387" w:rsidRDefault="000768D2" w:rsidP="00BD7C7F">
            <w:pPr>
              <w:pStyle w:val="NoSpacing"/>
              <w:rPr>
                <w:bCs/>
              </w:rPr>
            </w:pPr>
          </w:p>
          <w:p w14:paraId="08444A0D" w14:textId="77777777" w:rsidR="000768D2" w:rsidRPr="00CD4387" w:rsidRDefault="000768D2" w:rsidP="00BD7C7F">
            <w:pPr>
              <w:pStyle w:val="NoSpacing"/>
              <w:rPr>
                <w:bCs/>
              </w:rPr>
            </w:pPr>
          </w:p>
          <w:p w14:paraId="561C7EAD" w14:textId="77777777" w:rsidR="000768D2" w:rsidRPr="00CD4387" w:rsidRDefault="000768D2" w:rsidP="00BD7C7F">
            <w:pPr>
              <w:pStyle w:val="NoSpacing"/>
              <w:rPr>
                <w:bCs/>
              </w:rPr>
            </w:pPr>
            <w:r w:rsidRPr="00CD4387">
              <w:rPr>
                <w:bCs/>
              </w:rPr>
              <w:t>LL/JM</w:t>
            </w:r>
          </w:p>
          <w:p w14:paraId="629B5B5F" w14:textId="77777777" w:rsidR="000768D2" w:rsidRPr="00CD4387" w:rsidRDefault="000768D2" w:rsidP="00BD7C7F">
            <w:pPr>
              <w:pStyle w:val="NoSpacing"/>
              <w:rPr>
                <w:bCs/>
              </w:rPr>
            </w:pPr>
          </w:p>
          <w:p w14:paraId="0135A7A2" w14:textId="77777777" w:rsidR="000768D2" w:rsidRPr="00CD4387" w:rsidRDefault="000768D2" w:rsidP="00BD7C7F">
            <w:pPr>
              <w:pStyle w:val="NoSpacing"/>
              <w:rPr>
                <w:bCs/>
              </w:rPr>
            </w:pPr>
          </w:p>
          <w:p w14:paraId="1B492DA0" w14:textId="77777777" w:rsidR="000768D2" w:rsidRPr="00CD4387" w:rsidRDefault="000768D2" w:rsidP="00BD7C7F">
            <w:pPr>
              <w:pStyle w:val="NoSpacing"/>
              <w:rPr>
                <w:bCs/>
              </w:rPr>
            </w:pPr>
          </w:p>
          <w:p w14:paraId="6135B56C" w14:textId="3A5B3150" w:rsidR="000768D2" w:rsidRPr="00CD4387" w:rsidRDefault="000768D2" w:rsidP="00BD7C7F">
            <w:pPr>
              <w:pStyle w:val="NoSpacing"/>
              <w:rPr>
                <w:bCs/>
              </w:rPr>
            </w:pPr>
            <w:r w:rsidRPr="00CD4387">
              <w:rPr>
                <w:bCs/>
              </w:rPr>
              <w:t>LL/JM</w:t>
            </w:r>
          </w:p>
        </w:tc>
        <w:tc>
          <w:tcPr>
            <w:tcW w:w="1275" w:type="dxa"/>
            <w:tcBorders>
              <w:top w:val="single" w:sz="4" w:space="0" w:color="000000"/>
              <w:left w:val="single" w:sz="4" w:space="0" w:color="000000"/>
              <w:bottom w:val="single" w:sz="4" w:space="0" w:color="000000"/>
              <w:right w:val="single" w:sz="4" w:space="0" w:color="000000"/>
            </w:tcBorders>
          </w:tcPr>
          <w:p w14:paraId="18A57B7A" w14:textId="77777777" w:rsidR="000768D2" w:rsidRPr="00CD4387" w:rsidRDefault="000768D2" w:rsidP="00BD7C7F">
            <w:pPr>
              <w:pStyle w:val="NoSpacing"/>
              <w:rPr>
                <w:bCs/>
              </w:rPr>
            </w:pPr>
            <w:r w:rsidRPr="00CD4387">
              <w:rPr>
                <w:bCs/>
              </w:rPr>
              <w:t>Time</w:t>
            </w:r>
          </w:p>
          <w:p w14:paraId="5D7BB6F7" w14:textId="77777777" w:rsidR="000768D2" w:rsidRPr="00CD4387" w:rsidRDefault="000768D2" w:rsidP="00BD7C7F">
            <w:pPr>
              <w:pStyle w:val="NoSpacing"/>
              <w:rPr>
                <w:bCs/>
              </w:rPr>
            </w:pPr>
          </w:p>
          <w:p w14:paraId="5A431B3D" w14:textId="77777777" w:rsidR="000768D2" w:rsidRPr="00CD4387" w:rsidRDefault="00573809" w:rsidP="00BD7C7F">
            <w:pPr>
              <w:pStyle w:val="NoSpacing"/>
              <w:rPr>
                <w:bCs/>
              </w:rPr>
            </w:pPr>
            <w:r w:rsidRPr="00CD4387">
              <w:rPr>
                <w:bCs/>
              </w:rPr>
              <w:t>Time, training and Cover costs</w:t>
            </w:r>
          </w:p>
          <w:p w14:paraId="0F026D30" w14:textId="77777777" w:rsidR="0090538B" w:rsidRPr="00CD4387" w:rsidRDefault="0090538B" w:rsidP="00BD7C7F">
            <w:pPr>
              <w:pStyle w:val="NoSpacing"/>
              <w:rPr>
                <w:bCs/>
              </w:rPr>
            </w:pPr>
            <w:r w:rsidRPr="00CD4387">
              <w:rPr>
                <w:bCs/>
              </w:rPr>
              <w:t>Time</w:t>
            </w:r>
          </w:p>
          <w:p w14:paraId="49CAE0E4" w14:textId="77777777" w:rsidR="0090538B" w:rsidRPr="00CD4387" w:rsidRDefault="0090538B" w:rsidP="00BD7C7F">
            <w:pPr>
              <w:pStyle w:val="NoSpacing"/>
              <w:rPr>
                <w:bCs/>
              </w:rPr>
            </w:pPr>
          </w:p>
          <w:p w14:paraId="4B3DDFA8" w14:textId="77777777" w:rsidR="0090538B" w:rsidRPr="00CD4387" w:rsidRDefault="0090538B" w:rsidP="00BD7C7F">
            <w:pPr>
              <w:pStyle w:val="NoSpacing"/>
              <w:rPr>
                <w:bCs/>
              </w:rPr>
            </w:pPr>
          </w:p>
          <w:p w14:paraId="41D12263" w14:textId="77777777" w:rsidR="0090538B" w:rsidRPr="00CD4387" w:rsidRDefault="0090538B" w:rsidP="00BD7C7F">
            <w:pPr>
              <w:pStyle w:val="NoSpacing"/>
              <w:rPr>
                <w:bCs/>
              </w:rPr>
            </w:pPr>
          </w:p>
          <w:p w14:paraId="01767607" w14:textId="77777777" w:rsidR="0090538B" w:rsidRPr="00CD4387" w:rsidRDefault="0090538B" w:rsidP="00BD7C7F">
            <w:pPr>
              <w:pStyle w:val="NoSpacing"/>
              <w:rPr>
                <w:bCs/>
              </w:rPr>
            </w:pPr>
          </w:p>
          <w:p w14:paraId="7B09C8C8" w14:textId="77777777" w:rsidR="0090538B" w:rsidRPr="00CD4387" w:rsidRDefault="0090538B" w:rsidP="00BD7C7F">
            <w:pPr>
              <w:pStyle w:val="NoSpacing"/>
              <w:rPr>
                <w:bCs/>
              </w:rPr>
            </w:pPr>
            <w:r w:rsidRPr="00CD4387">
              <w:rPr>
                <w:bCs/>
              </w:rPr>
              <w:t>Time</w:t>
            </w:r>
          </w:p>
          <w:p w14:paraId="65A80CFA" w14:textId="77777777" w:rsidR="0090538B" w:rsidRPr="00CD4387" w:rsidRDefault="0090538B" w:rsidP="00BD7C7F">
            <w:pPr>
              <w:pStyle w:val="NoSpacing"/>
              <w:rPr>
                <w:bCs/>
              </w:rPr>
            </w:pPr>
          </w:p>
          <w:p w14:paraId="4A513E9C" w14:textId="77777777" w:rsidR="0090538B" w:rsidRPr="00CD4387" w:rsidRDefault="0090538B" w:rsidP="00BD7C7F">
            <w:pPr>
              <w:pStyle w:val="NoSpacing"/>
              <w:rPr>
                <w:bCs/>
              </w:rPr>
            </w:pPr>
          </w:p>
          <w:p w14:paraId="6E2A769F" w14:textId="77777777" w:rsidR="0090538B" w:rsidRPr="00CD4387" w:rsidRDefault="0090538B" w:rsidP="00BD7C7F">
            <w:pPr>
              <w:pStyle w:val="NoSpacing"/>
              <w:rPr>
                <w:bCs/>
              </w:rPr>
            </w:pPr>
          </w:p>
          <w:p w14:paraId="501730F6" w14:textId="77777777" w:rsidR="0090538B" w:rsidRPr="00CD4387" w:rsidRDefault="0090538B" w:rsidP="00BD7C7F">
            <w:pPr>
              <w:pStyle w:val="NoSpacing"/>
              <w:rPr>
                <w:bCs/>
              </w:rPr>
            </w:pPr>
          </w:p>
          <w:p w14:paraId="44613AA2" w14:textId="4954B343" w:rsidR="0090538B" w:rsidRPr="00CD4387" w:rsidRDefault="0090538B" w:rsidP="00BD7C7F">
            <w:pPr>
              <w:pStyle w:val="NoSpacing"/>
              <w:rPr>
                <w:bCs/>
              </w:rPr>
            </w:pPr>
            <w:r w:rsidRPr="00CD4387">
              <w:rPr>
                <w:bCs/>
              </w:rPr>
              <w:t>Time and resources budget</w:t>
            </w:r>
          </w:p>
        </w:tc>
        <w:tc>
          <w:tcPr>
            <w:tcW w:w="5670" w:type="dxa"/>
            <w:tcBorders>
              <w:top w:val="single" w:sz="4" w:space="0" w:color="000000"/>
              <w:left w:val="single" w:sz="4" w:space="0" w:color="000000"/>
              <w:bottom w:val="single" w:sz="4" w:space="0" w:color="000000"/>
              <w:right w:val="single" w:sz="4" w:space="0" w:color="000000"/>
            </w:tcBorders>
          </w:tcPr>
          <w:p w14:paraId="7A4503A7" w14:textId="1EB73787" w:rsidR="00AF5BA5" w:rsidRPr="00CD4387" w:rsidRDefault="0090538B" w:rsidP="00B91854">
            <w:pPr>
              <w:pStyle w:val="NoSpacing"/>
              <w:numPr>
                <w:ilvl w:val="0"/>
                <w:numId w:val="36"/>
              </w:numPr>
              <w:rPr>
                <w:bCs/>
              </w:rPr>
            </w:pPr>
            <w:r w:rsidRPr="00CD4387">
              <w:rPr>
                <w:bCs/>
              </w:rPr>
              <w:t>New staff feel confident and well supported and deliver high quality teaching.</w:t>
            </w:r>
          </w:p>
          <w:p w14:paraId="252C16C5" w14:textId="77777777" w:rsidR="00AF5BA5" w:rsidRPr="00CD4387" w:rsidRDefault="00AF5BA5" w:rsidP="00B91854">
            <w:pPr>
              <w:pStyle w:val="NoSpacing"/>
              <w:numPr>
                <w:ilvl w:val="0"/>
                <w:numId w:val="36"/>
              </w:numPr>
              <w:rPr>
                <w:bCs/>
              </w:rPr>
            </w:pPr>
            <w:r w:rsidRPr="00CD4387">
              <w:rPr>
                <w:bCs/>
              </w:rPr>
              <w:t xml:space="preserve">Staff develop expertise in areas pertinent to their </w:t>
            </w:r>
            <w:r w:rsidR="004B4B74" w:rsidRPr="00CD4387">
              <w:rPr>
                <w:bCs/>
              </w:rPr>
              <w:t>class.</w:t>
            </w:r>
          </w:p>
          <w:p w14:paraId="325F5D9D" w14:textId="77777777" w:rsidR="004B4B74" w:rsidRPr="00CD4387" w:rsidRDefault="00214F43" w:rsidP="00B91854">
            <w:pPr>
              <w:pStyle w:val="NoSpacing"/>
              <w:numPr>
                <w:ilvl w:val="0"/>
                <w:numId w:val="36"/>
              </w:numPr>
              <w:rPr>
                <w:bCs/>
              </w:rPr>
            </w:pPr>
            <w:r w:rsidRPr="00CD4387">
              <w:rPr>
                <w:bCs/>
              </w:rPr>
              <w:t xml:space="preserve">Subject and senior leaders feel confident that the pupils in the new classes </w:t>
            </w:r>
            <w:r w:rsidR="00560234" w:rsidRPr="00CD4387">
              <w:rPr>
                <w:bCs/>
              </w:rPr>
              <w:t xml:space="preserve">are </w:t>
            </w:r>
            <w:r w:rsidR="00EE40C2" w:rsidRPr="00CD4387">
              <w:rPr>
                <w:bCs/>
              </w:rPr>
              <w:t>experiencing outstanding teaching and making progress.</w:t>
            </w:r>
          </w:p>
          <w:p w14:paraId="3A48F3EE" w14:textId="77777777" w:rsidR="00EE40C2" w:rsidRPr="00CD4387" w:rsidRDefault="00EE40C2" w:rsidP="00B91854">
            <w:pPr>
              <w:pStyle w:val="NoSpacing"/>
              <w:numPr>
                <w:ilvl w:val="0"/>
                <w:numId w:val="36"/>
              </w:numPr>
              <w:rPr>
                <w:bCs/>
              </w:rPr>
            </w:pPr>
            <w:r w:rsidRPr="00CD4387">
              <w:rPr>
                <w:bCs/>
              </w:rPr>
              <w:t>Staff are supported to develop their skills.</w:t>
            </w:r>
          </w:p>
          <w:p w14:paraId="6135B56D" w14:textId="6F2DCDAF" w:rsidR="009422F1" w:rsidRPr="00CD4387" w:rsidRDefault="009422F1" w:rsidP="00B91854">
            <w:pPr>
              <w:pStyle w:val="NoSpacing"/>
              <w:numPr>
                <w:ilvl w:val="0"/>
                <w:numId w:val="36"/>
              </w:numPr>
              <w:rPr>
                <w:bCs/>
              </w:rPr>
            </w:pPr>
            <w:r w:rsidRPr="00CD4387">
              <w:rPr>
                <w:bCs/>
              </w:rPr>
              <w:t>Staff deliver a high quality, engaging and broad curriculum that is well resourced.</w:t>
            </w:r>
            <w:r w:rsidR="003A1662" w:rsidRPr="00CD4387">
              <w:rPr>
                <w:bCs/>
              </w:rPr>
              <w:t xml:space="preserve"> </w:t>
            </w:r>
          </w:p>
        </w:tc>
      </w:tr>
      <w:tr w:rsidR="000768D2" w:rsidRPr="00CD4387" w14:paraId="6135B571" w14:textId="77777777" w:rsidTr="004C6F51">
        <w:tc>
          <w:tcPr>
            <w:tcW w:w="15304" w:type="dxa"/>
            <w:gridSpan w:val="7"/>
            <w:tcBorders>
              <w:top w:val="single" w:sz="4" w:space="0" w:color="000000"/>
              <w:left w:val="single" w:sz="4" w:space="0" w:color="000000"/>
              <w:bottom w:val="single" w:sz="4" w:space="0" w:color="000000"/>
              <w:right w:val="single" w:sz="4" w:space="0" w:color="000000"/>
            </w:tcBorders>
          </w:tcPr>
          <w:p w14:paraId="6135B570" w14:textId="77777777" w:rsidR="000768D2" w:rsidRPr="00CD4387" w:rsidRDefault="000768D2" w:rsidP="00CB6C08">
            <w:pPr>
              <w:pStyle w:val="NoSpacing"/>
              <w:numPr>
                <w:ilvl w:val="0"/>
                <w:numId w:val="35"/>
              </w:numPr>
              <w:rPr>
                <w:color w:val="FF0000"/>
              </w:rPr>
            </w:pPr>
          </w:p>
        </w:tc>
      </w:tr>
    </w:tbl>
    <w:p w14:paraId="6135B572" w14:textId="77777777" w:rsidR="00FE7B59" w:rsidRPr="00CD4387" w:rsidRDefault="00FE7B59">
      <w:pPr>
        <w:rPr>
          <w:rFonts w:ascii="Times New Roman" w:hAnsi="Times New Roman" w:cs="Times New Roman"/>
        </w:rPr>
      </w:pPr>
    </w:p>
    <w:p w14:paraId="6135B573" w14:textId="77777777" w:rsidR="00FE7B59" w:rsidRPr="00CD4387" w:rsidRDefault="00FE7B59">
      <w:pPr>
        <w:rPr>
          <w:rFonts w:ascii="Times New Roman" w:hAnsi="Times New Roman" w:cs="Times New Roman"/>
        </w:rPr>
      </w:pPr>
    </w:p>
    <w:p w14:paraId="6135B574" w14:textId="77777777" w:rsidR="00FE7B59" w:rsidRPr="00CD4387" w:rsidRDefault="00FE7B59">
      <w:pPr>
        <w:rPr>
          <w:rFonts w:ascii="Times New Roman" w:hAnsi="Times New Roman" w:cs="Times New Roman"/>
        </w:rPr>
      </w:pPr>
    </w:p>
    <w:p w14:paraId="6135B575" w14:textId="77777777" w:rsidR="00FE7B59" w:rsidRPr="00CD4387" w:rsidRDefault="00FE7B59">
      <w:pPr>
        <w:rPr>
          <w:rFonts w:ascii="Times New Roman" w:hAnsi="Times New Roman" w:cs="Times New Roman"/>
        </w:rPr>
      </w:pPr>
    </w:p>
    <w:p w14:paraId="6135B576" w14:textId="77777777" w:rsidR="00FE7B59" w:rsidRPr="00CD4387" w:rsidRDefault="00FE7B59">
      <w:pPr>
        <w:rPr>
          <w:rFonts w:ascii="Times New Roman" w:hAnsi="Times New Roman" w:cs="Times New Roman"/>
        </w:rPr>
      </w:pPr>
    </w:p>
    <w:p w14:paraId="6135B577" w14:textId="77777777" w:rsidR="00FE7B59" w:rsidRPr="00CD4387" w:rsidRDefault="00FE7B59">
      <w:pPr>
        <w:rPr>
          <w:rFonts w:ascii="Times New Roman" w:hAnsi="Times New Roman" w:cs="Times New Roman"/>
        </w:rPr>
      </w:pPr>
    </w:p>
    <w:p w14:paraId="6135B578" w14:textId="77777777" w:rsidR="00FE7B59" w:rsidRPr="00CD4387" w:rsidRDefault="00FE7B59">
      <w:pPr>
        <w:rPr>
          <w:rFonts w:ascii="Times New Roman" w:hAnsi="Times New Roman" w:cs="Times New Roman"/>
        </w:rPr>
      </w:pPr>
    </w:p>
    <w:tbl>
      <w:tblPr>
        <w:tblStyle w:val="TableGrid"/>
        <w:tblpPr w:leftFromText="180" w:rightFromText="180" w:vertAnchor="page" w:horzAnchor="margin" w:tblpY="2297"/>
        <w:tblW w:w="15304" w:type="dxa"/>
        <w:tblLook w:val="04A0" w:firstRow="1" w:lastRow="0" w:firstColumn="1" w:lastColumn="0" w:noHBand="0" w:noVBand="1"/>
      </w:tblPr>
      <w:tblGrid>
        <w:gridCol w:w="1534"/>
        <w:gridCol w:w="3706"/>
        <w:gridCol w:w="976"/>
        <w:gridCol w:w="916"/>
        <w:gridCol w:w="1145"/>
        <w:gridCol w:w="1238"/>
        <w:gridCol w:w="5789"/>
      </w:tblGrid>
      <w:tr w:rsidR="00C46417" w:rsidRPr="00CD4387" w14:paraId="6135B580" w14:textId="77777777" w:rsidTr="004C6F51">
        <w:trPr>
          <w:trHeight w:val="628"/>
        </w:trPr>
        <w:tc>
          <w:tcPr>
            <w:tcW w:w="1534" w:type="dxa"/>
            <w:tcBorders>
              <w:top w:val="single" w:sz="4" w:space="0" w:color="000000"/>
              <w:left w:val="single" w:sz="4" w:space="0" w:color="000000"/>
              <w:bottom w:val="single" w:sz="4" w:space="0" w:color="000000"/>
              <w:right w:val="single" w:sz="4" w:space="0" w:color="000000"/>
            </w:tcBorders>
            <w:hideMark/>
          </w:tcPr>
          <w:p w14:paraId="6135B579" w14:textId="7348F700" w:rsidR="00C46417" w:rsidRPr="00CD4387" w:rsidRDefault="00C46417" w:rsidP="00C46417">
            <w:pPr>
              <w:jc w:val="center"/>
              <w:rPr>
                <w:b/>
                <w:bCs/>
              </w:rPr>
            </w:pPr>
            <w:r w:rsidRPr="00CD4387">
              <w:rPr>
                <w:b/>
                <w:bCs/>
              </w:rPr>
              <w:lastRenderedPageBreak/>
              <w:t xml:space="preserve">Objective  </w:t>
            </w:r>
            <w:r w:rsidR="009525A8" w:rsidRPr="00CD4387">
              <w:rPr>
                <w:b/>
                <w:bCs/>
              </w:rPr>
              <w:t>3</w:t>
            </w:r>
          </w:p>
        </w:tc>
        <w:tc>
          <w:tcPr>
            <w:tcW w:w="3706" w:type="dxa"/>
            <w:tcBorders>
              <w:top w:val="single" w:sz="4" w:space="0" w:color="000000"/>
              <w:left w:val="single" w:sz="4" w:space="0" w:color="000000"/>
              <w:bottom w:val="single" w:sz="4" w:space="0" w:color="000000"/>
              <w:right w:val="single" w:sz="4" w:space="0" w:color="000000"/>
            </w:tcBorders>
            <w:hideMark/>
          </w:tcPr>
          <w:p w14:paraId="6135B57A" w14:textId="77777777" w:rsidR="00C46417" w:rsidRPr="00CD4387" w:rsidRDefault="00C46417" w:rsidP="00C46417">
            <w:pPr>
              <w:jc w:val="center"/>
              <w:rPr>
                <w:b/>
                <w:bCs/>
              </w:rPr>
            </w:pPr>
            <w:r w:rsidRPr="00CD4387">
              <w:rPr>
                <w:b/>
                <w:bCs/>
              </w:rPr>
              <w:t>Actions</w:t>
            </w:r>
          </w:p>
        </w:tc>
        <w:tc>
          <w:tcPr>
            <w:tcW w:w="976" w:type="dxa"/>
            <w:tcBorders>
              <w:top w:val="single" w:sz="4" w:space="0" w:color="000000"/>
              <w:left w:val="single" w:sz="4" w:space="0" w:color="000000"/>
              <w:bottom w:val="single" w:sz="4" w:space="0" w:color="000000"/>
              <w:right w:val="single" w:sz="4" w:space="0" w:color="000000"/>
            </w:tcBorders>
            <w:hideMark/>
          </w:tcPr>
          <w:p w14:paraId="6135B57B" w14:textId="77777777" w:rsidR="00C46417" w:rsidRPr="00CD4387" w:rsidRDefault="00C46417" w:rsidP="00C46417">
            <w:pPr>
              <w:jc w:val="center"/>
              <w:rPr>
                <w:b/>
                <w:bCs/>
              </w:rPr>
            </w:pPr>
            <w:r w:rsidRPr="00CD4387">
              <w:rPr>
                <w:b/>
                <w:bCs/>
              </w:rPr>
              <w:t>Time span</w:t>
            </w:r>
          </w:p>
        </w:tc>
        <w:tc>
          <w:tcPr>
            <w:tcW w:w="916" w:type="dxa"/>
            <w:tcBorders>
              <w:top w:val="single" w:sz="4" w:space="0" w:color="000000"/>
              <w:left w:val="single" w:sz="4" w:space="0" w:color="000000"/>
              <w:bottom w:val="single" w:sz="4" w:space="0" w:color="000000"/>
              <w:right w:val="single" w:sz="4" w:space="0" w:color="000000"/>
            </w:tcBorders>
            <w:hideMark/>
          </w:tcPr>
          <w:p w14:paraId="6135B57C" w14:textId="77777777" w:rsidR="00C46417" w:rsidRPr="00CD4387" w:rsidRDefault="00C46417" w:rsidP="00C46417">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6135B57D" w14:textId="77777777" w:rsidR="00C46417" w:rsidRPr="00CD4387" w:rsidRDefault="00C46417" w:rsidP="00C46417">
            <w:pPr>
              <w:jc w:val="center"/>
              <w:rPr>
                <w:b/>
                <w:bCs/>
              </w:rPr>
            </w:pPr>
            <w:r w:rsidRPr="00CD4387">
              <w:rPr>
                <w:b/>
                <w:bCs/>
              </w:rPr>
              <w:t>Monitored by</w:t>
            </w:r>
          </w:p>
        </w:tc>
        <w:tc>
          <w:tcPr>
            <w:tcW w:w="1238" w:type="dxa"/>
            <w:tcBorders>
              <w:top w:val="single" w:sz="4" w:space="0" w:color="000000"/>
              <w:left w:val="single" w:sz="4" w:space="0" w:color="000000"/>
              <w:bottom w:val="single" w:sz="4" w:space="0" w:color="000000"/>
              <w:right w:val="single" w:sz="4" w:space="0" w:color="000000"/>
            </w:tcBorders>
          </w:tcPr>
          <w:p w14:paraId="6135B57E" w14:textId="77777777" w:rsidR="00C46417" w:rsidRPr="00CD4387" w:rsidRDefault="00C46417" w:rsidP="00C46417">
            <w:pPr>
              <w:jc w:val="center"/>
              <w:rPr>
                <w:b/>
                <w:bCs/>
              </w:rPr>
            </w:pPr>
            <w:r w:rsidRPr="00CD4387">
              <w:rPr>
                <w:b/>
                <w:bCs/>
              </w:rPr>
              <w:t>Cost(£s)</w:t>
            </w:r>
          </w:p>
        </w:tc>
        <w:tc>
          <w:tcPr>
            <w:tcW w:w="5789" w:type="dxa"/>
            <w:tcBorders>
              <w:top w:val="single" w:sz="4" w:space="0" w:color="000000"/>
              <w:left w:val="single" w:sz="4" w:space="0" w:color="000000"/>
              <w:bottom w:val="single" w:sz="4" w:space="0" w:color="000000"/>
              <w:right w:val="single" w:sz="4" w:space="0" w:color="000000"/>
            </w:tcBorders>
            <w:hideMark/>
          </w:tcPr>
          <w:p w14:paraId="6135B57F" w14:textId="77777777" w:rsidR="00C46417" w:rsidRPr="00CD4387" w:rsidRDefault="00C46417" w:rsidP="00C46417">
            <w:pPr>
              <w:jc w:val="center"/>
              <w:rPr>
                <w:b/>
                <w:bCs/>
              </w:rPr>
            </w:pPr>
            <w:r w:rsidRPr="00CD4387">
              <w:rPr>
                <w:b/>
                <w:bCs/>
              </w:rPr>
              <w:t>Impact</w:t>
            </w:r>
          </w:p>
        </w:tc>
      </w:tr>
      <w:tr w:rsidR="00C46417" w:rsidRPr="00CD4387" w14:paraId="6135B58B" w14:textId="77777777" w:rsidTr="004C6F51">
        <w:trPr>
          <w:trHeight w:val="4862"/>
        </w:trPr>
        <w:tc>
          <w:tcPr>
            <w:tcW w:w="1534" w:type="dxa"/>
            <w:tcBorders>
              <w:top w:val="single" w:sz="4" w:space="0" w:color="000000"/>
              <w:left w:val="single" w:sz="4" w:space="0" w:color="000000"/>
              <w:bottom w:val="single" w:sz="4" w:space="0" w:color="000000"/>
              <w:right w:val="single" w:sz="4" w:space="0" w:color="000000"/>
            </w:tcBorders>
          </w:tcPr>
          <w:p w14:paraId="6135B581" w14:textId="77777777" w:rsidR="006B6DEB" w:rsidRPr="00CD4387" w:rsidRDefault="006B6DEB" w:rsidP="00DC5F20">
            <w:pPr>
              <w:pStyle w:val="NoSpacing"/>
            </w:pPr>
            <w:r w:rsidRPr="00CD4387">
              <w:t>Ensure the school supports any Early Career Teachers.</w:t>
            </w:r>
          </w:p>
          <w:p w14:paraId="6135B582" w14:textId="77777777" w:rsidR="00C46417" w:rsidRPr="00CD4387" w:rsidRDefault="00C46417" w:rsidP="00DC5F20">
            <w:pPr>
              <w:pStyle w:val="NoSpacing"/>
            </w:pPr>
          </w:p>
        </w:tc>
        <w:tc>
          <w:tcPr>
            <w:tcW w:w="3706" w:type="dxa"/>
            <w:tcBorders>
              <w:top w:val="single" w:sz="4" w:space="0" w:color="000000"/>
              <w:left w:val="single" w:sz="4" w:space="0" w:color="000000"/>
              <w:bottom w:val="single" w:sz="4" w:space="0" w:color="000000"/>
              <w:right w:val="single" w:sz="4" w:space="0" w:color="000000"/>
            </w:tcBorders>
          </w:tcPr>
          <w:p w14:paraId="684FB3DB" w14:textId="604F6433" w:rsidR="00214AA1" w:rsidRPr="000C082D" w:rsidRDefault="00B401D9" w:rsidP="00B91854">
            <w:pPr>
              <w:pStyle w:val="NoSpacing"/>
              <w:numPr>
                <w:ilvl w:val="0"/>
                <w:numId w:val="37"/>
              </w:numPr>
              <w:rPr>
                <w:highlight w:val="green"/>
              </w:rPr>
            </w:pPr>
            <w:r w:rsidRPr="000C082D">
              <w:rPr>
                <w:highlight w:val="green"/>
              </w:rPr>
              <w:t xml:space="preserve">Identify </w:t>
            </w:r>
            <w:r w:rsidR="00214AA1" w:rsidRPr="000C082D">
              <w:rPr>
                <w:highlight w:val="green"/>
              </w:rPr>
              <w:t xml:space="preserve">ECT mentors </w:t>
            </w:r>
            <w:r w:rsidRPr="000C082D">
              <w:rPr>
                <w:highlight w:val="green"/>
              </w:rPr>
              <w:t xml:space="preserve">organise </w:t>
            </w:r>
            <w:r w:rsidR="00214AA1" w:rsidRPr="000C082D">
              <w:rPr>
                <w:highlight w:val="green"/>
              </w:rPr>
              <w:t>training.</w:t>
            </w:r>
          </w:p>
          <w:p w14:paraId="54B3D16B" w14:textId="7E07604C" w:rsidR="00DC5F20" w:rsidRPr="000C082D" w:rsidRDefault="00DC5F20" w:rsidP="00B91854">
            <w:pPr>
              <w:pStyle w:val="NoSpacing"/>
              <w:numPr>
                <w:ilvl w:val="0"/>
                <w:numId w:val="37"/>
              </w:numPr>
              <w:rPr>
                <w:rFonts w:eastAsia="Times New Roman" w:cs="Arial"/>
                <w:highlight w:val="green"/>
              </w:rPr>
            </w:pPr>
            <w:r w:rsidRPr="000C082D">
              <w:rPr>
                <w:rFonts w:cs="Arial"/>
                <w:highlight w:val="green"/>
              </w:rPr>
              <w:t>Run an ECT induction programme that meets all of the statutory requirements underpinned by the early career framework (ECF) from 1 September 2021</w:t>
            </w:r>
            <w:r w:rsidR="003A67C3" w:rsidRPr="000C082D">
              <w:rPr>
                <w:rFonts w:cs="Arial"/>
                <w:highlight w:val="green"/>
                <w:lang w:val="en-US"/>
              </w:rPr>
              <w:t>.</w:t>
            </w:r>
          </w:p>
          <w:p w14:paraId="1175CF30" w14:textId="7C064861" w:rsidR="00DC5F20" w:rsidRPr="000C082D" w:rsidRDefault="00DC5F20" w:rsidP="00B91854">
            <w:pPr>
              <w:pStyle w:val="NoSpacing"/>
              <w:numPr>
                <w:ilvl w:val="0"/>
                <w:numId w:val="37"/>
              </w:numPr>
              <w:rPr>
                <w:rFonts w:eastAsia="Times New Roman" w:cs="Arial"/>
                <w:highlight w:val="green"/>
              </w:rPr>
            </w:pPr>
            <w:r w:rsidRPr="000C082D">
              <w:rPr>
                <w:rFonts w:cs="Arial"/>
                <w:highlight w:val="green"/>
              </w:rPr>
              <w:t>Provide ECTs with a supportive environment that develops them and equips them with the tools to be effective and successful teachers</w:t>
            </w:r>
            <w:r w:rsidR="003A67C3" w:rsidRPr="000C082D">
              <w:rPr>
                <w:rFonts w:cs="Arial"/>
                <w:highlight w:val="green"/>
                <w:lang w:val="en-US"/>
              </w:rPr>
              <w:t>.</w:t>
            </w:r>
          </w:p>
          <w:p w14:paraId="7B375F1E" w14:textId="57BE26AA" w:rsidR="00490039" w:rsidRPr="000C082D" w:rsidRDefault="00034202" w:rsidP="00B91854">
            <w:pPr>
              <w:pStyle w:val="NoSpacing"/>
              <w:numPr>
                <w:ilvl w:val="0"/>
                <w:numId w:val="37"/>
              </w:numPr>
              <w:rPr>
                <w:rFonts w:eastAsia="Times New Roman" w:cs="Arial"/>
                <w:highlight w:val="green"/>
              </w:rPr>
            </w:pPr>
            <w:r w:rsidRPr="000C082D">
              <w:rPr>
                <w:rFonts w:cs="Arial"/>
                <w:highlight w:val="green"/>
                <w:lang w:val="en-US"/>
              </w:rPr>
              <w:t>P</w:t>
            </w:r>
            <w:proofErr w:type="spellStart"/>
            <w:r w:rsidR="00490039" w:rsidRPr="000C082D">
              <w:rPr>
                <w:rFonts w:cs="Arial"/>
                <w:highlight w:val="green"/>
              </w:rPr>
              <w:t>rovide</w:t>
            </w:r>
            <w:proofErr w:type="spellEnd"/>
            <w:r w:rsidR="00490039" w:rsidRPr="000C082D">
              <w:rPr>
                <w:rFonts w:cs="Arial"/>
                <w:highlight w:val="green"/>
              </w:rPr>
              <w:t xml:space="preserve"> regular structured mentoring sessions and targeted feedback</w:t>
            </w:r>
            <w:r w:rsidR="00C17CAA" w:rsidRPr="000C082D">
              <w:rPr>
                <w:rFonts w:cs="Arial"/>
                <w:highlight w:val="green"/>
                <w:lang w:val="en-US"/>
              </w:rPr>
              <w:t>.</w:t>
            </w:r>
          </w:p>
          <w:p w14:paraId="1648FF2E" w14:textId="3CC41C70" w:rsidR="00490039" w:rsidRPr="000C082D" w:rsidRDefault="000D3D55" w:rsidP="00B91854">
            <w:pPr>
              <w:pStyle w:val="NoSpacing"/>
              <w:numPr>
                <w:ilvl w:val="0"/>
                <w:numId w:val="37"/>
              </w:numPr>
              <w:rPr>
                <w:rFonts w:eastAsia="Times New Roman" w:cs="Arial"/>
                <w:highlight w:val="green"/>
              </w:rPr>
            </w:pPr>
            <w:proofErr w:type="spellStart"/>
            <w:r w:rsidRPr="000C082D">
              <w:rPr>
                <w:rFonts w:cs="Arial"/>
                <w:highlight w:val="green"/>
                <w:lang w:val="en-US"/>
              </w:rPr>
              <w:t>Organise</w:t>
            </w:r>
            <w:proofErr w:type="spellEnd"/>
            <w:r w:rsidR="00034202" w:rsidRPr="000C082D">
              <w:rPr>
                <w:rFonts w:cs="Arial"/>
                <w:highlight w:val="green"/>
                <w:lang w:val="en-US"/>
              </w:rPr>
              <w:t xml:space="preserve"> regular </w:t>
            </w:r>
            <w:r w:rsidRPr="000C082D">
              <w:rPr>
                <w:rFonts w:cs="Arial"/>
                <w:highlight w:val="green"/>
                <w:lang w:val="en-US"/>
              </w:rPr>
              <w:t xml:space="preserve">observations </w:t>
            </w:r>
            <w:r w:rsidR="00490039" w:rsidRPr="000C082D">
              <w:rPr>
                <w:rFonts w:cs="Arial"/>
                <w:highlight w:val="green"/>
              </w:rPr>
              <w:t>and follow-up discussions with prompt and constructive feedback</w:t>
            </w:r>
            <w:r w:rsidR="00AD3D5C" w:rsidRPr="000C082D">
              <w:rPr>
                <w:rFonts w:cs="Arial"/>
                <w:highlight w:val="green"/>
                <w:lang w:val="en-US"/>
              </w:rPr>
              <w:t>.</w:t>
            </w:r>
          </w:p>
          <w:p w14:paraId="0972562A" w14:textId="6C49FBCE" w:rsidR="00490039" w:rsidRPr="000C082D" w:rsidRDefault="00AD3D5C" w:rsidP="00B91854">
            <w:pPr>
              <w:pStyle w:val="NoSpacing"/>
              <w:numPr>
                <w:ilvl w:val="0"/>
                <w:numId w:val="37"/>
              </w:numPr>
              <w:rPr>
                <w:rFonts w:eastAsia="Times New Roman" w:cs="Arial"/>
                <w:highlight w:val="green"/>
              </w:rPr>
            </w:pPr>
            <w:proofErr w:type="spellStart"/>
            <w:r w:rsidRPr="000C082D">
              <w:rPr>
                <w:rFonts w:cs="Arial"/>
                <w:highlight w:val="green"/>
                <w:lang w:val="en-US"/>
              </w:rPr>
              <w:t>Organise</w:t>
            </w:r>
            <w:proofErr w:type="spellEnd"/>
            <w:r w:rsidRPr="000C082D">
              <w:rPr>
                <w:rFonts w:cs="Arial"/>
                <w:highlight w:val="green"/>
                <w:lang w:val="en-US"/>
              </w:rPr>
              <w:t xml:space="preserve"> termly </w:t>
            </w:r>
            <w:r w:rsidR="00490039" w:rsidRPr="000C082D">
              <w:rPr>
                <w:rFonts w:cs="Arial"/>
                <w:highlight w:val="green"/>
              </w:rPr>
              <w:t>professional reviews of</w:t>
            </w:r>
            <w:r w:rsidR="003A4636" w:rsidRPr="000C082D">
              <w:rPr>
                <w:rFonts w:cs="Arial"/>
                <w:highlight w:val="green"/>
              </w:rPr>
              <w:t xml:space="preserve"> progress, at which objectives </w:t>
            </w:r>
            <w:r w:rsidRPr="000C082D">
              <w:rPr>
                <w:rFonts w:cs="Arial"/>
                <w:highlight w:val="green"/>
                <w:lang w:val="en-US"/>
              </w:rPr>
              <w:t xml:space="preserve">are reviewed </w:t>
            </w:r>
            <w:r w:rsidR="001E5F4C" w:rsidRPr="000C082D">
              <w:rPr>
                <w:rFonts w:cs="Arial"/>
                <w:highlight w:val="green"/>
                <w:lang w:val="en-US"/>
              </w:rPr>
              <w:t>a</w:t>
            </w:r>
            <w:proofErr w:type="spellStart"/>
            <w:r w:rsidR="00490039" w:rsidRPr="000C082D">
              <w:rPr>
                <w:rFonts w:cs="Arial"/>
                <w:highlight w:val="green"/>
              </w:rPr>
              <w:t>nd</w:t>
            </w:r>
            <w:proofErr w:type="spellEnd"/>
            <w:r w:rsidR="00490039" w:rsidRPr="000C082D">
              <w:rPr>
                <w:rFonts w:cs="Arial"/>
                <w:highlight w:val="green"/>
              </w:rPr>
              <w:t xml:space="preserve"> revise</w:t>
            </w:r>
            <w:r w:rsidR="001E5F4C" w:rsidRPr="000C082D">
              <w:rPr>
                <w:rFonts w:cs="Arial"/>
                <w:highlight w:val="green"/>
                <w:lang w:val="en-US"/>
              </w:rPr>
              <w:t>d</w:t>
            </w:r>
            <w:r w:rsidR="00490039" w:rsidRPr="000C082D">
              <w:rPr>
                <w:rFonts w:cs="Arial"/>
                <w:highlight w:val="green"/>
              </w:rPr>
              <w:t xml:space="preserve"> in relation to the relevant standards and their current needs and strengths</w:t>
            </w:r>
            <w:r w:rsidR="001E5F4C" w:rsidRPr="000C082D">
              <w:rPr>
                <w:rFonts w:cs="Arial"/>
                <w:highlight w:val="green"/>
                <w:lang w:val="en-US"/>
              </w:rPr>
              <w:t>.</w:t>
            </w:r>
          </w:p>
          <w:p w14:paraId="6135B583" w14:textId="133707FA" w:rsidR="00DC5F20" w:rsidRPr="00CD4387" w:rsidRDefault="001E5F4C" w:rsidP="00B91854">
            <w:pPr>
              <w:pStyle w:val="NoSpacing"/>
              <w:numPr>
                <w:ilvl w:val="0"/>
                <w:numId w:val="37"/>
              </w:numPr>
              <w:rPr>
                <w:rFonts w:eastAsia="Times New Roman" w:cs="Arial"/>
              </w:rPr>
            </w:pPr>
            <w:r w:rsidRPr="000C082D">
              <w:rPr>
                <w:rFonts w:cs="Arial"/>
                <w:highlight w:val="green"/>
                <w:lang w:val="en-US"/>
              </w:rPr>
              <w:t>Arrange opportunities</w:t>
            </w:r>
            <w:r w:rsidR="00490039" w:rsidRPr="000C082D">
              <w:rPr>
                <w:rFonts w:cs="Arial"/>
                <w:highlight w:val="green"/>
              </w:rPr>
              <w:t xml:space="preserve"> to observe experienced teachers, either within the school or at another school with effective practice</w:t>
            </w:r>
            <w:r w:rsidRPr="00CD4387">
              <w:rPr>
                <w:rFonts w:cs="Arial"/>
                <w:lang w:val="en-US"/>
              </w:rPr>
              <w:t>.</w:t>
            </w:r>
          </w:p>
        </w:tc>
        <w:tc>
          <w:tcPr>
            <w:tcW w:w="976" w:type="dxa"/>
            <w:tcBorders>
              <w:top w:val="single" w:sz="4" w:space="0" w:color="000000"/>
              <w:left w:val="single" w:sz="4" w:space="0" w:color="000000"/>
              <w:bottom w:val="single" w:sz="4" w:space="0" w:color="000000"/>
              <w:right w:val="single" w:sz="4" w:space="0" w:color="000000"/>
            </w:tcBorders>
          </w:tcPr>
          <w:p w14:paraId="19CDF50B" w14:textId="77777777" w:rsidR="00C46417" w:rsidRPr="00CD4387" w:rsidRDefault="00583066" w:rsidP="00DC5F20">
            <w:pPr>
              <w:pStyle w:val="NoSpacing"/>
            </w:pPr>
            <w:r w:rsidRPr="00CD4387">
              <w:t>By July 2021</w:t>
            </w:r>
          </w:p>
          <w:p w14:paraId="4E3ADA2B" w14:textId="77777777" w:rsidR="00583066" w:rsidRPr="00CD4387" w:rsidRDefault="00270B82" w:rsidP="00DC5F20">
            <w:pPr>
              <w:pStyle w:val="NoSpacing"/>
            </w:pPr>
            <w:r w:rsidRPr="00CD4387">
              <w:t>By July 2023</w:t>
            </w:r>
          </w:p>
          <w:p w14:paraId="53B1C64E" w14:textId="77777777" w:rsidR="00400439" w:rsidRPr="00CD4387" w:rsidRDefault="00400439" w:rsidP="00DC5F20">
            <w:pPr>
              <w:pStyle w:val="NoSpacing"/>
            </w:pPr>
          </w:p>
          <w:p w14:paraId="48F9B3F9" w14:textId="77777777" w:rsidR="00400439" w:rsidRPr="00CD4387" w:rsidRDefault="00400439" w:rsidP="00DC5F20">
            <w:pPr>
              <w:pStyle w:val="NoSpacing"/>
            </w:pPr>
          </w:p>
          <w:p w14:paraId="22B34BE9" w14:textId="77777777" w:rsidR="00400439" w:rsidRPr="00CD4387" w:rsidRDefault="00400439" w:rsidP="00DC5F20">
            <w:pPr>
              <w:pStyle w:val="NoSpacing"/>
            </w:pPr>
          </w:p>
          <w:p w14:paraId="005FCD13" w14:textId="77777777" w:rsidR="00400439" w:rsidRPr="00CD4387" w:rsidRDefault="00400439" w:rsidP="00DC5F20">
            <w:pPr>
              <w:pStyle w:val="NoSpacing"/>
            </w:pPr>
            <w:r w:rsidRPr="00CD4387">
              <w:t>Ongoing</w:t>
            </w:r>
          </w:p>
          <w:p w14:paraId="37FA61D3" w14:textId="77777777" w:rsidR="00400439" w:rsidRPr="00CD4387" w:rsidRDefault="00400439" w:rsidP="00DC5F20">
            <w:pPr>
              <w:pStyle w:val="NoSpacing"/>
            </w:pPr>
          </w:p>
          <w:p w14:paraId="4033757B" w14:textId="77777777" w:rsidR="00400439" w:rsidRPr="00CD4387" w:rsidRDefault="00400439" w:rsidP="00DC5F20">
            <w:pPr>
              <w:pStyle w:val="NoSpacing"/>
            </w:pPr>
          </w:p>
          <w:p w14:paraId="4A15B570" w14:textId="77777777" w:rsidR="00400439" w:rsidRPr="00CD4387" w:rsidRDefault="00400439" w:rsidP="00DC5F20">
            <w:pPr>
              <w:pStyle w:val="NoSpacing"/>
            </w:pPr>
          </w:p>
          <w:p w14:paraId="6123114B" w14:textId="77777777" w:rsidR="00AA3DE5" w:rsidRPr="00CD4387" w:rsidRDefault="00AA3DE5" w:rsidP="00DC5F20">
            <w:pPr>
              <w:pStyle w:val="NoSpacing"/>
            </w:pPr>
          </w:p>
          <w:p w14:paraId="52090651" w14:textId="4139CABA" w:rsidR="00400439" w:rsidRPr="00CD4387" w:rsidRDefault="00400439" w:rsidP="00DC5F20">
            <w:pPr>
              <w:pStyle w:val="NoSpacing"/>
            </w:pPr>
            <w:r w:rsidRPr="00CD4387">
              <w:t>Ongoing</w:t>
            </w:r>
          </w:p>
          <w:p w14:paraId="38309F5D" w14:textId="77777777" w:rsidR="00400439" w:rsidRPr="00CD4387" w:rsidRDefault="00400439" w:rsidP="00DC5F20">
            <w:pPr>
              <w:pStyle w:val="NoSpacing"/>
            </w:pPr>
          </w:p>
          <w:p w14:paraId="10C19942" w14:textId="77777777" w:rsidR="00400439" w:rsidRPr="00CD4387" w:rsidRDefault="00400439" w:rsidP="00DC5F20">
            <w:pPr>
              <w:pStyle w:val="NoSpacing"/>
            </w:pPr>
          </w:p>
          <w:p w14:paraId="6B477B7D" w14:textId="77777777" w:rsidR="00400439" w:rsidRPr="00CD4387" w:rsidRDefault="00400439" w:rsidP="00DC5F20">
            <w:pPr>
              <w:pStyle w:val="NoSpacing"/>
            </w:pPr>
            <w:r w:rsidRPr="00CD4387">
              <w:t>Ongoing</w:t>
            </w:r>
          </w:p>
          <w:p w14:paraId="711F7D92" w14:textId="77777777" w:rsidR="00400439" w:rsidRPr="00CD4387" w:rsidRDefault="00400439" w:rsidP="00DC5F20">
            <w:pPr>
              <w:pStyle w:val="NoSpacing"/>
            </w:pPr>
          </w:p>
          <w:p w14:paraId="75E83856" w14:textId="77777777" w:rsidR="00400439" w:rsidRPr="00CD4387" w:rsidRDefault="00400439" w:rsidP="00DC5F20">
            <w:pPr>
              <w:pStyle w:val="NoSpacing"/>
            </w:pPr>
          </w:p>
          <w:p w14:paraId="306EAD26" w14:textId="77777777" w:rsidR="00400439" w:rsidRPr="00CD4387" w:rsidRDefault="00400439" w:rsidP="00DC5F20">
            <w:pPr>
              <w:pStyle w:val="NoSpacing"/>
            </w:pPr>
            <w:r w:rsidRPr="00CD4387">
              <w:t>Termly</w:t>
            </w:r>
          </w:p>
          <w:p w14:paraId="0164FCA5" w14:textId="77777777" w:rsidR="00400439" w:rsidRPr="00CD4387" w:rsidRDefault="00400439" w:rsidP="00DC5F20">
            <w:pPr>
              <w:pStyle w:val="NoSpacing"/>
            </w:pPr>
          </w:p>
          <w:p w14:paraId="2D734F7D" w14:textId="77777777" w:rsidR="00400439" w:rsidRPr="00CD4387" w:rsidRDefault="00400439" w:rsidP="00DC5F20">
            <w:pPr>
              <w:pStyle w:val="NoSpacing"/>
            </w:pPr>
          </w:p>
          <w:p w14:paraId="66828CC1" w14:textId="77777777" w:rsidR="00400439" w:rsidRPr="00CD4387" w:rsidRDefault="00400439" w:rsidP="00DC5F20">
            <w:pPr>
              <w:pStyle w:val="NoSpacing"/>
            </w:pPr>
          </w:p>
          <w:p w14:paraId="004C6A3D" w14:textId="77777777" w:rsidR="00400439" w:rsidRPr="00CD4387" w:rsidRDefault="00400439" w:rsidP="00DC5F20">
            <w:pPr>
              <w:pStyle w:val="NoSpacing"/>
            </w:pPr>
          </w:p>
          <w:p w14:paraId="6940166A" w14:textId="77777777" w:rsidR="00400439" w:rsidRPr="00CD4387" w:rsidRDefault="00400439" w:rsidP="00DC5F20">
            <w:pPr>
              <w:pStyle w:val="NoSpacing"/>
            </w:pPr>
          </w:p>
          <w:p w14:paraId="6135B584" w14:textId="7624FE03" w:rsidR="00400439" w:rsidRPr="00CD4387" w:rsidRDefault="00400439" w:rsidP="00DC5F20">
            <w:pPr>
              <w:pStyle w:val="NoSpacing"/>
            </w:pPr>
            <w:r w:rsidRPr="00CD4387">
              <w:t>Ongoing</w:t>
            </w:r>
          </w:p>
        </w:tc>
        <w:tc>
          <w:tcPr>
            <w:tcW w:w="916" w:type="dxa"/>
            <w:tcBorders>
              <w:top w:val="single" w:sz="4" w:space="0" w:color="000000"/>
              <w:left w:val="single" w:sz="4" w:space="0" w:color="000000"/>
              <w:bottom w:val="single" w:sz="4" w:space="0" w:color="000000"/>
              <w:right w:val="single" w:sz="4" w:space="0" w:color="000000"/>
            </w:tcBorders>
          </w:tcPr>
          <w:p w14:paraId="6135B585" w14:textId="55E3B933" w:rsidR="00C46417" w:rsidRPr="00CD4387" w:rsidRDefault="00400439" w:rsidP="00DC5F20">
            <w:pPr>
              <w:pStyle w:val="NoSpacing"/>
            </w:pPr>
            <w:r w:rsidRPr="00CD4387">
              <w:t>SD/</w:t>
            </w:r>
            <w:proofErr w:type="spellStart"/>
            <w:r w:rsidRPr="00CD4387">
              <w:t>LMc</w:t>
            </w:r>
            <w:proofErr w:type="spellEnd"/>
          </w:p>
        </w:tc>
        <w:tc>
          <w:tcPr>
            <w:tcW w:w="1145" w:type="dxa"/>
            <w:tcBorders>
              <w:top w:val="single" w:sz="4" w:space="0" w:color="000000"/>
              <w:left w:val="single" w:sz="4" w:space="0" w:color="000000"/>
              <w:bottom w:val="single" w:sz="4" w:space="0" w:color="000000"/>
              <w:right w:val="single" w:sz="4" w:space="0" w:color="000000"/>
            </w:tcBorders>
          </w:tcPr>
          <w:p w14:paraId="6135B586" w14:textId="15007389" w:rsidR="00C46417" w:rsidRPr="00CD4387" w:rsidRDefault="00400439" w:rsidP="00400439">
            <w:pPr>
              <w:pStyle w:val="NoSpacing"/>
              <w:jc w:val="center"/>
            </w:pPr>
            <w:r w:rsidRPr="00CD4387">
              <w:t>JM</w:t>
            </w:r>
          </w:p>
        </w:tc>
        <w:tc>
          <w:tcPr>
            <w:tcW w:w="1238" w:type="dxa"/>
            <w:tcBorders>
              <w:top w:val="single" w:sz="4" w:space="0" w:color="000000"/>
              <w:left w:val="single" w:sz="4" w:space="0" w:color="000000"/>
              <w:bottom w:val="single" w:sz="4" w:space="0" w:color="000000"/>
              <w:right w:val="single" w:sz="4" w:space="0" w:color="000000"/>
            </w:tcBorders>
          </w:tcPr>
          <w:p w14:paraId="0024E720" w14:textId="77777777" w:rsidR="00C46417" w:rsidRPr="00CD4387" w:rsidRDefault="00C17CAA" w:rsidP="00400439">
            <w:pPr>
              <w:pStyle w:val="NoSpacing"/>
              <w:jc w:val="center"/>
            </w:pPr>
            <w:r w:rsidRPr="00CD4387">
              <w:t>Time</w:t>
            </w:r>
          </w:p>
          <w:p w14:paraId="3F84E534" w14:textId="77777777" w:rsidR="00C17CAA" w:rsidRPr="00CD4387" w:rsidRDefault="00C17CAA" w:rsidP="00400439">
            <w:pPr>
              <w:pStyle w:val="NoSpacing"/>
              <w:jc w:val="center"/>
            </w:pPr>
          </w:p>
          <w:p w14:paraId="0AA324A5" w14:textId="77777777" w:rsidR="00C17CAA" w:rsidRPr="00CD4387" w:rsidRDefault="00C17CAA" w:rsidP="00400439">
            <w:pPr>
              <w:pStyle w:val="NoSpacing"/>
              <w:jc w:val="center"/>
            </w:pPr>
            <w:r w:rsidRPr="00CD4387">
              <w:t>Additional PPA Cover</w:t>
            </w:r>
          </w:p>
          <w:p w14:paraId="2E43CF66" w14:textId="77777777" w:rsidR="00C17CAA" w:rsidRPr="00CD4387" w:rsidRDefault="00C17CAA" w:rsidP="00400439">
            <w:pPr>
              <w:pStyle w:val="NoSpacing"/>
              <w:jc w:val="center"/>
            </w:pPr>
          </w:p>
          <w:p w14:paraId="6135B587" w14:textId="2FC18624" w:rsidR="00C17CAA" w:rsidRPr="00CD4387" w:rsidRDefault="00C17CAA" w:rsidP="00400439">
            <w:pPr>
              <w:pStyle w:val="NoSpacing"/>
              <w:jc w:val="center"/>
            </w:pPr>
          </w:p>
        </w:tc>
        <w:tc>
          <w:tcPr>
            <w:tcW w:w="5789" w:type="dxa"/>
            <w:tcBorders>
              <w:top w:val="single" w:sz="4" w:space="0" w:color="000000"/>
              <w:left w:val="single" w:sz="4" w:space="0" w:color="000000"/>
              <w:bottom w:val="single" w:sz="4" w:space="0" w:color="000000"/>
              <w:right w:val="single" w:sz="4" w:space="0" w:color="000000"/>
            </w:tcBorders>
          </w:tcPr>
          <w:p w14:paraId="07CE07DC" w14:textId="32F0F972" w:rsidR="00092C78" w:rsidRPr="00CD4387" w:rsidRDefault="00C70D4D" w:rsidP="00B91854">
            <w:pPr>
              <w:pStyle w:val="ListParagraph"/>
              <w:numPr>
                <w:ilvl w:val="0"/>
                <w:numId w:val="38"/>
              </w:numPr>
              <w:shd w:val="clear" w:color="auto" w:fill="FFFFFF"/>
              <w:spacing w:after="300" w:line="240" w:lineRule="auto"/>
              <w:ind w:left="441"/>
            </w:pPr>
            <w:r w:rsidRPr="00CD4387">
              <w:t>The Early C</w:t>
            </w:r>
            <w:r w:rsidR="00092C78" w:rsidRPr="00CD4387">
              <w:t>aree</w:t>
            </w:r>
            <w:r w:rsidRPr="00CD4387">
              <w:t>r T</w:t>
            </w:r>
            <w:r w:rsidR="00092C78" w:rsidRPr="00CD4387">
              <w:t xml:space="preserve">eachers are able to develop the knowledge, practices and working habits that set them up for a fulfilling and successful career in teaching. </w:t>
            </w:r>
          </w:p>
          <w:p w14:paraId="6135B58A" w14:textId="7F5369AF" w:rsidR="00C46417" w:rsidRPr="00CD4387" w:rsidRDefault="00092C78" w:rsidP="00B91854">
            <w:pPr>
              <w:pStyle w:val="ListParagraph"/>
              <w:numPr>
                <w:ilvl w:val="0"/>
                <w:numId w:val="38"/>
              </w:numPr>
              <w:shd w:val="clear" w:color="auto" w:fill="FFFFFF"/>
              <w:spacing w:after="300" w:line="240" w:lineRule="auto"/>
              <w:ind w:left="441"/>
            </w:pPr>
            <w:r w:rsidRPr="00CD4387">
              <w:rPr>
                <w:spacing w:val="6"/>
                <w:shd w:val="clear" w:color="auto" w:fill="FFFFFF"/>
              </w:rPr>
              <w:t>Pupils at Green Lane School benefit from high quality teaching.</w:t>
            </w:r>
            <w:r w:rsidR="00206155" w:rsidRPr="00CD4387">
              <w:rPr>
                <w:spacing w:val="6"/>
                <w:shd w:val="clear" w:color="auto" w:fill="FFFFFF"/>
              </w:rPr>
              <w:t xml:space="preserve"> </w:t>
            </w:r>
          </w:p>
        </w:tc>
      </w:tr>
      <w:tr w:rsidR="00C46417" w:rsidRPr="00CD4387" w14:paraId="6135B58E" w14:textId="77777777" w:rsidTr="004C6F51">
        <w:tc>
          <w:tcPr>
            <w:tcW w:w="15304" w:type="dxa"/>
            <w:gridSpan w:val="7"/>
            <w:tcBorders>
              <w:top w:val="single" w:sz="4" w:space="0" w:color="000000"/>
              <w:left w:val="single" w:sz="4" w:space="0" w:color="000000"/>
              <w:bottom w:val="single" w:sz="4" w:space="0" w:color="000000"/>
              <w:right w:val="single" w:sz="4" w:space="0" w:color="000000"/>
            </w:tcBorders>
          </w:tcPr>
          <w:p w14:paraId="6135B58D" w14:textId="593333DD" w:rsidR="008316AB" w:rsidRPr="00C447E4" w:rsidRDefault="008316AB" w:rsidP="00B91854">
            <w:pPr>
              <w:pStyle w:val="NoSpacing"/>
              <w:numPr>
                <w:ilvl w:val="0"/>
                <w:numId w:val="65"/>
              </w:numPr>
            </w:pPr>
          </w:p>
        </w:tc>
      </w:tr>
    </w:tbl>
    <w:p w14:paraId="6135B58F" w14:textId="77777777" w:rsidR="00FE7B59" w:rsidRPr="00CD4387" w:rsidRDefault="00FE7B59">
      <w:pPr>
        <w:rPr>
          <w:rFonts w:ascii="Times New Roman" w:hAnsi="Times New Roman" w:cs="Times New Roman"/>
        </w:rPr>
      </w:pPr>
    </w:p>
    <w:p w14:paraId="6135B590" w14:textId="77777777" w:rsidR="00FE7B59" w:rsidRPr="00CD4387" w:rsidRDefault="00FE7B59">
      <w:pPr>
        <w:rPr>
          <w:rFonts w:ascii="Times New Roman" w:hAnsi="Times New Roman" w:cs="Times New Roman"/>
        </w:rPr>
      </w:pPr>
    </w:p>
    <w:p w14:paraId="6135B591" w14:textId="77777777" w:rsidR="00FE7B59" w:rsidRPr="00CD4387" w:rsidRDefault="00FE7B59">
      <w:pPr>
        <w:rPr>
          <w:rFonts w:ascii="Times New Roman" w:hAnsi="Times New Roman" w:cs="Times New Roman"/>
        </w:rPr>
      </w:pPr>
    </w:p>
    <w:p w14:paraId="6135B592" w14:textId="77777777" w:rsidR="00FE7B59" w:rsidRPr="00CD4387" w:rsidRDefault="00FE7B59">
      <w:pPr>
        <w:rPr>
          <w:rFonts w:ascii="Times New Roman" w:hAnsi="Times New Roman" w:cs="Times New Roman"/>
        </w:rPr>
      </w:pPr>
    </w:p>
    <w:p w14:paraId="6135B593" w14:textId="77777777" w:rsidR="00FE7B59" w:rsidRPr="00CD4387" w:rsidRDefault="00FE7B59">
      <w:pPr>
        <w:rPr>
          <w:rFonts w:ascii="Times New Roman" w:hAnsi="Times New Roman" w:cs="Times New Roman"/>
        </w:rPr>
      </w:pPr>
    </w:p>
    <w:p w14:paraId="6135B594" w14:textId="77777777" w:rsidR="00FE7B59" w:rsidRPr="00CD4387" w:rsidRDefault="00FE7B59">
      <w:pPr>
        <w:rPr>
          <w:rFonts w:ascii="Times New Roman" w:hAnsi="Times New Roman" w:cs="Times New Roman"/>
        </w:rPr>
      </w:pPr>
    </w:p>
    <w:p w14:paraId="6135B595" w14:textId="77777777" w:rsidR="00FE7B59" w:rsidRPr="00CD4387" w:rsidRDefault="00FE7B59">
      <w:pPr>
        <w:rPr>
          <w:rFonts w:ascii="Times New Roman" w:hAnsi="Times New Roman" w:cs="Times New Roman"/>
        </w:rPr>
      </w:pPr>
    </w:p>
    <w:p w14:paraId="6135B596" w14:textId="77777777" w:rsidR="00FE7B59" w:rsidRPr="00CD4387" w:rsidRDefault="00FE7B59">
      <w:pPr>
        <w:rPr>
          <w:rFonts w:ascii="Times New Roman" w:hAnsi="Times New Roman" w:cs="Times New Roman"/>
        </w:rPr>
      </w:pPr>
    </w:p>
    <w:p w14:paraId="6135B597" w14:textId="77777777" w:rsidR="00FE7B59" w:rsidRPr="00CD4387" w:rsidRDefault="00FE7B59">
      <w:pPr>
        <w:rPr>
          <w:rFonts w:ascii="Times New Roman" w:hAnsi="Times New Roman" w:cs="Times New Roman"/>
        </w:rPr>
      </w:pPr>
    </w:p>
    <w:p w14:paraId="6135B598" w14:textId="77777777" w:rsidR="00FE7B59" w:rsidRPr="00CD4387" w:rsidRDefault="00FE7B59">
      <w:pPr>
        <w:rPr>
          <w:rFonts w:ascii="Times New Roman" w:hAnsi="Times New Roman" w:cs="Times New Roman"/>
        </w:rPr>
      </w:pPr>
    </w:p>
    <w:p w14:paraId="6135B599" w14:textId="77777777" w:rsidR="00C46417" w:rsidRPr="00CD4387" w:rsidRDefault="00C46417">
      <w:pPr>
        <w:rPr>
          <w:rFonts w:ascii="Times New Roman" w:hAnsi="Times New Roman" w:cs="Times New Roman"/>
        </w:rPr>
      </w:pPr>
    </w:p>
    <w:p w14:paraId="6135B59A" w14:textId="77777777" w:rsidR="00C46417" w:rsidRPr="00CD4387" w:rsidRDefault="00C46417">
      <w:pPr>
        <w:rPr>
          <w:rFonts w:ascii="Times New Roman" w:hAnsi="Times New Roman" w:cs="Times New Roman"/>
        </w:rPr>
      </w:pPr>
    </w:p>
    <w:p w14:paraId="6135B59B" w14:textId="77777777" w:rsidR="00C46417" w:rsidRPr="00CD4387" w:rsidRDefault="00C46417">
      <w:pPr>
        <w:rPr>
          <w:rFonts w:ascii="Times New Roman" w:hAnsi="Times New Roman" w:cs="Times New Roman"/>
        </w:rPr>
      </w:pPr>
    </w:p>
    <w:p w14:paraId="6135B59C" w14:textId="77777777" w:rsidR="00C46417" w:rsidRPr="00CD4387" w:rsidRDefault="00C46417">
      <w:pPr>
        <w:rPr>
          <w:rFonts w:ascii="Times New Roman" w:hAnsi="Times New Roman" w:cs="Times New Roman"/>
        </w:rPr>
      </w:pPr>
    </w:p>
    <w:p w14:paraId="6135B59D" w14:textId="77777777" w:rsidR="00C46417" w:rsidRPr="00CD4387" w:rsidRDefault="00C46417">
      <w:pPr>
        <w:rPr>
          <w:rFonts w:ascii="Times New Roman" w:hAnsi="Times New Roman" w:cs="Times New Roman"/>
        </w:rPr>
      </w:pPr>
    </w:p>
    <w:tbl>
      <w:tblPr>
        <w:tblStyle w:val="TableGrid"/>
        <w:tblpPr w:leftFromText="180" w:rightFromText="180" w:vertAnchor="page" w:horzAnchor="margin" w:tblpY="2297"/>
        <w:tblW w:w="15163" w:type="dxa"/>
        <w:tblLook w:val="04A0" w:firstRow="1" w:lastRow="0" w:firstColumn="1" w:lastColumn="0" w:noHBand="0" w:noVBand="1"/>
      </w:tblPr>
      <w:tblGrid>
        <w:gridCol w:w="1539"/>
        <w:gridCol w:w="3485"/>
        <w:gridCol w:w="1212"/>
        <w:gridCol w:w="873"/>
        <w:gridCol w:w="1145"/>
        <w:gridCol w:w="1239"/>
        <w:gridCol w:w="5670"/>
      </w:tblGrid>
      <w:tr w:rsidR="00C46417" w:rsidRPr="00CD4387" w14:paraId="6135B5A5" w14:textId="77777777" w:rsidTr="004C6F51">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6135B59E" w14:textId="10BCAA91" w:rsidR="00C46417" w:rsidRPr="00CD4387" w:rsidRDefault="00C46417" w:rsidP="00C46417">
            <w:pPr>
              <w:jc w:val="center"/>
              <w:rPr>
                <w:b/>
                <w:bCs/>
              </w:rPr>
            </w:pPr>
            <w:r w:rsidRPr="00CD4387">
              <w:rPr>
                <w:b/>
                <w:bCs/>
              </w:rPr>
              <w:lastRenderedPageBreak/>
              <w:t xml:space="preserve">Objective  </w:t>
            </w:r>
            <w:r w:rsidR="00092C78" w:rsidRPr="00CD4387">
              <w:rPr>
                <w:b/>
                <w:bCs/>
              </w:rPr>
              <w:t>4</w:t>
            </w:r>
          </w:p>
        </w:tc>
        <w:tc>
          <w:tcPr>
            <w:tcW w:w="3485" w:type="dxa"/>
            <w:tcBorders>
              <w:top w:val="single" w:sz="4" w:space="0" w:color="000000"/>
              <w:left w:val="single" w:sz="4" w:space="0" w:color="000000"/>
              <w:bottom w:val="single" w:sz="4" w:space="0" w:color="000000"/>
              <w:right w:val="single" w:sz="4" w:space="0" w:color="000000"/>
            </w:tcBorders>
            <w:hideMark/>
          </w:tcPr>
          <w:p w14:paraId="6135B59F" w14:textId="77777777" w:rsidR="00C46417" w:rsidRPr="00CD4387" w:rsidRDefault="00C46417" w:rsidP="00C46417">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hideMark/>
          </w:tcPr>
          <w:p w14:paraId="6135B5A0" w14:textId="77777777" w:rsidR="00C46417" w:rsidRPr="00CD4387" w:rsidRDefault="00C46417" w:rsidP="00C46417">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6135B5A1" w14:textId="77777777" w:rsidR="00C46417" w:rsidRPr="00CD4387" w:rsidRDefault="00C46417" w:rsidP="00C46417">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6135B5A2" w14:textId="77777777" w:rsidR="00C46417" w:rsidRPr="00CD4387" w:rsidRDefault="00C46417" w:rsidP="00C46417">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6135B5A3" w14:textId="77777777" w:rsidR="00C46417" w:rsidRPr="00CD4387" w:rsidRDefault="00C46417" w:rsidP="00C46417">
            <w:pPr>
              <w:jc w:val="center"/>
              <w:rPr>
                <w:b/>
                <w:bCs/>
              </w:rPr>
            </w:pPr>
            <w:r w:rsidRPr="00CD4387">
              <w:rPr>
                <w:b/>
                <w:bCs/>
              </w:rPr>
              <w:t>Cost(£s)</w:t>
            </w:r>
          </w:p>
        </w:tc>
        <w:tc>
          <w:tcPr>
            <w:tcW w:w="5670" w:type="dxa"/>
            <w:tcBorders>
              <w:top w:val="single" w:sz="4" w:space="0" w:color="000000"/>
              <w:left w:val="single" w:sz="4" w:space="0" w:color="000000"/>
              <w:bottom w:val="single" w:sz="4" w:space="0" w:color="000000"/>
              <w:right w:val="single" w:sz="4" w:space="0" w:color="000000"/>
            </w:tcBorders>
            <w:hideMark/>
          </w:tcPr>
          <w:p w14:paraId="6135B5A4" w14:textId="77777777" w:rsidR="00C46417" w:rsidRPr="00CD4387" w:rsidRDefault="00C46417" w:rsidP="00C46417">
            <w:pPr>
              <w:jc w:val="center"/>
              <w:rPr>
                <w:b/>
                <w:bCs/>
              </w:rPr>
            </w:pPr>
            <w:r w:rsidRPr="00CD4387">
              <w:rPr>
                <w:b/>
                <w:bCs/>
              </w:rPr>
              <w:t>Impact</w:t>
            </w:r>
          </w:p>
        </w:tc>
      </w:tr>
      <w:tr w:rsidR="00C46417" w:rsidRPr="00CD4387" w14:paraId="6135B5B5" w14:textId="77777777" w:rsidTr="004C6F51">
        <w:trPr>
          <w:trHeight w:val="4862"/>
        </w:trPr>
        <w:tc>
          <w:tcPr>
            <w:tcW w:w="1539" w:type="dxa"/>
            <w:tcBorders>
              <w:top w:val="single" w:sz="4" w:space="0" w:color="000000"/>
              <w:left w:val="single" w:sz="4" w:space="0" w:color="000000"/>
              <w:bottom w:val="single" w:sz="4" w:space="0" w:color="000000"/>
              <w:right w:val="single" w:sz="4" w:space="0" w:color="000000"/>
            </w:tcBorders>
          </w:tcPr>
          <w:p w14:paraId="6135B5A6" w14:textId="77777777" w:rsidR="006B6DEB" w:rsidRPr="00CD4387" w:rsidRDefault="006B6DEB" w:rsidP="00B054DA">
            <w:pPr>
              <w:pStyle w:val="NoSpacing"/>
            </w:pPr>
            <w:r w:rsidRPr="00CD4387">
              <w:t>To review strategies to improve communication with our Stakeholders</w:t>
            </w:r>
          </w:p>
          <w:p w14:paraId="6135B5A7" w14:textId="77777777" w:rsidR="00C46417" w:rsidRPr="00CD4387" w:rsidRDefault="00C46417" w:rsidP="00B054DA">
            <w:pPr>
              <w:pStyle w:val="NoSpacing"/>
              <w:rPr>
                <w:b/>
                <w:bCs/>
              </w:rPr>
            </w:pPr>
          </w:p>
        </w:tc>
        <w:tc>
          <w:tcPr>
            <w:tcW w:w="3485" w:type="dxa"/>
            <w:tcBorders>
              <w:top w:val="single" w:sz="4" w:space="0" w:color="000000"/>
              <w:left w:val="single" w:sz="4" w:space="0" w:color="000000"/>
              <w:bottom w:val="single" w:sz="4" w:space="0" w:color="000000"/>
              <w:right w:val="single" w:sz="4" w:space="0" w:color="000000"/>
            </w:tcBorders>
          </w:tcPr>
          <w:p w14:paraId="4DE83D2C" w14:textId="1502367C" w:rsidR="00C46417" w:rsidRPr="00CD4387" w:rsidRDefault="00963021" w:rsidP="00B91854">
            <w:pPr>
              <w:pStyle w:val="NoSpacing"/>
              <w:numPr>
                <w:ilvl w:val="0"/>
                <w:numId w:val="39"/>
              </w:numPr>
              <w:rPr>
                <w:bCs/>
              </w:rPr>
            </w:pPr>
            <w:r w:rsidRPr="00106DCD">
              <w:rPr>
                <w:bCs/>
                <w:highlight w:val="yellow"/>
              </w:rPr>
              <w:t>B</w:t>
            </w:r>
            <w:r w:rsidR="00D504E1" w:rsidRPr="00106DCD">
              <w:rPr>
                <w:bCs/>
                <w:highlight w:val="yellow"/>
              </w:rPr>
              <w:t xml:space="preserve">egin writing a regular </w:t>
            </w:r>
            <w:r w:rsidR="00B26CB2" w:rsidRPr="00106DCD">
              <w:rPr>
                <w:bCs/>
                <w:highlight w:val="yellow"/>
              </w:rPr>
              <w:t>newsletter or blog from the Head teacher</w:t>
            </w:r>
            <w:r w:rsidR="00B26CB2" w:rsidRPr="00CD4387">
              <w:rPr>
                <w:bCs/>
              </w:rPr>
              <w:t>.</w:t>
            </w:r>
          </w:p>
          <w:p w14:paraId="042E9DB0" w14:textId="485D9648" w:rsidR="00B054DA" w:rsidRPr="00106DCD" w:rsidRDefault="00963021" w:rsidP="00B91854">
            <w:pPr>
              <w:pStyle w:val="NoSpacing"/>
              <w:numPr>
                <w:ilvl w:val="0"/>
                <w:numId w:val="39"/>
              </w:numPr>
              <w:rPr>
                <w:bCs/>
                <w:highlight w:val="yellow"/>
              </w:rPr>
            </w:pPr>
            <w:r w:rsidRPr="00106DCD">
              <w:rPr>
                <w:bCs/>
                <w:highlight w:val="yellow"/>
              </w:rPr>
              <w:t>R</w:t>
            </w:r>
            <w:r w:rsidR="009F50CB" w:rsidRPr="00106DCD">
              <w:rPr>
                <w:bCs/>
                <w:highlight w:val="yellow"/>
              </w:rPr>
              <w:t xml:space="preserve">egularly review the website to ensure that it is engaging, </w:t>
            </w:r>
            <w:r w:rsidR="00624A7E" w:rsidRPr="00106DCD">
              <w:rPr>
                <w:bCs/>
                <w:highlight w:val="yellow"/>
              </w:rPr>
              <w:t xml:space="preserve">the </w:t>
            </w:r>
            <w:r w:rsidR="009F50CB" w:rsidRPr="00106DCD">
              <w:rPr>
                <w:bCs/>
                <w:highlight w:val="yellow"/>
              </w:rPr>
              <w:t>content is up to date and that information is easy to find.</w:t>
            </w:r>
          </w:p>
          <w:p w14:paraId="6BDA3937" w14:textId="2A7B047E" w:rsidR="00624A7E" w:rsidRPr="00106DCD" w:rsidRDefault="00963021" w:rsidP="00B91854">
            <w:pPr>
              <w:pStyle w:val="NoSpacing"/>
              <w:numPr>
                <w:ilvl w:val="0"/>
                <w:numId w:val="39"/>
              </w:numPr>
              <w:rPr>
                <w:bCs/>
                <w:highlight w:val="red"/>
              </w:rPr>
            </w:pPr>
            <w:r w:rsidRPr="00106DCD">
              <w:rPr>
                <w:bCs/>
                <w:highlight w:val="red"/>
              </w:rPr>
              <w:t>H</w:t>
            </w:r>
            <w:r w:rsidR="002C019F" w:rsidRPr="00106DCD">
              <w:rPr>
                <w:bCs/>
                <w:highlight w:val="red"/>
              </w:rPr>
              <w:t>ave a presence on social media to celebrate work and share key information.</w:t>
            </w:r>
          </w:p>
          <w:p w14:paraId="501F1E5F" w14:textId="36ED789A" w:rsidR="009C3653" w:rsidRPr="00CD4387" w:rsidRDefault="009C3653" w:rsidP="00B91854">
            <w:pPr>
              <w:pStyle w:val="NoSpacing"/>
              <w:numPr>
                <w:ilvl w:val="0"/>
                <w:numId w:val="39"/>
              </w:numPr>
              <w:rPr>
                <w:bCs/>
              </w:rPr>
            </w:pPr>
            <w:r w:rsidRPr="00106DCD">
              <w:rPr>
                <w:bCs/>
                <w:highlight w:val="green"/>
              </w:rPr>
              <w:t>Subject leaders to share their monitoring findings with governors</w:t>
            </w:r>
            <w:r w:rsidR="0090321F" w:rsidRPr="00CD4387">
              <w:rPr>
                <w:bCs/>
              </w:rPr>
              <w:t>.</w:t>
            </w:r>
          </w:p>
          <w:p w14:paraId="4F387B4B" w14:textId="7510FF15" w:rsidR="0090321F" w:rsidRPr="00106DCD" w:rsidRDefault="00AE257A" w:rsidP="00B91854">
            <w:pPr>
              <w:pStyle w:val="NoSpacing"/>
              <w:numPr>
                <w:ilvl w:val="0"/>
                <w:numId w:val="39"/>
              </w:numPr>
              <w:rPr>
                <w:bCs/>
                <w:highlight w:val="yellow"/>
              </w:rPr>
            </w:pPr>
            <w:r w:rsidRPr="00106DCD">
              <w:rPr>
                <w:bCs/>
                <w:highlight w:val="yellow"/>
              </w:rPr>
              <w:t xml:space="preserve">Increase parental </w:t>
            </w:r>
            <w:r w:rsidR="00091AEA" w:rsidRPr="00106DCD">
              <w:rPr>
                <w:bCs/>
                <w:highlight w:val="yellow"/>
              </w:rPr>
              <w:t>engagement</w:t>
            </w:r>
            <w:r w:rsidRPr="00106DCD">
              <w:rPr>
                <w:bCs/>
                <w:highlight w:val="yellow"/>
              </w:rPr>
              <w:t xml:space="preserve"> in </w:t>
            </w:r>
            <w:proofErr w:type="spellStart"/>
            <w:r w:rsidRPr="00106DCD">
              <w:rPr>
                <w:bCs/>
                <w:highlight w:val="yellow"/>
              </w:rPr>
              <w:t>EfL</w:t>
            </w:r>
            <w:proofErr w:type="spellEnd"/>
            <w:r w:rsidRPr="00106DCD">
              <w:rPr>
                <w:bCs/>
                <w:highlight w:val="yellow"/>
              </w:rPr>
              <w:t xml:space="preserve"> by ensuring all classes regularly upload</w:t>
            </w:r>
            <w:r w:rsidR="00091AEA" w:rsidRPr="00106DCD">
              <w:rPr>
                <w:bCs/>
                <w:highlight w:val="yellow"/>
              </w:rPr>
              <w:t xml:space="preserve">, evidence is set to live and development of the </w:t>
            </w:r>
            <w:proofErr w:type="gramStart"/>
            <w:r w:rsidR="00091AEA" w:rsidRPr="00106DCD">
              <w:rPr>
                <w:bCs/>
                <w:highlight w:val="yellow"/>
              </w:rPr>
              <w:t>parents</w:t>
            </w:r>
            <w:proofErr w:type="gramEnd"/>
            <w:r w:rsidR="00091AEA" w:rsidRPr="00106DCD">
              <w:rPr>
                <w:bCs/>
                <w:highlight w:val="yellow"/>
              </w:rPr>
              <w:t xml:space="preserve"> app.</w:t>
            </w:r>
          </w:p>
          <w:p w14:paraId="2816B846" w14:textId="7C8B594A" w:rsidR="005316F8" w:rsidRPr="00106DCD" w:rsidRDefault="005316F8" w:rsidP="00B91854">
            <w:pPr>
              <w:pStyle w:val="NoSpacing"/>
              <w:numPr>
                <w:ilvl w:val="0"/>
                <w:numId w:val="39"/>
              </w:numPr>
              <w:rPr>
                <w:bCs/>
                <w:highlight w:val="yellow"/>
              </w:rPr>
            </w:pPr>
            <w:r w:rsidRPr="00106DCD">
              <w:rPr>
                <w:bCs/>
                <w:highlight w:val="yellow"/>
              </w:rPr>
              <w:t>Use online questionnaires to seek feedback from stakeholders.</w:t>
            </w:r>
          </w:p>
          <w:p w14:paraId="6135B5AD" w14:textId="397162CE" w:rsidR="00B054DA" w:rsidRPr="00CD4387" w:rsidRDefault="00B054DA" w:rsidP="00B054DA">
            <w:pPr>
              <w:pStyle w:val="NoSpacing"/>
              <w:rPr>
                <w:bCs/>
              </w:rPr>
            </w:pPr>
          </w:p>
        </w:tc>
        <w:tc>
          <w:tcPr>
            <w:tcW w:w="1212" w:type="dxa"/>
            <w:tcBorders>
              <w:top w:val="single" w:sz="4" w:space="0" w:color="000000"/>
              <w:left w:val="single" w:sz="4" w:space="0" w:color="000000"/>
              <w:bottom w:val="single" w:sz="4" w:space="0" w:color="000000"/>
              <w:right w:val="single" w:sz="4" w:space="0" w:color="000000"/>
            </w:tcBorders>
          </w:tcPr>
          <w:p w14:paraId="1461F7EF" w14:textId="77777777" w:rsidR="00C46417" w:rsidRPr="00CD4387" w:rsidRDefault="00B26CB2" w:rsidP="00B054DA">
            <w:pPr>
              <w:pStyle w:val="NoSpacing"/>
              <w:rPr>
                <w:bCs/>
              </w:rPr>
            </w:pPr>
            <w:r w:rsidRPr="00CD4387">
              <w:rPr>
                <w:bCs/>
              </w:rPr>
              <w:t>Termly</w:t>
            </w:r>
          </w:p>
          <w:p w14:paraId="4F9E5BBA" w14:textId="77777777" w:rsidR="00624A7E" w:rsidRPr="00CD4387" w:rsidRDefault="00624A7E" w:rsidP="00B054DA">
            <w:pPr>
              <w:pStyle w:val="NoSpacing"/>
              <w:rPr>
                <w:bCs/>
              </w:rPr>
            </w:pPr>
          </w:p>
          <w:p w14:paraId="55CB36DA" w14:textId="77777777" w:rsidR="00624A7E" w:rsidRPr="00CD4387" w:rsidRDefault="00624A7E" w:rsidP="00B054DA">
            <w:pPr>
              <w:pStyle w:val="NoSpacing"/>
              <w:rPr>
                <w:bCs/>
              </w:rPr>
            </w:pPr>
          </w:p>
          <w:p w14:paraId="6C268417" w14:textId="77777777" w:rsidR="00624A7E" w:rsidRPr="00CD4387" w:rsidRDefault="00624A7E" w:rsidP="00B054DA">
            <w:pPr>
              <w:pStyle w:val="NoSpacing"/>
              <w:rPr>
                <w:bCs/>
              </w:rPr>
            </w:pPr>
            <w:r w:rsidRPr="00CD4387">
              <w:rPr>
                <w:bCs/>
              </w:rPr>
              <w:t>Ongoing</w:t>
            </w:r>
          </w:p>
          <w:p w14:paraId="32A2FCC6" w14:textId="77777777" w:rsidR="002C019F" w:rsidRPr="00CD4387" w:rsidRDefault="002C019F" w:rsidP="00B054DA">
            <w:pPr>
              <w:pStyle w:val="NoSpacing"/>
              <w:rPr>
                <w:bCs/>
              </w:rPr>
            </w:pPr>
          </w:p>
          <w:p w14:paraId="5F2E547A" w14:textId="77777777" w:rsidR="002C019F" w:rsidRPr="00CD4387" w:rsidRDefault="002C019F" w:rsidP="00B054DA">
            <w:pPr>
              <w:pStyle w:val="NoSpacing"/>
              <w:rPr>
                <w:bCs/>
              </w:rPr>
            </w:pPr>
          </w:p>
          <w:p w14:paraId="3025A0D1" w14:textId="77777777" w:rsidR="002C019F" w:rsidRPr="00CD4387" w:rsidRDefault="002C019F" w:rsidP="00B054DA">
            <w:pPr>
              <w:pStyle w:val="NoSpacing"/>
              <w:rPr>
                <w:bCs/>
              </w:rPr>
            </w:pPr>
          </w:p>
          <w:p w14:paraId="7C879847" w14:textId="77777777" w:rsidR="002C019F" w:rsidRPr="00CD4387" w:rsidRDefault="002C019F" w:rsidP="00B054DA">
            <w:pPr>
              <w:pStyle w:val="NoSpacing"/>
              <w:rPr>
                <w:bCs/>
              </w:rPr>
            </w:pPr>
          </w:p>
          <w:p w14:paraId="4EBDB610" w14:textId="77777777" w:rsidR="002C019F" w:rsidRPr="00CD4387" w:rsidRDefault="003F4882" w:rsidP="00B054DA">
            <w:pPr>
              <w:pStyle w:val="NoSpacing"/>
              <w:rPr>
                <w:bCs/>
              </w:rPr>
            </w:pPr>
            <w:r w:rsidRPr="00CD4387">
              <w:rPr>
                <w:bCs/>
              </w:rPr>
              <w:t xml:space="preserve">By July </w:t>
            </w:r>
            <w:r w:rsidR="00231A66" w:rsidRPr="00CD4387">
              <w:rPr>
                <w:bCs/>
              </w:rPr>
              <w:t>22</w:t>
            </w:r>
          </w:p>
          <w:p w14:paraId="6263BE6C" w14:textId="77777777" w:rsidR="0090321F" w:rsidRPr="00CD4387" w:rsidRDefault="0090321F" w:rsidP="00B054DA">
            <w:pPr>
              <w:pStyle w:val="NoSpacing"/>
              <w:rPr>
                <w:bCs/>
              </w:rPr>
            </w:pPr>
          </w:p>
          <w:p w14:paraId="69711E9B" w14:textId="77777777" w:rsidR="0090321F" w:rsidRPr="00CD4387" w:rsidRDefault="0090321F" w:rsidP="00B054DA">
            <w:pPr>
              <w:pStyle w:val="NoSpacing"/>
              <w:rPr>
                <w:bCs/>
              </w:rPr>
            </w:pPr>
          </w:p>
          <w:p w14:paraId="51E6909A" w14:textId="77777777" w:rsidR="0090321F" w:rsidRPr="00CD4387" w:rsidRDefault="0090321F" w:rsidP="00B054DA">
            <w:pPr>
              <w:pStyle w:val="NoSpacing"/>
              <w:rPr>
                <w:bCs/>
              </w:rPr>
            </w:pPr>
            <w:r w:rsidRPr="00CD4387">
              <w:rPr>
                <w:bCs/>
              </w:rPr>
              <w:t>Termly</w:t>
            </w:r>
          </w:p>
          <w:p w14:paraId="41BA6555" w14:textId="77777777" w:rsidR="00091AEA" w:rsidRPr="00CD4387" w:rsidRDefault="00091AEA" w:rsidP="00B054DA">
            <w:pPr>
              <w:pStyle w:val="NoSpacing"/>
              <w:rPr>
                <w:bCs/>
              </w:rPr>
            </w:pPr>
          </w:p>
          <w:p w14:paraId="175B398A" w14:textId="77777777" w:rsidR="00091AEA" w:rsidRPr="00CD4387" w:rsidRDefault="00E723A7" w:rsidP="00B054DA">
            <w:pPr>
              <w:pStyle w:val="NoSpacing"/>
              <w:rPr>
                <w:bCs/>
              </w:rPr>
            </w:pPr>
            <w:r w:rsidRPr="00CD4387">
              <w:rPr>
                <w:bCs/>
              </w:rPr>
              <w:t>Ongoing</w:t>
            </w:r>
          </w:p>
          <w:p w14:paraId="20AFD83C" w14:textId="77777777" w:rsidR="005316F8" w:rsidRPr="00CD4387" w:rsidRDefault="005316F8" w:rsidP="00B054DA">
            <w:pPr>
              <w:pStyle w:val="NoSpacing"/>
              <w:rPr>
                <w:bCs/>
              </w:rPr>
            </w:pPr>
          </w:p>
          <w:p w14:paraId="51E37047" w14:textId="77777777" w:rsidR="005316F8" w:rsidRPr="00CD4387" w:rsidRDefault="005316F8" w:rsidP="00B054DA">
            <w:pPr>
              <w:pStyle w:val="NoSpacing"/>
              <w:rPr>
                <w:bCs/>
              </w:rPr>
            </w:pPr>
          </w:p>
          <w:p w14:paraId="35D48222" w14:textId="77777777" w:rsidR="005316F8" w:rsidRPr="00CD4387" w:rsidRDefault="005316F8" w:rsidP="00B054DA">
            <w:pPr>
              <w:pStyle w:val="NoSpacing"/>
              <w:rPr>
                <w:bCs/>
              </w:rPr>
            </w:pPr>
          </w:p>
          <w:p w14:paraId="4186F7E5" w14:textId="77777777" w:rsidR="005316F8" w:rsidRPr="00CD4387" w:rsidRDefault="005316F8" w:rsidP="00B054DA">
            <w:pPr>
              <w:pStyle w:val="NoSpacing"/>
              <w:rPr>
                <w:bCs/>
              </w:rPr>
            </w:pPr>
          </w:p>
          <w:p w14:paraId="6135B5AE" w14:textId="4B64FF62" w:rsidR="005316F8" w:rsidRPr="00CD4387" w:rsidRDefault="005316F8" w:rsidP="00B054DA">
            <w:pPr>
              <w:pStyle w:val="NoSpacing"/>
              <w:rPr>
                <w:bCs/>
              </w:rPr>
            </w:pPr>
            <w:r w:rsidRPr="00CD4387">
              <w:rPr>
                <w:bCs/>
              </w:rPr>
              <w:t>Ongoing</w:t>
            </w:r>
          </w:p>
        </w:tc>
        <w:tc>
          <w:tcPr>
            <w:tcW w:w="873" w:type="dxa"/>
            <w:tcBorders>
              <w:top w:val="single" w:sz="4" w:space="0" w:color="000000"/>
              <w:left w:val="single" w:sz="4" w:space="0" w:color="000000"/>
              <w:bottom w:val="single" w:sz="4" w:space="0" w:color="000000"/>
              <w:right w:val="single" w:sz="4" w:space="0" w:color="000000"/>
            </w:tcBorders>
          </w:tcPr>
          <w:p w14:paraId="064A160E" w14:textId="77777777" w:rsidR="00C46417" w:rsidRPr="00CD4387" w:rsidRDefault="00B26CB2" w:rsidP="00B054DA">
            <w:pPr>
              <w:pStyle w:val="NoSpacing"/>
              <w:rPr>
                <w:bCs/>
              </w:rPr>
            </w:pPr>
            <w:r w:rsidRPr="00CD4387">
              <w:rPr>
                <w:bCs/>
              </w:rPr>
              <w:t>JM</w:t>
            </w:r>
          </w:p>
          <w:p w14:paraId="2B680830" w14:textId="77777777" w:rsidR="00624A7E" w:rsidRPr="00CD4387" w:rsidRDefault="00624A7E" w:rsidP="00B054DA">
            <w:pPr>
              <w:pStyle w:val="NoSpacing"/>
              <w:rPr>
                <w:bCs/>
              </w:rPr>
            </w:pPr>
          </w:p>
          <w:p w14:paraId="4413ADED" w14:textId="77777777" w:rsidR="00624A7E" w:rsidRPr="00CD4387" w:rsidRDefault="00624A7E" w:rsidP="00B054DA">
            <w:pPr>
              <w:pStyle w:val="NoSpacing"/>
              <w:rPr>
                <w:bCs/>
              </w:rPr>
            </w:pPr>
          </w:p>
          <w:p w14:paraId="6F246B29" w14:textId="77777777" w:rsidR="00624A7E" w:rsidRPr="00CD4387" w:rsidRDefault="00624A7E" w:rsidP="00B054DA">
            <w:pPr>
              <w:pStyle w:val="NoSpacing"/>
              <w:rPr>
                <w:bCs/>
              </w:rPr>
            </w:pPr>
            <w:r w:rsidRPr="00CD4387">
              <w:rPr>
                <w:bCs/>
              </w:rPr>
              <w:t>EM</w:t>
            </w:r>
          </w:p>
          <w:p w14:paraId="4020729C" w14:textId="77777777" w:rsidR="00231A66" w:rsidRPr="00CD4387" w:rsidRDefault="00231A66" w:rsidP="00B054DA">
            <w:pPr>
              <w:pStyle w:val="NoSpacing"/>
              <w:rPr>
                <w:bCs/>
              </w:rPr>
            </w:pPr>
          </w:p>
          <w:p w14:paraId="34AB5A33" w14:textId="77777777" w:rsidR="00231A66" w:rsidRPr="00CD4387" w:rsidRDefault="00231A66" w:rsidP="00B054DA">
            <w:pPr>
              <w:pStyle w:val="NoSpacing"/>
              <w:rPr>
                <w:bCs/>
              </w:rPr>
            </w:pPr>
          </w:p>
          <w:p w14:paraId="7F086EA2" w14:textId="77777777" w:rsidR="00231A66" w:rsidRPr="00CD4387" w:rsidRDefault="00231A66" w:rsidP="00B054DA">
            <w:pPr>
              <w:pStyle w:val="NoSpacing"/>
              <w:rPr>
                <w:bCs/>
              </w:rPr>
            </w:pPr>
          </w:p>
          <w:p w14:paraId="0B0BDBD6" w14:textId="77777777" w:rsidR="00231A66" w:rsidRPr="00CD4387" w:rsidRDefault="00231A66" w:rsidP="00B054DA">
            <w:pPr>
              <w:pStyle w:val="NoSpacing"/>
              <w:rPr>
                <w:bCs/>
              </w:rPr>
            </w:pPr>
          </w:p>
          <w:p w14:paraId="0454AF90" w14:textId="77777777" w:rsidR="00231A66" w:rsidRPr="00CD4387" w:rsidRDefault="00231A66" w:rsidP="00B054DA">
            <w:pPr>
              <w:pStyle w:val="NoSpacing"/>
              <w:rPr>
                <w:bCs/>
              </w:rPr>
            </w:pPr>
            <w:proofErr w:type="spellStart"/>
            <w:r w:rsidRPr="00CD4387">
              <w:rPr>
                <w:bCs/>
              </w:rPr>
              <w:t>LL+key</w:t>
            </w:r>
            <w:proofErr w:type="spellEnd"/>
            <w:r w:rsidRPr="00CD4387">
              <w:rPr>
                <w:bCs/>
              </w:rPr>
              <w:t xml:space="preserve"> staff</w:t>
            </w:r>
          </w:p>
          <w:p w14:paraId="09E4C88A" w14:textId="77777777" w:rsidR="0090321F" w:rsidRPr="00CD4387" w:rsidRDefault="0090321F" w:rsidP="00B054DA">
            <w:pPr>
              <w:pStyle w:val="NoSpacing"/>
              <w:rPr>
                <w:bCs/>
              </w:rPr>
            </w:pPr>
          </w:p>
          <w:p w14:paraId="3E441CE2" w14:textId="77777777" w:rsidR="0090321F" w:rsidRPr="00CD4387" w:rsidRDefault="0090321F" w:rsidP="00B054DA">
            <w:pPr>
              <w:pStyle w:val="NoSpacing"/>
              <w:rPr>
                <w:bCs/>
              </w:rPr>
            </w:pPr>
            <w:r w:rsidRPr="00CD4387">
              <w:rPr>
                <w:bCs/>
              </w:rPr>
              <w:t>Subject leaders</w:t>
            </w:r>
          </w:p>
          <w:p w14:paraId="0C5D2FBD" w14:textId="77777777" w:rsidR="00E723A7" w:rsidRPr="00CD4387" w:rsidRDefault="00E723A7" w:rsidP="00B054DA">
            <w:pPr>
              <w:pStyle w:val="NoSpacing"/>
              <w:rPr>
                <w:bCs/>
              </w:rPr>
            </w:pPr>
            <w:r w:rsidRPr="00CD4387">
              <w:rPr>
                <w:bCs/>
              </w:rPr>
              <w:t>Staff</w:t>
            </w:r>
          </w:p>
          <w:p w14:paraId="207833E0" w14:textId="77777777" w:rsidR="005316F8" w:rsidRPr="00CD4387" w:rsidRDefault="005316F8" w:rsidP="00B054DA">
            <w:pPr>
              <w:pStyle w:val="NoSpacing"/>
              <w:rPr>
                <w:bCs/>
              </w:rPr>
            </w:pPr>
          </w:p>
          <w:p w14:paraId="223DBA51" w14:textId="77777777" w:rsidR="005316F8" w:rsidRPr="00CD4387" w:rsidRDefault="005316F8" w:rsidP="00B054DA">
            <w:pPr>
              <w:pStyle w:val="NoSpacing"/>
              <w:rPr>
                <w:bCs/>
              </w:rPr>
            </w:pPr>
          </w:p>
          <w:p w14:paraId="61C7494A" w14:textId="77777777" w:rsidR="005316F8" w:rsidRPr="00CD4387" w:rsidRDefault="005316F8" w:rsidP="00B054DA">
            <w:pPr>
              <w:pStyle w:val="NoSpacing"/>
              <w:rPr>
                <w:bCs/>
              </w:rPr>
            </w:pPr>
          </w:p>
          <w:p w14:paraId="60E5E8B3" w14:textId="77777777" w:rsidR="005316F8" w:rsidRPr="00CD4387" w:rsidRDefault="005316F8" w:rsidP="00B054DA">
            <w:pPr>
              <w:pStyle w:val="NoSpacing"/>
              <w:rPr>
                <w:bCs/>
              </w:rPr>
            </w:pPr>
          </w:p>
          <w:p w14:paraId="6135B5AF" w14:textId="0BC90154" w:rsidR="005316F8" w:rsidRPr="00CD4387" w:rsidRDefault="005316F8" w:rsidP="00B054DA">
            <w:pPr>
              <w:pStyle w:val="NoSpacing"/>
              <w:rPr>
                <w:bCs/>
              </w:rPr>
            </w:pPr>
            <w:r w:rsidRPr="00CD4387">
              <w:rPr>
                <w:bCs/>
              </w:rPr>
              <w:t>Staff</w:t>
            </w:r>
          </w:p>
        </w:tc>
        <w:tc>
          <w:tcPr>
            <w:tcW w:w="1145" w:type="dxa"/>
            <w:tcBorders>
              <w:top w:val="single" w:sz="4" w:space="0" w:color="000000"/>
              <w:left w:val="single" w:sz="4" w:space="0" w:color="000000"/>
              <w:bottom w:val="single" w:sz="4" w:space="0" w:color="000000"/>
              <w:right w:val="single" w:sz="4" w:space="0" w:color="000000"/>
            </w:tcBorders>
          </w:tcPr>
          <w:p w14:paraId="1630095E" w14:textId="77777777" w:rsidR="00C46417" w:rsidRPr="00CD4387" w:rsidRDefault="00B26CB2" w:rsidP="00B054DA">
            <w:pPr>
              <w:pStyle w:val="NoSpacing"/>
              <w:rPr>
                <w:bCs/>
              </w:rPr>
            </w:pPr>
            <w:r w:rsidRPr="00CD4387">
              <w:rPr>
                <w:bCs/>
              </w:rPr>
              <w:t>JM</w:t>
            </w:r>
          </w:p>
          <w:p w14:paraId="0A78DA9D" w14:textId="77777777" w:rsidR="00624A7E" w:rsidRPr="00CD4387" w:rsidRDefault="00624A7E" w:rsidP="00B054DA">
            <w:pPr>
              <w:pStyle w:val="NoSpacing"/>
              <w:rPr>
                <w:bCs/>
              </w:rPr>
            </w:pPr>
          </w:p>
          <w:p w14:paraId="72417229" w14:textId="77777777" w:rsidR="00624A7E" w:rsidRPr="00CD4387" w:rsidRDefault="00624A7E" w:rsidP="00B054DA">
            <w:pPr>
              <w:pStyle w:val="NoSpacing"/>
              <w:rPr>
                <w:bCs/>
              </w:rPr>
            </w:pPr>
          </w:p>
          <w:p w14:paraId="37820555" w14:textId="77777777" w:rsidR="00624A7E" w:rsidRPr="00CD4387" w:rsidRDefault="00624A7E" w:rsidP="00B054DA">
            <w:pPr>
              <w:pStyle w:val="NoSpacing"/>
              <w:rPr>
                <w:bCs/>
              </w:rPr>
            </w:pPr>
            <w:r w:rsidRPr="00CD4387">
              <w:rPr>
                <w:bCs/>
              </w:rPr>
              <w:t>JM/LL</w:t>
            </w:r>
          </w:p>
          <w:p w14:paraId="0D7ECF85" w14:textId="77777777" w:rsidR="00231A66" w:rsidRPr="00CD4387" w:rsidRDefault="00231A66" w:rsidP="00B054DA">
            <w:pPr>
              <w:pStyle w:val="NoSpacing"/>
              <w:rPr>
                <w:bCs/>
              </w:rPr>
            </w:pPr>
          </w:p>
          <w:p w14:paraId="763E0231" w14:textId="77777777" w:rsidR="00231A66" w:rsidRPr="00CD4387" w:rsidRDefault="00231A66" w:rsidP="00B054DA">
            <w:pPr>
              <w:pStyle w:val="NoSpacing"/>
              <w:rPr>
                <w:bCs/>
              </w:rPr>
            </w:pPr>
          </w:p>
          <w:p w14:paraId="108E1A6D" w14:textId="77777777" w:rsidR="00231A66" w:rsidRPr="00CD4387" w:rsidRDefault="00231A66" w:rsidP="00B054DA">
            <w:pPr>
              <w:pStyle w:val="NoSpacing"/>
              <w:rPr>
                <w:bCs/>
              </w:rPr>
            </w:pPr>
          </w:p>
          <w:p w14:paraId="14CFE165" w14:textId="77777777" w:rsidR="00231A66" w:rsidRPr="00CD4387" w:rsidRDefault="00231A66" w:rsidP="00B054DA">
            <w:pPr>
              <w:pStyle w:val="NoSpacing"/>
              <w:rPr>
                <w:bCs/>
              </w:rPr>
            </w:pPr>
          </w:p>
          <w:p w14:paraId="744F4334" w14:textId="77777777" w:rsidR="00231A66" w:rsidRPr="00CD4387" w:rsidRDefault="00231A66" w:rsidP="00B054DA">
            <w:pPr>
              <w:pStyle w:val="NoSpacing"/>
              <w:rPr>
                <w:bCs/>
              </w:rPr>
            </w:pPr>
            <w:r w:rsidRPr="00CD4387">
              <w:rPr>
                <w:bCs/>
              </w:rPr>
              <w:t>JM</w:t>
            </w:r>
          </w:p>
          <w:p w14:paraId="5808EBC8" w14:textId="77777777" w:rsidR="0090321F" w:rsidRPr="00CD4387" w:rsidRDefault="0090321F" w:rsidP="00B054DA">
            <w:pPr>
              <w:pStyle w:val="NoSpacing"/>
              <w:rPr>
                <w:bCs/>
              </w:rPr>
            </w:pPr>
          </w:p>
          <w:p w14:paraId="5D59D251" w14:textId="77777777" w:rsidR="0090321F" w:rsidRPr="00CD4387" w:rsidRDefault="0090321F" w:rsidP="00B054DA">
            <w:pPr>
              <w:pStyle w:val="NoSpacing"/>
              <w:rPr>
                <w:bCs/>
              </w:rPr>
            </w:pPr>
          </w:p>
          <w:p w14:paraId="01574C89" w14:textId="77777777" w:rsidR="0090321F" w:rsidRPr="00CD4387" w:rsidRDefault="0090321F" w:rsidP="00B054DA">
            <w:pPr>
              <w:pStyle w:val="NoSpacing"/>
              <w:rPr>
                <w:bCs/>
              </w:rPr>
            </w:pPr>
            <w:r w:rsidRPr="00CD4387">
              <w:rPr>
                <w:bCs/>
              </w:rPr>
              <w:t>JM/LL</w:t>
            </w:r>
          </w:p>
          <w:p w14:paraId="198029D6" w14:textId="77777777" w:rsidR="00E723A7" w:rsidRPr="00CD4387" w:rsidRDefault="00E723A7" w:rsidP="00B054DA">
            <w:pPr>
              <w:pStyle w:val="NoSpacing"/>
              <w:rPr>
                <w:bCs/>
              </w:rPr>
            </w:pPr>
          </w:p>
          <w:p w14:paraId="19E3EEA8" w14:textId="77777777" w:rsidR="00E723A7" w:rsidRPr="00CD4387" w:rsidRDefault="00E723A7" w:rsidP="00B054DA">
            <w:pPr>
              <w:pStyle w:val="NoSpacing"/>
              <w:rPr>
                <w:bCs/>
              </w:rPr>
            </w:pPr>
            <w:r w:rsidRPr="00CD4387">
              <w:rPr>
                <w:bCs/>
              </w:rPr>
              <w:t>DT/SLT</w:t>
            </w:r>
          </w:p>
          <w:p w14:paraId="43501097" w14:textId="77777777" w:rsidR="005316F8" w:rsidRPr="00CD4387" w:rsidRDefault="005316F8" w:rsidP="00B054DA">
            <w:pPr>
              <w:pStyle w:val="NoSpacing"/>
              <w:rPr>
                <w:bCs/>
              </w:rPr>
            </w:pPr>
          </w:p>
          <w:p w14:paraId="1F2FB338" w14:textId="77777777" w:rsidR="005316F8" w:rsidRPr="00CD4387" w:rsidRDefault="005316F8" w:rsidP="00B054DA">
            <w:pPr>
              <w:pStyle w:val="NoSpacing"/>
              <w:rPr>
                <w:bCs/>
              </w:rPr>
            </w:pPr>
          </w:p>
          <w:p w14:paraId="57B70379" w14:textId="77777777" w:rsidR="005316F8" w:rsidRPr="00CD4387" w:rsidRDefault="005316F8" w:rsidP="00B054DA">
            <w:pPr>
              <w:pStyle w:val="NoSpacing"/>
              <w:rPr>
                <w:bCs/>
              </w:rPr>
            </w:pPr>
          </w:p>
          <w:p w14:paraId="47CAAB74" w14:textId="77777777" w:rsidR="005316F8" w:rsidRPr="00CD4387" w:rsidRDefault="005316F8" w:rsidP="00B054DA">
            <w:pPr>
              <w:pStyle w:val="NoSpacing"/>
              <w:rPr>
                <w:bCs/>
              </w:rPr>
            </w:pPr>
          </w:p>
          <w:p w14:paraId="6135B5B0" w14:textId="575FDFE3" w:rsidR="005316F8" w:rsidRPr="00CD4387" w:rsidRDefault="005316F8" w:rsidP="00B054DA">
            <w:pPr>
              <w:pStyle w:val="NoSpacing"/>
              <w:rPr>
                <w:bCs/>
              </w:rPr>
            </w:pPr>
            <w:r w:rsidRPr="00CD4387">
              <w:rPr>
                <w:bCs/>
              </w:rPr>
              <w:t>SLT</w:t>
            </w:r>
          </w:p>
        </w:tc>
        <w:tc>
          <w:tcPr>
            <w:tcW w:w="1239" w:type="dxa"/>
            <w:tcBorders>
              <w:top w:val="single" w:sz="4" w:space="0" w:color="000000"/>
              <w:left w:val="single" w:sz="4" w:space="0" w:color="000000"/>
              <w:bottom w:val="single" w:sz="4" w:space="0" w:color="000000"/>
              <w:right w:val="single" w:sz="4" w:space="0" w:color="000000"/>
            </w:tcBorders>
          </w:tcPr>
          <w:p w14:paraId="0DB1443C" w14:textId="77777777" w:rsidR="00C46417" w:rsidRPr="00CD4387" w:rsidRDefault="00B054DA" w:rsidP="00B054DA">
            <w:pPr>
              <w:pStyle w:val="NoSpacing"/>
              <w:rPr>
                <w:bCs/>
              </w:rPr>
            </w:pPr>
            <w:r w:rsidRPr="00CD4387">
              <w:rPr>
                <w:bCs/>
              </w:rPr>
              <w:t>Paper costs</w:t>
            </w:r>
          </w:p>
          <w:p w14:paraId="07057012" w14:textId="77777777" w:rsidR="00624A7E" w:rsidRPr="00CD4387" w:rsidRDefault="00624A7E" w:rsidP="00B054DA">
            <w:pPr>
              <w:pStyle w:val="NoSpacing"/>
              <w:rPr>
                <w:bCs/>
              </w:rPr>
            </w:pPr>
          </w:p>
          <w:p w14:paraId="4DD5BF1C" w14:textId="77777777" w:rsidR="00624A7E" w:rsidRPr="00CD4387" w:rsidRDefault="00624A7E" w:rsidP="00B054DA">
            <w:pPr>
              <w:pStyle w:val="NoSpacing"/>
              <w:rPr>
                <w:bCs/>
              </w:rPr>
            </w:pPr>
          </w:p>
          <w:p w14:paraId="3F84B919" w14:textId="77777777" w:rsidR="00624A7E" w:rsidRPr="00CD4387" w:rsidRDefault="00624A7E" w:rsidP="00B054DA">
            <w:pPr>
              <w:pStyle w:val="NoSpacing"/>
              <w:rPr>
                <w:bCs/>
              </w:rPr>
            </w:pPr>
            <w:r w:rsidRPr="00CD4387">
              <w:rPr>
                <w:bCs/>
              </w:rPr>
              <w:t>Website costs / time</w:t>
            </w:r>
          </w:p>
          <w:p w14:paraId="4B607396" w14:textId="77777777" w:rsidR="00231A66" w:rsidRPr="00CD4387" w:rsidRDefault="00231A66" w:rsidP="00B054DA">
            <w:pPr>
              <w:pStyle w:val="NoSpacing"/>
              <w:rPr>
                <w:bCs/>
              </w:rPr>
            </w:pPr>
          </w:p>
          <w:p w14:paraId="644511DA" w14:textId="77777777" w:rsidR="00231A66" w:rsidRPr="00CD4387" w:rsidRDefault="00231A66" w:rsidP="00B054DA">
            <w:pPr>
              <w:pStyle w:val="NoSpacing"/>
              <w:rPr>
                <w:bCs/>
              </w:rPr>
            </w:pPr>
          </w:p>
          <w:p w14:paraId="2804FC6E" w14:textId="77777777" w:rsidR="00231A66" w:rsidRPr="00CD4387" w:rsidRDefault="00231A66" w:rsidP="00B054DA">
            <w:pPr>
              <w:pStyle w:val="NoSpacing"/>
              <w:rPr>
                <w:bCs/>
              </w:rPr>
            </w:pPr>
          </w:p>
          <w:p w14:paraId="52313396" w14:textId="77777777" w:rsidR="00231A66" w:rsidRPr="00CD4387" w:rsidRDefault="00231A66" w:rsidP="00B054DA">
            <w:pPr>
              <w:pStyle w:val="NoSpacing"/>
              <w:rPr>
                <w:bCs/>
              </w:rPr>
            </w:pPr>
            <w:r w:rsidRPr="00CD4387">
              <w:rPr>
                <w:bCs/>
              </w:rPr>
              <w:t>Time</w:t>
            </w:r>
          </w:p>
          <w:p w14:paraId="1C089090" w14:textId="77777777" w:rsidR="0090321F" w:rsidRPr="00CD4387" w:rsidRDefault="0090321F" w:rsidP="00B054DA">
            <w:pPr>
              <w:pStyle w:val="NoSpacing"/>
              <w:rPr>
                <w:bCs/>
              </w:rPr>
            </w:pPr>
          </w:p>
          <w:p w14:paraId="56ACDE74" w14:textId="77777777" w:rsidR="0090321F" w:rsidRPr="00CD4387" w:rsidRDefault="0090321F" w:rsidP="00B054DA">
            <w:pPr>
              <w:pStyle w:val="NoSpacing"/>
              <w:rPr>
                <w:bCs/>
              </w:rPr>
            </w:pPr>
          </w:p>
          <w:p w14:paraId="17251A22" w14:textId="77777777" w:rsidR="0090321F" w:rsidRPr="00CD4387" w:rsidRDefault="0090321F" w:rsidP="00B054DA">
            <w:pPr>
              <w:pStyle w:val="NoSpacing"/>
              <w:rPr>
                <w:bCs/>
              </w:rPr>
            </w:pPr>
            <w:r w:rsidRPr="00CD4387">
              <w:rPr>
                <w:bCs/>
              </w:rPr>
              <w:t>Time</w:t>
            </w:r>
          </w:p>
          <w:p w14:paraId="4EEDE84C" w14:textId="77777777" w:rsidR="00E723A7" w:rsidRPr="00CD4387" w:rsidRDefault="00E723A7" w:rsidP="00B054DA">
            <w:pPr>
              <w:pStyle w:val="NoSpacing"/>
              <w:rPr>
                <w:bCs/>
              </w:rPr>
            </w:pPr>
          </w:p>
          <w:p w14:paraId="32D120F3" w14:textId="77777777" w:rsidR="00E723A7" w:rsidRPr="00CD4387" w:rsidRDefault="005316F8" w:rsidP="00B054DA">
            <w:pPr>
              <w:pStyle w:val="NoSpacing"/>
              <w:rPr>
                <w:bCs/>
              </w:rPr>
            </w:pPr>
            <w:r w:rsidRPr="00CD4387">
              <w:rPr>
                <w:bCs/>
              </w:rPr>
              <w:t>Subscription costs + time</w:t>
            </w:r>
          </w:p>
          <w:p w14:paraId="7493DF14" w14:textId="77777777" w:rsidR="005316F8" w:rsidRPr="00CD4387" w:rsidRDefault="005316F8" w:rsidP="00B054DA">
            <w:pPr>
              <w:pStyle w:val="NoSpacing"/>
              <w:rPr>
                <w:bCs/>
              </w:rPr>
            </w:pPr>
          </w:p>
          <w:p w14:paraId="6493E69E" w14:textId="77777777" w:rsidR="005316F8" w:rsidRPr="00CD4387" w:rsidRDefault="005316F8" w:rsidP="00B054DA">
            <w:pPr>
              <w:pStyle w:val="NoSpacing"/>
              <w:rPr>
                <w:bCs/>
              </w:rPr>
            </w:pPr>
          </w:p>
          <w:p w14:paraId="28EA98F6" w14:textId="77777777" w:rsidR="005316F8" w:rsidRPr="00CD4387" w:rsidRDefault="005316F8" w:rsidP="00B054DA">
            <w:pPr>
              <w:pStyle w:val="NoSpacing"/>
              <w:rPr>
                <w:bCs/>
              </w:rPr>
            </w:pPr>
          </w:p>
          <w:p w14:paraId="6135B5B1" w14:textId="098BC9DE" w:rsidR="005316F8" w:rsidRPr="00CD4387" w:rsidRDefault="005316F8" w:rsidP="00B054DA">
            <w:pPr>
              <w:pStyle w:val="NoSpacing"/>
              <w:rPr>
                <w:bCs/>
              </w:rPr>
            </w:pPr>
            <w:r w:rsidRPr="00CD4387">
              <w:rPr>
                <w:bCs/>
              </w:rPr>
              <w:t>Time</w:t>
            </w:r>
          </w:p>
        </w:tc>
        <w:tc>
          <w:tcPr>
            <w:tcW w:w="5670" w:type="dxa"/>
            <w:tcBorders>
              <w:top w:val="single" w:sz="4" w:space="0" w:color="000000"/>
              <w:left w:val="single" w:sz="4" w:space="0" w:color="000000"/>
              <w:bottom w:val="single" w:sz="4" w:space="0" w:color="000000"/>
              <w:right w:val="single" w:sz="4" w:space="0" w:color="000000"/>
            </w:tcBorders>
          </w:tcPr>
          <w:p w14:paraId="4A999512" w14:textId="77777777" w:rsidR="00C46417" w:rsidRPr="00CD4387" w:rsidRDefault="007B2284" w:rsidP="00B91854">
            <w:pPr>
              <w:pStyle w:val="NoSpacing"/>
              <w:numPr>
                <w:ilvl w:val="0"/>
                <w:numId w:val="40"/>
              </w:numPr>
              <w:rPr>
                <w:b/>
                <w:bCs/>
              </w:rPr>
            </w:pPr>
            <w:r w:rsidRPr="00CD4387">
              <w:t xml:space="preserve">Increase parent and pupil engagement with the headteacher, school activities and celebrations </w:t>
            </w:r>
            <w:r w:rsidR="00692EB1" w:rsidRPr="00CD4387">
              <w:t>and key messages.</w:t>
            </w:r>
          </w:p>
          <w:p w14:paraId="151251F8" w14:textId="77777777" w:rsidR="00692EB1" w:rsidRPr="00CD4387" w:rsidRDefault="00692EB1" w:rsidP="00B91854">
            <w:pPr>
              <w:pStyle w:val="NoSpacing"/>
              <w:numPr>
                <w:ilvl w:val="0"/>
                <w:numId w:val="40"/>
              </w:numPr>
              <w:rPr>
                <w:b/>
                <w:bCs/>
              </w:rPr>
            </w:pPr>
            <w:r w:rsidRPr="00CD4387">
              <w:t>The website meets statutory expectations, is accessible and provides useful information.</w:t>
            </w:r>
          </w:p>
          <w:p w14:paraId="5CEB4EE7" w14:textId="480120D6" w:rsidR="00692EB1" w:rsidRPr="00CD4387" w:rsidRDefault="00707CDB" w:rsidP="00B91854">
            <w:pPr>
              <w:pStyle w:val="NoSpacing"/>
              <w:numPr>
                <w:ilvl w:val="0"/>
                <w:numId w:val="40"/>
              </w:numPr>
            </w:pPr>
            <w:r w:rsidRPr="00CD4387">
              <w:t>Social media allows us to celebrate work</w:t>
            </w:r>
            <w:r w:rsidR="00F30F61" w:rsidRPr="00CD4387">
              <w:t xml:space="preserve">, provide key information quickly and signpost stakeholders </w:t>
            </w:r>
            <w:r w:rsidR="004700D9" w:rsidRPr="00CD4387">
              <w:t>to further help or support. Pupils engage with their families and friends over their school day.</w:t>
            </w:r>
          </w:p>
          <w:p w14:paraId="378C2B1F" w14:textId="77777777" w:rsidR="004700D9" w:rsidRPr="00CD4387" w:rsidRDefault="00511FC4" w:rsidP="00B91854">
            <w:pPr>
              <w:pStyle w:val="NoSpacing"/>
              <w:numPr>
                <w:ilvl w:val="0"/>
                <w:numId w:val="40"/>
              </w:numPr>
            </w:pPr>
            <w:r w:rsidRPr="00CD4387">
              <w:t xml:space="preserve">Governors are </w:t>
            </w:r>
            <w:r w:rsidR="00A658EB" w:rsidRPr="00CD4387">
              <w:t>knowledgeable about</w:t>
            </w:r>
            <w:r w:rsidRPr="00CD4387">
              <w:t xml:space="preserve"> subject leaders and </w:t>
            </w:r>
            <w:r w:rsidR="00A658EB" w:rsidRPr="00CD4387">
              <w:t>the quality of our curriculum. They are aware of success areas and developing areas.</w:t>
            </w:r>
          </w:p>
          <w:p w14:paraId="37822FC6" w14:textId="77777777" w:rsidR="0047519E" w:rsidRPr="00CD4387" w:rsidRDefault="0047519E" w:rsidP="00B91854">
            <w:pPr>
              <w:pStyle w:val="NoSpacing"/>
              <w:numPr>
                <w:ilvl w:val="0"/>
                <w:numId w:val="40"/>
              </w:numPr>
            </w:pPr>
            <w:proofErr w:type="spellStart"/>
            <w:r w:rsidRPr="00CD4387">
              <w:t>EfL</w:t>
            </w:r>
            <w:proofErr w:type="spellEnd"/>
            <w:r w:rsidRPr="00CD4387">
              <w:t xml:space="preserve"> is used by a large proportion of parents</w:t>
            </w:r>
            <w:r w:rsidR="00515EDD" w:rsidRPr="00CD4387">
              <w:t xml:space="preserve">. Home/school links are strong with evidence for learning used to support parents at home as well </w:t>
            </w:r>
            <w:r w:rsidR="00383932" w:rsidRPr="00CD4387">
              <w:t xml:space="preserve">generalisation of </w:t>
            </w:r>
            <w:proofErr w:type="gramStart"/>
            <w:r w:rsidR="00383932" w:rsidRPr="00CD4387">
              <w:t>pupils</w:t>
            </w:r>
            <w:proofErr w:type="gramEnd"/>
            <w:r w:rsidR="00383932" w:rsidRPr="00CD4387">
              <w:t xml:space="preserve"> skills.</w:t>
            </w:r>
          </w:p>
          <w:p w14:paraId="6135B5B4" w14:textId="7EDE2240" w:rsidR="00383932" w:rsidRPr="00CD4387" w:rsidRDefault="00B45704" w:rsidP="00B91854">
            <w:pPr>
              <w:pStyle w:val="NoSpacing"/>
              <w:numPr>
                <w:ilvl w:val="0"/>
                <w:numId w:val="40"/>
              </w:numPr>
            </w:pPr>
            <w:r w:rsidRPr="00CD4387">
              <w:t xml:space="preserve">Improved systems, reduction of workload, </w:t>
            </w:r>
            <w:r w:rsidR="00CA5E01" w:rsidRPr="00CD4387">
              <w:t>improved levels of staff and pupils wellbeing</w:t>
            </w:r>
            <w:r w:rsidRPr="00CD4387">
              <w:t xml:space="preserve"> </w:t>
            </w:r>
            <w:r w:rsidR="00CD0E18" w:rsidRPr="00CD4387">
              <w:t>and strong home/school relationships.</w:t>
            </w:r>
          </w:p>
        </w:tc>
      </w:tr>
      <w:tr w:rsidR="00C46417" w:rsidRPr="00CD4387" w14:paraId="6135B5B8" w14:textId="77777777" w:rsidTr="004C6F51">
        <w:tc>
          <w:tcPr>
            <w:tcW w:w="15163" w:type="dxa"/>
            <w:gridSpan w:val="7"/>
            <w:tcBorders>
              <w:top w:val="single" w:sz="4" w:space="0" w:color="000000"/>
              <w:left w:val="single" w:sz="4" w:space="0" w:color="000000"/>
              <w:bottom w:val="single" w:sz="4" w:space="0" w:color="000000"/>
              <w:right w:val="single" w:sz="4" w:space="0" w:color="000000"/>
            </w:tcBorders>
          </w:tcPr>
          <w:p w14:paraId="6135B5B7" w14:textId="77777777" w:rsidR="004070C1" w:rsidRPr="00CD4387" w:rsidRDefault="004070C1" w:rsidP="00CB6C08">
            <w:pPr>
              <w:pStyle w:val="NoSpacing"/>
              <w:ind w:left="720"/>
              <w:rPr>
                <w:color w:val="FF0000"/>
              </w:rPr>
            </w:pPr>
          </w:p>
        </w:tc>
      </w:tr>
    </w:tbl>
    <w:p w14:paraId="6135B5B9" w14:textId="77777777" w:rsidR="00C46417" w:rsidRPr="00CD4387" w:rsidRDefault="00C46417">
      <w:pPr>
        <w:rPr>
          <w:rFonts w:ascii="Times New Roman" w:hAnsi="Times New Roman" w:cs="Times New Roman"/>
        </w:rPr>
      </w:pPr>
    </w:p>
    <w:p w14:paraId="6135B5BA" w14:textId="77777777" w:rsidR="00FE7B59" w:rsidRPr="00CD4387" w:rsidRDefault="00FE7B59">
      <w:pPr>
        <w:rPr>
          <w:rFonts w:ascii="Times New Roman" w:hAnsi="Times New Roman" w:cs="Times New Roman"/>
        </w:rPr>
      </w:pPr>
    </w:p>
    <w:p w14:paraId="6135B5BB" w14:textId="77777777" w:rsidR="00FE7B59" w:rsidRPr="00CD4387" w:rsidRDefault="00FE7B59">
      <w:pPr>
        <w:rPr>
          <w:rFonts w:ascii="Times New Roman" w:hAnsi="Times New Roman" w:cs="Times New Roman"/>
        </w:rPr>
      </w:pPr>
    </w:p>
    <w:p w14:paraId="6135B5BC" w14:textId="77777777" w:rsidR="006B6DEB" w:rsidRPr="00CD4387" w:rsidRDefault="006B6DEB" w:rsidP="00C46417">
      <w:pPr>
        <w:ind w:right="425"/>
        <w:rPr>
          <w:rFonts w:ascii="Times New Roman" w:hAnsi="Times New Roman" w:cs="Times New Roman"/>
          <w:b/>
        </w:rPr>
      </w:pPr>
    </w:p>
    <w:p w14:paraId="6135B5BD" w14:textId="22E54BE3" w:rsidR="00251F41" w:rsidRPr="00CD4387" w:rsidRDefault="00251F41" w:rsidP="00C46417">
      <w:pPr>
        <w:ind w:right="425"/>
        <w:rPr>
          <w:rFonts w:ascii="Times New Roman" w:hAnsi="Times New Roman" w:cs="Times New Roman"/>
          <w:b/>
        </w:rPr>
      </w:pPr>
    </w:p>
    <w:p w14:paraId="6135B5BE" w14:textId="77777777" w:rsidR="006B6DEB" w:rsidRPr="00CD4387" w:rsidRDefault="006B6DEB" w:rsidP="00C46417">
      <w:pPr>
        <w:ind w:right="425"/>
        <w:rPr>
          <w:rFonts w:ascii="Times New Roman" w:hAnsi="Times New Roman" w:cs="Times New Roman"/>
          <w:b/>
        </w:rPr>
      </w:pPr>
    </w:p>
    <w:p w14:paraId="6135B5BF" w14:textId="77777777" w:rsidR="006B6DEB" w:rsidRPr="00CD4387" w:rsidRDefault="006B6DEB" w:rsidP="00C46417">
      <w:pPr>
        <w:ind w:right="425"/>
        <w:rPr>
          <w:rFonts w:ascii="Times New Roman" w:hAnsi="Times New Roman" w:cs="Times New Roman"/>
          <w:b/>
        </w:rPr>
      </w:pPr>
    </w:p>
    <w:p w14:paraId="6135B5C0" w14:textId="77777777" w:rsidR="006B6DEB" w:rsidRPr="00CD4387" w:rsidRDefault="006B6DEB" w:rsidP="00C46417">
      <w:pPr>
        <w:ind w:right="425"/>
        <w:rPr>
          <w:rFonts w:ascii="Times New Roman" w:hAnsi="Times New Roman" w:cs="Times New Roman"/>
          <w:b/>
        </w:rPr>
      </w:pPr>
    </w:p>
    <w:p w14:paraId="6135B5C1" w14:textId="77777777" w:rsidR="006B6DEB" w:rsidRPr="00CD4387" w:rsidRDefault="006B6DEB" w:rsidP="00C46417">
      <w:pPr>
        <w:ind w:right="425"/>
        <w:rPr>
          <w:rFonts w:ascii="Times New Roman" w:hAnsi="Times New Roman" w:cs="Times New Roman"/>
          <w:b/>
        </w:rPr>
      </w:pPr>
    </w:p>
    <w:p w14:paraId="6135B5C2" w14:textId="77777777" w:rsidR="006B6DEB" w:rsidRPr="00CD4387" w:rsidRDefault="006B6DEB" w:rsidP="00C46417">
      <w:pPr>
        <w:ind w:right="425"/>
        <w:rPr>
          <w:rFonts w:ascii="Times New Roman" w:hAnsi="Times New Roman" w:cs="Times New Roman"/>
          <w:b/>
        </w:rPr>
      </w:pPr>
    </w:p>
    <w:tbl>
      <w:tblPr>
        <w:tblStyle w:val="TableGrid"/>
        <w:tblpPr w:leftFromText="180" w:rightFromText="180" w:vertAnchor="page" w:horzAnchor="margin" w:tblpY="1636"/>
        <w:tblW w:w="15304" w:type="dxa"/>
        <w:tblLook w:val="04A0" w:firstRow="1" w:lastRow="0" w:firstColumn="1" w:lastColumn="0" w:noHBand="0" w:noVBand="1"/>
      </w:tblPr>
      <w:tblGrid>
        <w:gridCol w:w="1474"/>
        <w:gridCol w:w="3356"/>
        <w:gridCol w:w="1129"/>
        <w:gridCol w:w="1383"/>
        <w:gridCol w:w="1143"/>
        <w:gridCol w:w="1528"/>
        <w:gridCol w:w="5291"/>
      </w:tblGrid>
      <w:tr w:rsidR="004070C1" w:rsidRPr="00CD4387" w14:paraId="4F51E146" w14:textId="77777777" w:rsidTr="008F1D45">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3E3B197F" w14:textId="77777777" w:rsidR="004070C1" w:rsidRPr="00CD4387" w:rsidRDefault="004070C1" w:rsidP="004070C1">
            <w:pPr>
              <w:jc w:val="center"/>
              <w:rPr>
                <w:b/>
                <w:bCs/>
              </w:rPr>
            </w:pPr>
            <w:r w:rsidRPr="00CD4387">
              <w:rPr>
                <w:b/>
                <w:bCs/>
              </w:rPr>
              <w:lastRenderedPageBreak/>
              <w:t>Objective  5</w:t>
            </w:r>
          </w:p>
        </w:tc>
        <w:tc>
          <w:tcPr>
            <w:tcW w:w="3559" w:type="dxa"/>
            <w:tcBorders>
              <w:top w:val="single" w:sz="4" w:space="0" w:color="000000"/>
              <w:left w:val="single" w:sz="4" w:space="0" w:color="000000"/>
              <w:bottom w:val="single" w:sz="4" w:space="0" w:color="000000"/>
              <w:right w:val="single" w:sz="4" w:space="0" w:color="000000"/>
            </w:tcBorders>
            <w:hideMark/>
          </w:tcPr>
          <w:p w14:paraId="7C4DF88C" w14:textId="77777777" w:rsidR="004070C1" w:rsidRPr="00CD4387" w:rsidRDefault="004070C1" w:rsidP="004070C1">
            <w:pPr>
              <w:jc w:val="center"/>
              <w:rPr>
                <w:b/>
                <w:bCs/>
              </w:rPr>
            </w:pPr>
            <w:r w:rsidRPr="00CD4387">
              <w:rPr>
                <w:b/>
                <w:bCs/>
              </w:rPr>
              <w:t>Actions</w:t>
            </w:r>
          </w:p>
        </w:tc>
        <w:tc>
          <w:tcPr>
            <w:tcW w:w="1138" w:type="dxa"/>
            <w:tcBorders>
              <w:top w:val="single" w:sz="4" w:space="0" w:color="000000"/>
              <w:left w:val="single" w:sz="4" w:space="0" w:color="000000"/>
              <w:bottom w:val="single" w:sz="4" w:space="0" w:color="000000"/>
              <w:right w:val="single" w:sz="4" w:space="0" w:color="000000"/>
            </w:tcBorders>
            <w:hideMark/>
          </w:tcPr>
          <w:p w14:paraId="564503C6" w14:textId="77777777" w:rsidR="004070C1" w:rsidRPr="00CD4387" w:rsidRDefault="004070C1" w:rsidP="004070C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30AEB8F1" w14:textId="77777777" w:rsidR="004070C1" w:rsidRPr="00CD4387" w:rsidRDefault="004070C1" w:rsidP="004070C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39F9D29D" w14:textId="77777777" w:rsidR="004070C1" w:rsidRPr="00CD4387" w:rsidRDefault="004070C1" w:rsidP="004070C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40119B70" w14:textId="77777777" w:rsidR="004070C1" w:rsidRPr="00CD4387" w:rsidRDefault="004070C1" w:rsidP="004070C1">
            <w:pPr>
              <w:jc w:val="center"/>
              <w:rPr>
                <w:b/>
                <w:bCs/>
              </w:rPr>
            </w:pPr>
            <w:r w:rsidRPr="00CD4387">
              <w:rPr>
                <w:b/>
                <w:bCs/>
              </w:rPr>
              <w:t>Cost(£s)</w:t>
            </w:r>
          </w:p>
        </w:tc>
        <w:tc>
          <w:tcPr>
            <w:tcW w:w="5811" w:type="dxa"/>
            <w:tcBorders>
              <w:top w:val="single" w:sz="4" w:space="0" w:color="000000"/>
              <w:left w:val="single" w:sz="4" w:space="0" w:color="000000"/>
              <w:bottom w:val="single" w:sz="4" w:space="0" w:color="000000"/>
              <w:right w:val="single" w:sz="4" w:space="0" w:color="000000"/>
            </w:tcBorders>
            <w:hideMark/>
          </w:tcPr>
          <w:p w14:paraId="7E84FFAF" w14:textId="77777777" w:rsidR="004070C1" w:rsidRPr="00CD4387" w:rsidRDefault="004070C1" w:rsidP="004070C1">
            <w:pPr>
              <w:jc w:val="center"/>
              <w:rPr>
                <w:b/>
                <w:bCs/>
              </w:rPr>
            </w:pPr>
            <w:r w:rsidRPr="00CD4387">
              <w:rPr>
                <w:b/>
                <w:bCs/>
              </w:rPr>
              <w:t>Impact</w:t>
            </w:r>
          </w:p>
        </w:tc>
      </w:tr>
      <w:tr w:rsidR="004070C1" w:rsidRPr="00CD4387" w14:paraId="7F8D0D40" w14:textId="77777777" w:rsidTr="008F1D45">
        <w:trPr>
          <w:trHeight w:val="4862"/>
        </w:trPr>
        <w:tc>
          <w:tcPr>
            <w:tcW w:w="1539" w:type="dxa"/>
            <w:tcBorders>
              <w:top w:val="single" w:sz="4" w:space="0" w:color="000000"/>
              <w:left w:val="single" w:sz="4" w:space="0" w:color="000000"/>
              <w:bottom w:val="single" w:sz="4" w:space="0" w:color="000000"/>
              <w:right w:val="single" w:sz="4" w:space="0" w:color="000000"/>
            </w:tcBorders>
          </w:tcPr>
          <w:p w14:paraId="133C0849" w14:textId="0B584C95" w:rsidR="004070C1" w:rsidRPr="00CD4387" w:rsidRDefault="004070C1" w:rsidP="004070C1">
            <w:pPr>
              <w:pStyle w:val="NoSpacing"/>
            </w:pPr>
            <w:r w:rsidRPr="00CD4387">
              <w:t xml:space="preserve">To continue to support staff </w:t>
            </w:r>
            <w:r w:rsidR="00337704">
              <w:t xml:space="preserve">&amp; Pupils </w:t>
            </w:r>
            <w:r w:rsidRPr="00CD4387">
              <w:t>well-being and mental health.</w:t>
            </w:r>
          </w:p>
          <w:p w14:paraId="0116816F" w14:textId="77777777" w:rsidR="004070C1" w:rsidRPr="00CD4387" w:rsidRDefault="004070C1" w:rsidP="004070C1">
            <w:pPr>
              <w:pStyle w:val="NoSpacing"/>
            </w:pPr>
          </w:p>
        </w:tc>
        <w:tc>
          <w:tcPr>
            <w:tcW w:w="3559" w:type="dxa"/>
            <w:tcBorders>
              <w:top w:val="single" w:sz="4" w:space="0" w:color="000000"/>
              <w:left w:val="single" w:sz="4" w:space="0" w:color="000000"/>
              <w:bottom w:val="single" w:sz="4" w:space="0" w:color="000000"/>
              <w:right w:val="single" w:sz="4" w:space="0" w:color="000000"/>
            </w:tcBorders>
          </w:tcPr>
          <w:p w14:paraId="5770398B" w14:textId="77777777" w:rsidR="004070C1" w:rsidRPr="00680338"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680338">
              <w:rPr>
                <w:highlight w:val="yellow"/>
              </w:rPr>
              <w:t>Prioritise staff mental health</w:t>
            </w:r>
          </w:p>
          <w:p w14:paraId="075C6883" w14:textId="77777777" w:rsidR="004070C1" w:rsidRPr="00680338"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680338">
              <w:rPr>
                <w:highlight w:val="yellow"/>
              </w:rPr>
              <w:t>Give staff the support they need to take responsibility for their own and other people’s wellbeing</w:t>
            </w:r>
          </w:p>
          <w:p w14:paraId="7F220E73"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8F1D45">
              <w:rPr>
                <w:highlight w:val="yellow"/>
              </w:rPr>
              <w:t>Give managers access to the tools and resources they need to support the wellbeing of those they line manage</w:t>
            </w:r>
          </w:p>
          <w:p w14:paraId="58916011"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8F1D45">
              <w:rPr>
                <w:highlight w:val="yellow"/>
              </w:rPr>
              <w:t>Establish a clear communications policy</w:t>
            </w:r>
          </w:p>
          <w:p w14:paraId="5C1F439E" w14:textId="77777777" w:rsidR="004070C1" w:rsidRPr="00680338" w:rsidRDefault="004070C1" w:rsidP="00B91854">
            <w:pPr>
              <w:pStyle w:val="ListParagraph"/>
              <w:widowControl w:val="0"/>
              <w:numPr>
                <w:ilvl w:val="0"/>
                <w:numId w:val="41"/>
              </w:numPr>
              <w:autoSpaceDE w:val="0"/>
              <w:autoSpaceDN w:val="0"/>
              <w:adjustRightInd w:val="0"/>
              <w:spacing w:after="0" w:line="240" w:lineRule="auto"/>
              <w:ind w:right="-1"/>
              <w:rPr>
                <w:highlight w:val="green"/>
              </w:rPr>
            </w:pPr>
            <w:r w:rsidRPr="00680338">
              <w:rPr>
                <w:highlight w:val="green"/>
              </w:rPr>
              <w:t>Give staff a voice in decision-making</w:t>
            </w:r>
          </w:p>
          <w:p w14:paraId="3671DD44"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8F1D45">
              <w:rPr>
                <w:highlight w:val="yellow"/>
              </w:rPr>
              <w:t>Drive down unnecessary workload</w:t>
            </w:r>
          </w:p>
          <w:p w14:paraId="49423D83"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8F1D45">
              <w:rPr>
                <w:highlight w:val="yellow"/>
              </w:rPr>
              <w:t>Champion flexible working and diversity</w:t>
            </w:r>
          </w:p>
          <w:p w14:paraId="0D3EB331"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green"/>
              </w:rPr>
            </w:pPr>
            <w:r w:rsidRPr="008F1D45">
              <w:rPr>
                <w:highlight w:val="green"/>
              </w:rPr>
              <w:t>Create a good behaviour culture</w:t>
            </w:r>
          </w:p>
          <w:p w14:paraId="396D2828"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green"/>
              </w:rPr>
            </w:pPr>
            <w:r w:rsidRPr="008F1D45">
              <w:rPr>
                <w:highlight w:val="green"/>
              </w:rPr>
              <w:t>Support staff to progress in their careers</w:t>
            </w:r>
          </w:p>
          <w:p w14:paraId="2BAA59B4" w14:textId="77777777" w:rsidR="004070C1" w:rsidRPr="008F1D45" w:rsidRDefault="004070C1" w:rsidP="00B91854">
            <w:pPr>
              <w:pStyle w:val="ListParagraph"/>
              <w:widowControl w:val="0"/>
              <w:numPr>
                <w:ilvl w:val="0"/>
                <w:numId w:val="41"/>
              </w:numPr>
              <w:autoSpaceDE w:val="0"/>
              <w:autoSpaceDN w:val="0"/>
              <w:adjustRightInd w:val="0"/>
              <w:spacing w:after="0" w:line="240" w:lineRule="auto"/>
              <w:ind w:right="-1"/>
              <w:rPr>
                <w:highlight w:val="yellow"/>
              </w:rPr>
            </w:pPr>
            <w:r w:rsidRPr="008F1D45">
              <w:rPr>
                <w:highlight w:val="yellow"/>
              </w:rPr>
              <w:t>Include a sub-strategy for protecting leader wellbeing and mental health</w:t>
            </w:r>
          </w:p>
          <w:p w14:paraId="6240E621" w14:textId="77777777" w:rsidR="004070C1" w:rsidRDefault="004070C1" w:rsidP="00B91854">
            <w:pPr>
              <w:pStyle w:val="ListParagraph"/>
              <w:widowControl w:val="0"/>
              <w:numPr>
                <w:ilvl w:val="0"/>
                <w:numId w:val="41"/>
              </w:numPr>
              <w:autoSpaceDE w:val="0"/>
              <w:autoSpaceDN w:val="0"/>
              <w:adjustRightInd w:val="0"/>
              <w:spacing w:after="0" w:line="240" w:lineRule="auto"/>
              <w:ind w:right="-1"/>
            </w:pPr>
            <w:r w:rsidRPr="008F1D45">
              <w:rPr>
                <w:highlight w:val="yellow"/>
              </w:rPr>
              <w:t>Hold ourselves accountable, including by measuring staff wellbeing.</w:t>
            </w:r>
          </w:p>
          <w:p w14:paraId="5BAA0509" w14:textId="77777777" w:rsidR="00245014" w:rsidRPr="006F0438" w:rsidRDefault="00245014" w:rsidP="00245014">
            <w:pPr>
              <w:pStyle w:val="ListParagraph"/>
              <w:numPr>
                <w:ilvl w:val="0"/>
                <w:numId w:val="41"/>
              </w:numPr>
              <w:rPr>
                <w:highlight w:val="red"/>
              </w:rPr>
            </w:pPr>
            <w:r w:rsidRPr="006F0438">
              <w:rPr>
                <w:highlight w:val="red"/>
              </w:rPr>
              <w:t>All staff to receive training on mental health to develop a common approach and language. Training to include how emotional literacy, mental health, behaviour and Adverse Childhood Experiences all link</w:t>
            </w:r>
          </w:p>
          <w:p w14:paraId="557EA28E" w14:textId="77777777" w:rsidR="00245014" w:rsidRPr="006F0438" w:rsidRDefault="00245014" w:rsidP="00245014">
            <w:pPr>
              <w:pStyle w:val="ListParagraph"/>
              <w:numPr>
                <w:ilvl w:val="0"/>
                <w:numId w:val="41"/>
              </w:numPr>
              <w:rPr>
                <w:highlight w:val="red"/>
              </w:rPr>
            </w:pPr>
            <w:r w:rsidRPr="006F0438">
              <w:rPr>
                <w:highlight w:val="red"/>
              </w:rPr>
              <w:t>Create a Mental Health Team (MHT) to support the delivery of the strategic action plan.</w:t>
            </w:r>
          </w:p>
          <w:p w14:paraId="005E52E6" w14:textId="77777777" w:rsidR="00576FEF" w:rsidRPr="006F0438" w:rsidRDefault="00576FEF" w:rsidP="00576FEF">
            <w:pPr>
              <w:pStyle w:val="ListParagraph"/>
              <w:ind w:left="360"/>
              <w:rPr>
                <w:highlight w:val="red"/>
              </w:rPr>
            </w:pPr>
          </w:p>
          <w:p w14:paraId="734D590E" w14:textId="4F9DB7D3" w:rsidR="00337704" w:rsidRPr="006F0438" w:rsidRDefault="00337704" w:rsidP="003D464B">
            <w:pPr>
              <w:pStyle w:val="ListParagraph"/>
              <w:numPr>
                <w:ilvl w:val="0"/>
                <w:numId w:val="41"/>
              </w:numPr>
              <w:rPr>
                <w:rFonts w:eastAsiaTheme="minorHAnsi" w:cstheme="minorHAnsi"/>
                <w:highlight w:val="red"/>
              </w:rPr>
            </w:pPr>
            <w:r w:rsidRPr="006F0438">
              <w:rPr>
                <w:rFonts w:cstheme="minorHAnsi"/>
                <w:highlight w:val="red"/>
              </w:rPr>
              <w:lastRenderedPageBreak/>
              <w:t>Pupils to receive planned and regular assemblies on mental health awareness and well-being activities</w:t>
            </w:r>
          </w:p>
          <w:p w14:paraId="49D30393" w14:textId="77777777" w:rsidR="00337704" w:rsidRPr="006F0438" w:rsidRDefault="00337704" w:rsidP="00337704">
            <w:pPr>
              <w:pStyle w:val="ListParagraph"/>
              <w:numPr>
                <w:ilvl w:val="0"/>
                <w:numId w:val="41"/>
              </w:numPr>
              <w:rPr>
                <w:rFonts w:eastAsiaTheme="minorHAnsi" w:cstheme="minorHAnsi"/>
                <w:highlight w:val="red"/>
                <w:shd w:val="clear" w:color="auto" w:fill="FFFFFF"/>
              </w:rPr>
            </w:pPr>
            <w:r w:rsidRPr="006F0438">
              <w:rPr>
                <w:rFonts w:cstheme="minorHAnsi"/>
                <w:highlight w:val="red"/>
                <w:shd w:val="clear" w:color="auto" w:fill="FFFFFF"/>
              </w:rPr>
              <w:t>Ensure that displays and noticeboards reflect the school’s mental health approach and offer of how the school promotes and supports mental health.</w:t>
            </w:r>
          </w:p>
          <w:p w14:paraId="42104CD9"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shd w:val="clear" w:color="auto" w:fill="FFFFFF"/>
              </w:rPr>
              <w:t>Create a display for staff and pupils on where to access help and guidance both in school and out of school.</w:t>
            </w:r>
          </w:p>
          <w:p w14:paraId="7ED0D030" w14:textId="77777777" w:rsidR="00337704" w:rsidRPr="006F0438" w:rsidRDefault="00337704" w:rsidP="00337704">
            <w:pPr>
              <w:pStyle w:val="ListParagraph"/>
              <w:numPr>
                <w:ilvl w:val="0"/>
                <w:numId w:val="41"/>
              </w:numPr>
              <w:rPr>
                <w:rFonts w:eastAsiaTheme="minorHAnsi"/>
                <w:highlight w:val="red"/>
              </w:rPr>
            </w:pPr>
            <w:r w:rsidRPr="006F0438">
              <w:rPr>
                <w:highlight w:val="red"/>
              </w:rPr>
              <w:t>PSHE medium term plans to be reviewed in line with current guidance, with input from pupils and school need.  Also, to be reviewed, links between physical well-being and mental health, including getting enough sleep.</w:t>
            </w:r>
          </w:p>
          <w:p w14:paraId="44208D91"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shd w:val="clear" w:color="auto" w:fill="FFFFFF"/>
              </w:rPr>
              <w:t>Create a whole school approach, using a Pyramid of Need type approach which aligns resources and assets to support escalating difficulties.</w:t>
            </w:r>
            <w:r w:rsidRPr="006F0438">
              <w:rPr>
                <w:rFonts w:cstheme="minorHAnsi"/>
                <w:highlight w:val="red"/>
              </w:rPr>
              <w:t xml:space="preserve"> </w:t>
            </w:r>
          </w:p>
          <w:p w14:paraId="2FE3D2FC" w14:textId="77777777" w:rsidR="00337704" w:rsidRPr="006F0438" w:rsidRDefault="00337704" w:rsidP="006436B3">
            <w:pPr>
              <w:pStyle w:val="ListParagraph"/>
              <w:ind w:left="360"/>
              <w:rPr>
                <w:rFonts w:cstheme="minorHAnsi"/>
                <w:highlight w:val="red"/>
              </w:rPr>
            </w:pPr>
            <w:r w:rsidRPr="006F0438">
              <w:rPr>
                <w:rFonts w:cstheme="minorHAnsi"/>
                <w:highlight w:val="red"/>
              </w:rPr>
              <w:t>Pastoral team to establish support processes already in place for each level of need.  Pastoral team to begin activities should there be any gaps of need e.g. coaching for students, FTB support, other external agencies</w:t>
            </w:r>
          </w:p>
          <w:p w14:paraId="4837C32B"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shd w:val="clear" w:color="auto" w:fill="FFFFFF"/>
              </w:rPr>
              <w:t>Create a screening process in order to develop a vulnerability map to monitor and support pupils.</w:t>
            </w:r>
          </w:p>
          <w:p w14:paraId="70202671" w14:textId="77777777" w:rsidR="00A15A3B" w:rsidRPr="006F0438" w:rsidRDefault="00A15A3B" w:rsidP="00A15A3B">
            <w:pPr>
              <w:pStyle w:val="ListParagraph"/>
              <w:ind w:left="360"/>
              <w:rPr>
                <w:rFonts w:eastAsiaTheme="minorHAnsi" w:cstheme="minorHAnsi"/>
                <w:highlight w:val="red"/>
              </w:rPr>
            </w:pPr>
          </w:p>
          <w:p w14:paraId="05543CB9"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rPr>
              <w:lastRenderedPageBreak/>
              <w:t xml:space="preserve">Trends from worries/concerns to be inserted into assembly planning and PSHE curriculum, circle time. Assembly themes to be reviewed overall, including class assembly. </w:t>
            </w:r>
          </w:p>
          <w:p w14:paraId="0AC96E86" w14:textId="77777777" w:rsidR="00337704" w:rsidRPr="006F0438" w:rsidRDefault="00337704" w:rsidP="00337704">
            <w:pPr>
              <w:pStyle w:val="ListParagraph"/>
              <w:numPr>
                <w:ilvl w:val="0"/>
                <w:numId w:val="41"/>
              </w:numPr>
              <w:rPr>
                <w:rFonts w:eastAsiaTheme="minorHAnsi"/>
                <w:highlight w:val="red"/>
              </w:rPr>
            </w:pPr>
            <w:r w:rsidRPr="006F0438">
              <w:rPr>
                <w:highlight w:val="red"/>
              </w:rPr>
              <w:t>SMHL will attended local mental health commissioning group/community event to understand what local support services are available (or delegate to member of pastoral team if appropriate)</w:t>
            </w:r>
          </w:p>
          <w:p w14:paraId="2A3CF0E6" w14:textId="7ABE76E9" w:rsidR="00337704" w:rsidRPr="006F0438" w:rsidRDefault="00337704" w:rsidP="00337704">
            <w:pPr>
              <w:pStyle w:val="ListParagraph"/>
              <w:numPr>
                <w:ilvl w:val="0"/>
                <w:numId w:val="41"/>
              </w:numPr>
              <w:rPr>
                <w:rFonts w:cstheme="minorHAnsi"/>
                <w:highlight w:val="red"/>
              </w:rPr>
            </w:pPr>
            <w:r w:rsidRPr="006F0438">
              <w:rPr>
                <w:rFonts w:cstheme="minorHAnsi"/>
                <w:highlight w:val="red"/>
                <w:shd w:val="clear" w:color="auto" w:fill="FFFFFF"/>
              </w:rPr>
              <w:t>Ensure that staff are aware of the processes and procedures for referral and accessing targeted support</w:t>
            </w:r>
          </w:p>
          <w:p w14:paraId="79D9C144"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rPr>
              <w:t>To set -up a task and finish group to look at ways of reducing workload.</w:t>
            </w:r>
          </w:p>
          <w:p w14:paraId="13D80436"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rPr>
              <w:t xml:space="preserve">To develop a staff well-being group who can influence the direction of staff well-being within school.  </w:t>
            </w:r>
          </w:p>
          <w:p w14:paraId="1B848761" w14:textId="77777777" w:rsidR="00337704" w:rsidRPr="006F0438" w:rsidRDefault="00337704" w:rsidP="00337704">
            <w:pPr>
              <w:pStyle w:val="ListParagraph"/>
              <w:numPr>
                <w:ilvl w:val="0"/>
                <w:numId w:val="41"/>
              </w:numPr>
              <w:rPr>
                <w:rFonts w:eastAsiaTheme="minorHAnsi" w:cstheme="minorHAnsi"/>
                <w:highlight w:val="red"/>
                <w:shd w:val="clear" w:color="auto" w:fill="FFFFFF"/>
              </w:rPr>
            </w:pPr>
            <w:r w:rsidRPr="006F0438">
              <w:rPr>
                <w:rFonts w:cstheme="minorHAnsi"/>
                <w:highlight w:val="red"/>
                <w:shd w:val="clear" w:color="auto" w:fill="FFFFFF"/>
              </w:rPr>
              <w:t>Create a staff well-being and workload policy which is co-produced with staff and based on staff questionnaires and feedback.</w:t>
            </w:r>
          </w:p>
          <w:p w14:paraId="19599A4E"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rPr>
              <w:t>SMHL to set up table and be available at parents evening to discuss schools’ approach to mental health and talk about any MH challenges</w:t>
            </w:r>
          </w:p>
          <w:p w14:paraId="59D01215" w14:textId="77777777" w:rsidR="00337704" w:rsidRPr="006F0438" w:rsidRDefault="00337704" w:rsidP="00337704">
            <w:pPr>
              <w:pStyle w:val="ListParagraph"/>
              <w:numPr>
                <w:ilvl w:val="0"/>
                <w:numId w:val="41"/>
              </w:numPr>
              <w:rPr>
                <w:rFonts w:eastAsiaTheme="minorHAnsi" w:cstheme="minorHAnsi"/>
                <w:highlight w:val="red"/>
              </w:rPr>
            </w:pPr>
            <w:r w:rsidRPr="006F0438">
              <w:rPr>
                <w:rFonts w:cstheme="minorHAnsi"/>
                <w:highlight w:val="red"/>
              </w:rPr>
              <w:t>Provide information and support for parents around MH and Wellbeing via the school website</w:t>
            </w:r>
          </w:p>
          <w:p w14:paraId="421FEC65" w14:textId="5AB59B82" w:rsidR="00A15A3B" w:rsidRPr="006F0438" w:rsidRDefault="00337704" w:rsidP="00A15A3B">
            <w:pPr>
              <w:pStyle w:val="ListParagraph"/>
              <w:numPr>
                <w:ilvl w:val="0"/>
                <w:numId w:val="41"/>
              </w:numPr>
              <w:rPr>
                <w:rFonts w:eastAsiaTheme="minorHAnsi" w:cstheme="minorHAnsi"/>
                <w:highlight w:val="red"/>
              </w:rPr>
            </w:pPr>
            <w:r w:rsidRPr="006F0438">
              <w:rPr>
                <w:rFonts w:cstheme="minorHAnsi"/>
                <w:highlight w:val="red"/>
              </w:rPr>
              <w:t>Create timetable of workshops for parents and carers</w:t>
            </w:r>
          </w:p>
          <w:p w14:paraId="545347B6" w14:textId="77777777" w:rsidR="00337704" w:rsidRPr="006F0438" w:rsidRDefault="00337704" w:rsidP="00337704">
            <w:pPr>
              <w:pStyle w:val="ListParagraph"/>
              <w:numPr>
                <w:ilvl w:val="0"/>
                <w:numId w:val="41"/>
              </w:numPr>
              <w:rPr>
                <w:rFonts w:eastAsiaTheme="minorHAnsi" w:cstheme="minorHAnsi"/>
                <w:highlight w:val="red"/>
                <w:shd w:val="clear" w:color="auto" w:fill="FFFFFF"/>
              </w:rPr>
            </w:pPr>
            <w:r w:rsidRPr="006F0438">
              <w:rPr>
                <w:rFonts w:cstheme="minorHAnsi"/>
                <w:highlight w:val="red"/>
                <w:shd w:val="clear" w:color="auto" w:fill="FFFFFF"/>
              </w:rPr>
              <w:lastRenderedPageBreak/>
              <w:t>Pupils are asked about and involved in the development of curriculum and school systems relating to mental health</w:t>
            </w:r>
          </w:p>
          <w:p w14:paraId="23571C75" w14:textId="77777777" w:rsidR="00337704" w:rsidRPr="006F0438" w:rsidRDefault="00337704" w:rsidP="00337704">
            <w:pPr>
              <w:pStyle w:val="ListParagraph"/>
              <w:numPr>
                <w:ilvl w:val="0"/>
                <w:numId w:val="41"/>
              </w:numPr>
              <w:rPr>
                <w:rFonts w:eastAsiaTheme="minorHAnsi"/>
              </w:rPr>
            </w:pPr>
            <w:r w:rsidRPr="006F0438">
              <w:rPr>
                <w:rFonts w:cstheme="minorHAnsi"/>
                <w:highlight w:val="red"/>
                <w:shd w:val="clear" w:color="auto" w:fill="FFFFFF"/>
              </w:rPr>
              <w:t xml:space="preserve">All </w:t>
            </w:r>
            <w:proofErr w:type="gramStart"/>
            <w:r w:rsidRPr="006F0438">
              <w:rPr>
                <w:rFonts w:cstheme="minorHAnsi"/>
                <w:highlight w:val="red"/>
                <w:shd w:val="clear" w:color="auto" w:fill="FFFFFF"/>
              </w:rPr>
              <w:t>pupil’s</w:t>
            </w:r>
            <w:proofErr w:type="gramEnd"/>
            <w:r w:rsidRPr="006F0438">
              <w:rPr>
                <w:rFonts w:cstheme="minorHAnsi"/>
                <w:highlight w:val="red"/>
                <w:shd w:val="clear" w:color="auto" w:fill="FFFFFF"/>
              </w:rPr>
              <w:t xml:space="preserve"> receive feedback on the actions taken as a result of questionnaires and pupil voice activities.</w:t>
            </w:r>
          </w:p>
          <w:p w14:paraId="414019B2" w14:textId="72320511" w:rsidR="006F0438" w:rsidRPr="00337704" w:rsidRDefault="006F0438" w:rsidP="006F0438">
            <w:pPr>
              <w:pStyle w:val="ListParagraph"/>
              <w:ind w:left="360"/>
              <w:rPr>
                <w:rFonts w:eastAsiaTheme="minorHAnsi"/>
              </w:rPr>
            </w:pPr>
          </w:p>
        </w:tc>
        <w:tc>
          <w:tcPr>
            <w:tcW w:w="1138" w:type="dxa"/>
            <w:tcBorders>
              <w:top w:val="single" w:sz="4" w:space="0" w:color="000000"/>
              <w:left w:val="single" w:sz="4" w:space="0" w:color="000000"/>
              <w:bottom w:val="single" w:sz="4" w:space="0" w:color="000000"/>
              <w:right w:val="single" w:sz="4" w:space="0" w:color="000000"/>
            </w:tcBorders>
          </w:tcPr>
          <w:p w14:paraId="025FD178" w14:textId="77777777" w:rsidR="004070C1" w:rsidRPr="00A15A3B" w:rsidRDefault="004070C1" w:rsidP="004070C1">
            <w:pPr>
              <w:pStyle w:val="NoSpacing"/>
            </w:pPr>
            <w:r w:rsidRPr="00A15A3B">
              <w:lastRenderedPageBreak/>
              <w:t>Ongoing from September 2021</w:t>
            </w:r>
          </w:p>
          <w:p w14:paraId="30F39028" w14:textId="77777777" w:rsidR="003129B3" w:rsidRPr="00A15A3B" w:rsidRDefault="003129B3" w:rsidP="004070C1">
            <w:pPr>
              <w:pStyle w:val="NoSpacing"/>
            </w:pPr>
          </w:p>
          <w:p w14:paraId="0AEE24C8" w14:textId="77777777" w:rsidR="003129B3" w:rsidRPr="00A15A3B" w:rsidRDefault="003129B3" w:rsidP="004070C1">
            <w:pPr>
              <w:pStyle w:val="NoSpacing"/>
            </w:pPr>
          </w:p>
          <w:p w14:paraId="6D05B364" w14:textId="77777777" w:rsidR="003129B3" w:rsidRPr="00A15A3B" w:rsidRDefault="003129B3" w:rsidP="004070C1">
            <w:pPr>
              <w:pStyle w:val="NoSpacing"/>
            </w:pPr>
          </w:p>
          <w:p w14:paraId="0EC00003" w14:textId="77777777" w:rsidR="003129B3" w:rsidRPr="00A15A3B" w:rsidRDefault="003129B3" w:rsidP="004070C1">
            <w:pPr>
              <w:pStyle w:val="NoSpacing"/>
            </w:pPr>
          </w:p>
          <w:p w14:paraId="76CD3027" w14:textId="77777777" w:rsidR="003129B3" w:rsidRPr="00A15A3B" w:rsidRDefault="003129B3" w:rsidP="004070C1">
            <w:pPr>
              <w:pStyle w:val="NoSpacing"/>
            </w:pPr>
          </w:p>
          <w:p w14:paraId="38BD49CB" w14:textId="77777777" w:rsidR="003129B3" w:rsidRPr="00A15A3B" w:rsidRDefault="003129B3" w:rsidP="004070C1">
            <w:pPr>
              <w:pStyle w:val="NoSpacing"/>
            </w:pPr>
          </w:p>
          <w:p w14:paraId="50C4D3E0" w14:textId="77777777" w:rsidR="003129B3" w:rsidRPr="00A15A3B" w:rsidRDefault="003129B3" w:rsidP="004070C1">
            <w:pPr>
              <w:pStyle w:val="NoSpacing"/>
            </w:pPr>
          </w:p>
          <w:p w14:paraId="2A011E21" w14:textId="77777777" w:rsidR="003129B3" w:rsidRPr="00A15A3B" w:rsidRDefault="003129B3" w:rsidP="004070C1">
            <w:pPr>
              <w:pStyle w:val="NoSpacing"/>
            </w:pPr>
          </w:p>
          <w:p w14:paraId="07EDA518" w14:textId="77777777" w:rsidR="003129B3" w:rsidRPr="00A15A3B" w:rsidRDefault="003129B3" w:rsidP="004070C1">
            <w:pPr>
              <w:pStyle w:val="NoSpacing"/>
            </w:pPr>
          </w:p>
          <w:p w14:paraId="42E339AC" w14:textId="77777777" w:rsidR="003129B3" w:rsidRPr="00A15A3B" w:rsidRDefault="003129B3" w:rsidP="004070C1">
            <w:pPr>
              <w:pStyle w:val="NoSpacing"/>
            </w:pPr>
          </w:p>
          <w:p w14:paraId="22285EEB" w14:textId="77777777" w:rsidR="003129B3" w:rsidRPr="00A15A3B" w:rsidRDefault="003129B3" w:rsidP="004070C1">
            <w:pPr>
              <w:pStyle w:val="NoSpacing"/>
            </w:pPr>
          </w:p>
          <w:p w14:paraId="01CE1246" w14:textId="77777777" w:rsidR="003129B3" w:rsidRPr="00A15A3B" w:rsidRDefault="003129B3" w:rsidP="004070C1">
            <w:pPr>
              <w:pStyle w:val="NoSpacing"/>
            </w:pPr>
          </w:p>
          <w:p w14:paraId="599FC40C" w14:textId="77777777" w:rsidR="003129B3" w:rsidRPr="00A15A3B" w:rsidRDefault="003129B3" w:rsidP="004070C1">
            <w:pPr>
              <w:pStyle w:val="NoSpacing"/>
            </w:pPr>
          </w:p>
          <w:p w14:paraId="6130D82D" w14:textId="77777777" w:rsidR="003129B3" w:rsidRPr="00A15A3B" w:rsidRDefault="003129B3" w:rsidP="004070C1">
            <w:pPr>
              <w:pStyle w:val="NoSpacing"/>
            </w:pPr>
          </w:p>
          <w:p w14:paraId="29E222B2" w14:textId="77777777" w:rsidR="003129B3" w:rsidRPr="00A15A3B" w:rsidRDefault="003129B3" w:rsidP="004070C1">
            <w:pPr>
              <w:pStyle w:val="NoSpacing"/>
            </w:pPr>
          </w:p>
          <w:p w14:paraId="6359D32A" w14:textId="77777777" w:rsidR="003129B3" w:rsidRPr="00A15A3B" w:rsidRDefault="003129B3" w:rsidP="004070C1">
            <w:pPr>
              <w:pStyle w:val="NoSpacing"/>
            </w:pPr>
          </w:p>
          <w:p w14:paraId="0806DD8F" w14:textId="77777777" w:rsidR="003129B3" w:rsidRPr="00A15A3B" w:rsidRDefault="003129B3" w:rsidP="004070C1">
            <w:pPr>
              <w:pStyle w:val="NoSpacing"/>
            </w:pPr>
          </w:p>
          <w:p w14:paraId="0A6E6EA0" w14:textId="77777777" w:rsidR="003129B3" w:rsidRPr="00A15A3B" w:rsidRDefault="003129B3" w:rsidP="004070C1">
            <w:pPr>
              <w:pStyle w:val="NoSpacing"/>
            </w:pPr>
          </w:p>
          <w:p w14:paraId="4996A207" w14:textId="77777777" w:rsidR="003129B3" w:rsidRPr="00A15A3B" w:rsidRDefault="003129B3" w:rsidP="004070C1">
            <w:pPr>
              <w:pStyle w:val="NoSpacing"/>
            </w:pPr>
          </w:p>
          <w:p w14:paraId="32D2BF56" w14:textId="77777777" w:rsidR="003129B3" w:rsidRPr="00A15A3B" w:rsidRDefault="003129B3" w:rsidP="004070C1">
            <w:pPr>
              <w:pStyle w:val="NoSpacing"/>
            </w:pPr>
          </w:p>
          <w:p w14:paraId="3D09C534" w14:textId="77777777" w:rsidR="00A15A3B" w:rsidRDefault="00A15A3B" w:rsidP="004070C1">
            <w:pPr>
              <w:pStyle w:val="NoSpacing"/>
            </w:pPr>
          </w:p>
          <w:p w14:paraId="3ADF3522" w14:textId="77777777" w:rsidR="00A15A3B" w:rsidRDefault="00A15A3B" w:rsidP="004070C1">
            <w:pPr>
              <w:pStyle w:val="NoSpacing"/>
            </w:pPr>
          </w:p>
          <w:p w14:paraId="6FF57170" w14:textId="77777777" w:rsidR="003129B3" w:rsidRPr="00A15A3B" w:rsidRDefault="003129B3" w:rsidP="004070C1">
            <w:pPr>
              <w:pStyle w:val="NoSpacing"/>
            </w:pPr>
            <w:r w:rsidRPr="00A15A3B">
              <w:t>Sept 2022</w:t>
            </w:r>
          </w:p>
          <w:p w14:paraId="360DB9DE" w14:textId="77777777" w:rsidR="003129B3" w:rsidRPr="00A15A3B" w:rsidRDefault="003129B3" w:rsidP="004070C1">
            <w:pPr>
              <w:pStyle w:val="NoSpacing"/>
            </w:pPr>
          </w:p>
          <w:p w14:paraId="47A04DF1" w14:textId="77777777" w:rsidR="003129B3" w:rsidRPr="00A15A3B" w:rsidRDefault="003129B3" w:rsidP="004070C1">
            <w:pPr>
              <w:pStyle w:val="NoSpacing"/>
            </w:pPr>
          </w:p>
          <w:p w14:paraId="6BDAFDA6" w14:textId="77777777" w:rsidR="003129B3" w:rsidRPr="00A15A3B" w:rsidRDefault="003129B3" w:rsidP="004070C1">
            <w:pPr>
              <w:pStyle w:val="NoSpacing"/>
            </w:pPr>
          </w:p>
          <w:p w14:paraId="4B41C71C" w14:textId="77777777" w:rsidR="003129B3" w:rsidRPr="00A15A3B" w:rsidRDefault="003129B3" w:rsidP="004070C1">
            <w:pPr>
              <w:pStyle w:val="NoSpacing"/>
            </w:pPr>
          </w:p>
          <w:p w14:paraId="3580561D" w14:textId="77777777" w:rsidR="003129B3" w:rsidRPr="00A15A3B" w:rsidRDefault="003129B3" w:rsidP="004070C1">
            <w:pPr>
              <w:pStyle w:val="NoSpacing"/>
            </w:pPr>
          </w:p>
          <w:p w14:paraId="17746151" w14:textId="77777777" w:rsidR="003129B3" w:rsidRPr="00A15A3B" w:rsidRDefault="003129B3" w:rsidP="004070C1">
            <w:pPr>
              <w:pStyle w:val="NoSpacing"/>
            </w:pPr>
          </w:p>
          <w:p w14:paraId="66C61E8A" w14:textId="77777777" w:rsidR="003129B3" w:rsidRPr="00A15A3B" w:rsidRDefault="003129B3" w:rsidP="004070C1">
            <w:pPr>
              <w:pStyle w:val="NoSpacing"/>
            </w:pPr>
          </w:p>
          <w:p w14:paraId="592A2B05" w14:textId="77777777" w:rsidR="003129B3" w:rsidRPr="00A15A3B" w:rsidRDefault="003129B3" w:rsidP="004070C1">
            <w:pPr>
              <w:pStyle w:val="NoSpacing"/>
            </w:pPr>
          </w:p>
          <w:p w14:paraId="4B10DA46" w14:textId="77777777" w:rsidR="003129B3" w:rsidRPr="00A15A3B" w:rsidRDefault="003129B3" w:rsidP="004070C1">
            <w:pPr>
              <w:pStyle w:val="NoSpacing"/>
            </w:pPr>
            <w:r w:rsidRPr="00A15A3B">
              <w:t>Sept 22</w:t>
            </w:r>
          </w:p>
          <w:p w14:paraId="60929E52" w14:textId="77777777" w:rsidR="00576FEF" w:rsidRPr="00A15A3B" w:rsidRDefault="00576FEF" w:rsidP="004070C1">
            <w:pPr>
              <w:pStyle w:val="NoSpacing"/>
            </w:pPr>
          </w:p>
          <w:p w14:paraId="73D0A965" w14:textId="77777777" w:rsidR="00576FEF" w:rsidRPr="00A15A3B" w:rsidRDefault="00576FEF" w:rsidP="004070C1">
            <w:pPr>
              <w:pStyle w:val="NoSpacing"/>
            </w:pPr>
          </w:p>
          <w:p w14:paraId="26FF8054" w14:textId="77777777" w:rsidR="00576FEF" w:rsidRPr="00A15A3B" w:rsidRDefault="00576FEF" w:rsidP="004070C1">
            <w:pPr>
              <w:pStyle w:val="NoSpacing"/>
            </w:pPr>
          </w:p>
          <w:p w14:paraId="32EADB13" w14:textId="77777777" w:rsidR="00576FEF" w:rsidRPr="00A15A3B" w:rsidRDefault="00576FEF" w:rsidP="004070C1">
            <w:pPr>
              <w:pStyle w:val="NoSpacing"/>
            </w:pPr>
          </w:p>
          <w:p w14:paraId="76E34975" w14:textId="77777777" w:rsidR="00576FEF" w:rsidRPr="00A15A3B" w:rsidRDefault="00576FEF" w:rsidP="004070C1">
            <w:pPr>
              <w:pStyle w:val="NoSpacing"/>
            </w:pPr>
          </w:p>
          <w:p w14:paraId="0885FA61" w14:textId="77777777" w:rsidR="00576FEF" w:rsidRPr="00A15A3B" w:rsidRDefault="00576FEF" w:rsidP="004070C1">
            <w:pPr>
              <w:pStyle w:val="NoSpacing"/>
            </w:pPr>
          </w:p>
          <w:p w14:paraId="70A1F5D0" w14:textId="77777777" w:rsidR="00576FEF" w:rsidRPr="00A15A3B" w:rsidRDefault="00576FEF" w:rsidP="004070C1">
            <w:pPr>
              <w:pStyle w:val="NoSpacing"/>
            </w:pPr>
            <w:r w:rsidRPr="00A15A3B">
              <w:t>Weekly</w:t>
            </w:r>
          </w:p>
          <w:p w14:paraId="10601670" w14:textId="77777777" w:rsidR="003D464B" w:rsidRPr="00A15A3B" w:rsidRDefault="003D464B" w:rsidP="004070C1">
            <w:pPr>
              <w:pStyle w:val="NoSpacing"/>
            </w:pPr>
          </w:p>
          <w:p w14:paraId="5149937D" w14:textId="77777777" w:rsidR="003D464B" w:rsidRPr="00A15A3B" w:rsidRDefault="003D464B" w:rsidP="004070C1">
            <w:pPr>
              <w:pStyle w:val="NoSpacing"/>
            </w:pPr>
          </w:p>
          <w:p w14:paraId="12515FA1" w14:textId="77777777" w:rsidR="000E0551" w:rsidRPr="00A15A3B" w:rsidRDefault="000E0551" w:rsidP="003D464B">
            <w:pPr>
              <w:rPr>
                <w:bCs/>
              </w:rPr>
            </w:pPr>
          </w:p>
          <w:p w14:paraId="7B653080" w14:textId="77777777" w:rsidR="003D464B" w:rsidRPr="00A15A3B" w:rsidRDefault="003D464B" w:rsidP="003D464B">
            <w:pPr>
              <w:rPr>
                <w:bCs/>
              </w:rPr>
            </w:pPr>
            <w:r w:rsidRPr="00A15A3B">
              <w:rPr>
                <w:bCs/>
              </w:rPr>
              <w:t>Dec 2022</w:t>
            </w:r>
          </w:p>
          <w:p w14:paraId="27453C39" w14:textId="77777777" w:rsidR="006436B3" w:rsidRPr="00A15A3B" w:rsidRDefault="006436B3" w:rsidP="003D464B">
            <w:pPr>
              <w:rPr>
                <w:bCs/>
              </w:rPr>
            </w:pPr>
          </w:p>
          <w:p w14:paraId="26240DB5" w14:textId="77777777" w:rsidR="006436B3" w:rsidRPr="00A15A3B" w:rsidRDefault="006436B3" w:rsidP="003D464B">
            <w:pPr>
              <w:rPr>
                <w:bCs/>
              </w:rPr>
            </w:pPr>
          </w:p>
          <w:p w14:paraId="502E98AB" w14:textId="409B2512" w:rsidR="006436B3" w:rsidRPr="00A15A3B" w:rsidRDefault="006436B3" w:rsidP="003D464B">
            <w:pPr>
              <w:rPr>
                <w:rFonts w:eastAsiaTheme="minorHAnsi"/>
                <w:bCs/>
              </w:rPr>
            </w:pPr>
            <w:r w:rsidRPr="00A15A3B">
              <w:rPr>
                <w:bCs/>
              </w:rPr>
              <w:t>Dec 2022</w:t>
            </w:r>
          </w:p>
          <w:p w14:paraId="46AC88FC" w14:textId="77777777" w:rsidR="003D464B" w:rsidRPr="00A15A3B" w:rsidRDefault="003D464B" w:rsidP="004070C1">
            <w:pPr>
              <w:pStyle w:val="NoSpacing"/>
            </w:pPr>
          </w:p>
          <w:p w14:paraId="4DFB0DBE" w14:textId="77777777" w:rsidR="006436B3" w:rsidRPr="00A15A3B" w:rsidRDefault="006436B3" w:rsidP="006436B3">
            <w:r w:rsidRPr="00A15A3B">
              <w:t xml:space="preserve">Sept 2022 </w:t>
            </w:r>
          </w:p>
          <w:p w14:paraId="46F13AC7" w14:textId="77777777" w:rsidR="006436B3" w:rsidRPr="00A15A3B" w:rsidRDefault="006436B3" w:rsidP="006436B3"/>
          <w:p w14:paraId="2F68B238" w14:textId="77777777" w:rsidR="006436B3" w:rsidRPr="00A15A3B" w:rsidRDefault="006436B3" w:rsidP="006436B3"/>
          <w:p w14:paraId="6B132AF4" w14:textId="77777777" w:rsidR="006436B3" w:rsidRPr="00A15A3B" w:rsidRDefault="006436B3" w:rsidP="006436B3">
            <w:pPr>
              <w:rPr>
                <w:rFonts w:eastAsiaTheme="minorHAnsi"/>
              </w:rPr>
            </w:pPr>
          </w:p>
          <w:p w14:paraId="4D13CF85" w14:textId="77777777" w:rsidR="006436B3" w:rsidRPr="00A15A3B" w:rsidRDefault="006436B3" w:rsidP="006436B3">
            <w:pPr>
              <w:rPr>
                <w:rFonts w:eastAsiaTheme="minorHAnsi"/>
              </w:rPr>
            </w:pPr>
            <w:r w:rsidRPr="00A15A3B">
              <w:t>Sept 2022</w:t>
            </w:r>
          </w:p>
          <w:p w14:paraId="3C172552" w14:textId="77777777" w:rsidR="006436B3" w:rsidRPr="00A15A3B" w:rsidRDefault="006436B3" w:rsidP="006436B3">
            <w:pPr>
              <w:rPr>
                <w:rFonts w:eastAsiaTheme="minorHAnsi"/>
              </w:rPr>
            </w:pPr>
          </w:p>
          <w:p w14:paraId="304F3789" w14:textId="77777777" w:rsidR="006436B3" w:rsidRPr="00A15A3B" w:rsidRDefault="006436B3" w:rsidP="004070C1">
            <w:pPr>
              <w:pStyle w:val="NoSpacing"/>
            </w:pPr>
          </w:p>
          <w:p w14:paraId="6A12503F" w14:textId="77777777" w:rsidR="006436B3" w:rsidRPr="00A15A3B" w:rsidRDefault="006436B3" w:rsidP="004070C1">
            <w:pPr>
              <w:pStyle w:val="NoSpacing"/>
            </w:pPr>
          </w:p>
          <w:p w14:paraId="5B9D6AAF" w14:textId="77777777" w:rsidR="006436B3" w:rsidRPr="00A15A3B" w:rsidRDefault="006436B3" w:rsidP="004070C1">
            <w:pPr>
              <w:pStyle w:val="NoSpacing"/>
            </w:pPr>
          </w:p>
          <w:p w14:paraId="4112A7B2" w14:textId="77777777" w:rsidR="006436B3" w:rsidRPr="00A15A3B" w:rsidRDefault="006436B3" w:rsidP="004070C1">
            <w:pPr>
              <w:pStyle w:val="NoSpacing"/>
            </w:pPr>
          </w:p>
          <w:p w14:paraId="03B835A1" w14:textId="77777777" w:rsidR="006436B3" w:rsidRPr="00A15A3B" w:rsidRDefault="006436B3" w:rsidP="004070C1">
            <w:pPr>
              <w:pStyle w:val="NoSpacing"/>
            </w:pPr>
          </w:p>
          <w:p w14:paraId="4CEE0C6C" w14:textId="77777777" w:rsidR="006436B3" w:rsidRPr="00A15A3B" w:rsidRDefault="006436B3" w:rsidP="004070C1">
            <w:pPr>
              <w:pStyle w:val="NoSpacing"/>
            </w:pPr>
          </w:p>
          <w:p w14:paraId="635F6825" w14:textId="77777777" w:rsidR="006436B3" w:rsidRPr="00A15A3B" w:rsidRDefault="006436B3" w:rsidP="004070C1">
            <w:pPr>
              <w:pStyle w:val="NoSpacing"/>
            </w:pPr>
          </w:p>
          <w:p w14:paraId="5E2B3645" w14:textId="77777777" w:rsidR="006436B3" w:rsidRPr="00A15A3B" w:rsidRDefault="006436B3" w:rsidP="004070C1">
            <w:pPr>
              <w:pStyle w:val="NoSpacing"/>
            </w:pPr>
          </w:p>
          <w:p w14:paraId="3ACDE54F" w14:textId="77777777" w:rsidR="006436B3" w:rsidRPr="00A15A3B" w:rsidRDefault="006436B3" w:rsidP="004070C1">
            <w:pPr>
              <w:pStyle w:val="NoSpacing"/>
            </w:pPr>
          </w:p>
          <w:p w14:paraId="02A171D2" w14:textId="77777777" w:rsidR="00060D13" w:rsidRPr="00A15A3B" w:rsidRDefault="00060D13" w:rsidP="006436B3"/>
          <w:p w14:paraId="1E033F9E" w14:textId="77777777" w:rsidR="006436B3" w:rsidRPr="00A15A3B" w:rsidRDefault="006436B3" w:rsidP="006436B3">
            <w:r w:rsidRPr="00A15A3B">
              <w:t>Sept 2022</w:t>
            </w:r>
          </w:p>
          <w:p w14:paraId="30C28E21" w14:textId="77777777" w:rsidR="00301931" w:rsidRPr="00A15A3B" w:rsidRDefault="00301931" w:rsidP="006436B3"/>
          <w:p w14:paraId="36AA8C99" w14:textId="77777777" w:rsidR="00301931" w:rsidRPr="00A15A3B" w:rsidRDefault="00301931" w:rsidP="00301931">
            <w:r w:rsidRPr="00A15A3B">
              <w:lastRenderedPageBreak/>
              <w:t>Dec 2022</w:t>
            </w:r>
          </w:p>
          <w:p w14:paraId="11F66995" w14:textId="77777777" w:rsidR="00C36DF0" w:rsidRPr="00A15A3B" w:rsidRDefault="00C36DF0" w:rsidP="00301931"/>
          <w:p w14:paraId="353D23FD" w14:textId="77777777" w:rsidR="00C36DF0" w:rsidRPr="00A15A3B" w:rsidRDefault="00C36DF0" w:rsidP="00301931"/>
          <w:p w14:paraId="012DFCF8" w14:textId="77777777" w:rsidR="00C36DF0" w:rsidRPr="00A15A3B" w:rsidRDefault="00C36DF0" w:rsidP="00C36DF0">
            <w:pPr>
              <w:rPr>
                <w:rFonts w:eastAsiaTheme="minorHAnsi"/>
              </w:rPr>
            </w:pPr>
            <w:r w:rsidRPr="00A15A3B">
              <w:t>Jan 2023</w:t>
            </w:r>
          </w:p>
          <w:p w14:paraId="059A76DB" w14:textId="77777777" w:rsidR="00C36DF0" w:rsidRPr="00A15A3B" w:rsidRDefault="00C36DF0" w:rsidP="00301931">
            <w:pPr>
              <w:rPr>
                <w:rFonts w:eastAsiaTheme="minorHAnsi"/>
              </w:rPr>
            </w:pPr>
          </w:p>
          <w:p w14:paraId="734E48D2" w14:textId="77777777" w:rsidR="00301931" w:rsidRPr="00A15A3B" w:rsidRDefault="00301931" w:rsidP="006436B3">
            <w:pPr>
              <w:rPr>
                <w:rFonts w:eastAsiaTheme="minorHAnsi"/>
              </w:rPr>
            </w:pPr>
          </w:p>
          <w:p w14:paraId="7FF40D6C" w14:textId="77777777" w:rsidR="006436B3" w:rsidRPr="00A15A3B" w:rsidRDefault="006436B3" w:rsidP="004070C1">
            <w:pPr>
              <w:pStyle w:val="NoSpacing"/>
            </w:pPr>
          </w:p>
          <w:p w14:paraId="50B3F58C" w14:textId="77777777" w:rsidR="00C36DF0" w:rsidRPr="00A15A3B" w:rsidRDefault="00C36DF0" w:rsidP="004070C1">
            <w:pPr>
              <w:pStyle w:val="NoSpacing"/>
            </w:pPr>
          </w:p>
          <w:p w14:paraId="20A5FF78" w14:textId="77777777" w:rsidR="00C36DF0" w:rsidRPr="00A15A3B" w:rsidRDefault="00C36DF0" w:rsidP="004070C1">
            <w:pPr>
              <w:pStyle w:val="NoSpacing"/>
            </w:pPr>
            <w:r w:rsidRPr="00A15A3B">
              <w:t>Jan 2023</w:t>
            </w:r>
          </w:p>
          <w:p w14:paraId="1B4652BF" w14:textId="77777777" w:rsidR="00C36DF0" w:rsidRPr="00A15A3B" w:rsidRDefault="00C36DF0" w:rsidP="004070C1">
            <w:pPr>
              <w:pStyle w:val="NoSpacing"/>
            </w:pPr>
          </w:p>
          <w:p w14:paraId="73E12D0B" w14:textId="77777777" w:rsidR="00C36DF0" w:rsidRPr="00A15A3B" w:rsidRDefault="00C36DF0" w:rsidP="004070C1">
            <w:pPr>
              <w:pStyle w:val="NoSpacing"/>
            </w:pPr>
          </w:p>
          <w:p w14:paraId="208A0006" w14:textId="77777777" w:rsidR="00C36DF0" w:rsidRPr="00A15A3B" w:rsidRDefault="00C36DF0" w:rsidP="004070C1">
            <w:pPr>
              <w:pStyle w:val="NoSpacing"/>
            </w:pPr>
          </w:p>
          <w:p w14:paraId="056B4913" w14:textId="77777777" w:rsidR="00FA390E" w:rsidRPr="00A15A3B" w:rsidRDefault="00C36DF0" w:rsidP="00C36DF0">
            <w:r w:rsidRPr="00A15A3B">
              <w:t>Dec 2022 – Jan 2023</w:t>
            </w:r>
          </w:p>
          <w:p w14:paraId="2A90D496" w14:textId="77777777" w:rsidR="00FA390E" w:rsidRPr="00A15A3B" w:rsidRDefault="00FA390E" w:rsidP="00C36DF0"/>
          <w:p w14:paraId="2B1956E6" w14:textId="77777777" w:rsidR="00FA390E" w:rsidRPr="00A15A3B" w:rsidRDefault="00FA390E" w:rsidP="00FA390E">
            <w:r w:rsidRPr="00A15A3B">
              <w:t>Dec 2022</w:t>
            </w:r>
          </w:p>
          <w:p w14:paraId="055324D0" w14:textId="77777777" w:rsidR="00FA390E" w:rsidRPr="00A15A3B" w:rsidRDefault="00FA390E" w:rsidP="00FA390E"/>
          <w:p w14:paraId="61B7E5A0" w14:textId="58F18893" w:rsidR="00FA390E" w:rsidRPr="00A15A3B" w:rsidRDefault="00FA390E" w:rsidP="00FA390E">
            <w:r w:rsidRPr="00A15A3B">
              <w:t>Dec 2022</w:t>
            </w:r>
          </w:p>
          <w:p w14:paraId="4A05398A" w14:textId="77777777" w:rsidR="00A15A3B" w:rsidRPr="00A15A3B" w:rsidRDefault="00A15A3B" w:rsidP="00FA390E"/>
          <w:p w14:paraId="6FE8FBB5" w14:textId="77777777" w:rsidR="00A15A3B" w:rsidRPr="00A15A3B" w:rsidRDefault="00A15A3B" w:rsidP="00A15A3B">
            <w:pPr>
              <w:rPr>
                <w:rFonts w:eastAsiaTheme="minorHAnsi"/>
              </w:rPr>
            </w:pPr>
            <w:r w:rsidRPr="00A15A3B">
              <w:t>June 2023</w:t>
            </w:r>
          </w:p>
          <w:p w14:paraId="457D2CF0" w14:textId="77777777" w:rsidR="00A15A3B" w:rsidRDefault="00A15A3B" w:rsidP="00FA390E">
            <w:pPr>
              <w:rPr>
                <w:rFonts w:eastAsiaTheme="minorHAnsi"/>
              </w:rPr>
            </w:pPr>
          </w:p>
          <w:p w14:paraId="1F4EF779" w14:textId="77777777" w:rsidR="00A15A3B" w:rsidRDefault="00A15A3B" w:rsidP="00FA390E">
            <w:pPr>
              <w:rPr>
                <w:rFonts w:eastAsiaTheme="minorHAnsi"/>
              </w:rPr>
            </w:pPr>
          </w:p>
          <w:p w14:paraId="086D6011" w14:textId="77777777" w:rsidR="00A15A3B" w:rsidRDefault="00A15A3B" w:rsidP="00A15A3B">
            <w:r>
              <w:t>Oct 2022</w:t>
            </w:r>
          </w:p>
          <w:p w14:paraId="0F07C9C7" w14:textId="77777777" w:rsidR="00A15A3B" w:rsidRDefault="00A15A3B" w:rsidP="00A15A3B"/>
          <w:p w14:paraId="5DBCC02C" w14:textId="065DEFE1" w:rsidR="00A15A3B" w:rsidRDefault="00A15A3B" w:rsidP="00A15A3B">
            <w:r>
              <w:t>Jan 2023</w:t>
            </w:r>
          </w:p>
          <w:p w14:paraId="08C40882" w14:textId="3E6005B0" w:rsidR="00A15A3B" w:rsidRDefault="00A15A3B" w:rsidP="00A15A3B">
            <w:pPr>
              <w:rPr>
                <w:rFonts w:eastAsiaTheme="minorHAnsi"/>
              </w:rPr>
            </w:pPr>
            <w:r>
              <w:lastRenderedPageBreak/>
              <w:t>April 2023</w:t>
            </w:r>
          </w:p>
          <w:p w14:paraId="337896BA" w14:textId="77777777" w:rsidR="00A15A3B" w:rsidRPr="00A15A3B" w:rsidRDefault="00A15A3B" w:rsidP="00FA390E">
            <w:pPr>
              <w:rPr>
                <w:rFonts w:eastAsiaTheme="minorHAnsi"/>
              </w:rPr>
            </w:pPr>
          </w:p>
          <w:p w14:paraId="10AEFF0C" w14:textId="7FDF0A08" w:rsidR="00C36DF0" w:rsidRPr="00A15A3B" w:rsidRDefault="00C36DF0" w:rsidP="00C36DF0">
            <w:pPr>
              <w:rPr>
                <w:rFonts w:eastAsiaTheme="minorHAnsi"/>
              </w:rPr>
            </w:pPr>
            <w:r w:rsidRPr="00A15A3B">
              <w:t xml:space="preserve"> </w:t>
            </w:r>
          </w:p>
          <w:p w14:paraId="53268A32" w14:textId="706B9C06" w:rsidR="00C36DF0" w:rsidRPr="00A15A3B" w:rsidRDefault="00C36DF0" w:rsidP="004070C1">
            <w:pPr>
              <w:pStyle w:val="NoSpacing"/>
            </w:pPr>
          </w:p>
        </w:tc>
        <w:tc>
          <w:tcPr>
            <w:tcW w:w="873" w:type="dxa"/>
            <w:tcBorders>
              <w:top w:val="single" w:sz="4" w:space="0" w:color="000000"/>
              <w:left w:val="single" w:sz="4" w:space="0" w:color="000000"/>
              <w:bottom w:val="single" w:sz="4" w:space="0" w:color="000000"/>
              <w:right w:val="single" w:sz="4" w:space="0" w:color="000000"/>
            </w:tcBorders>
          </w:tcPr>
          <w:p w14:paraId="45060848" w14:textId="77777777" w:rsidR="004070C1" w:rsidRPr="00A15A3B" w:rsidRDefault="004070C1" w:rsidP="004070C1">
            <w:pPr>
              <w:pStyle w:val="NoSpacing"/>
            </w:pPr>
            <w:r w:rsidRPr="00A15A3B">
              <w:lastRenderedPageBreak/>
              <w:t>LL</w:t>
            </w:r>
          </w:p>
          <w:p w14:paraId="13789AFC" w14:textId="77777777" w:rsidR="003129B3" w:rsidRPr="00A15A3B" w:rsidRDefault="003129B3" w:rsidP="004070C1">
            <w:pPr>
              <w:pStyle w:val="NoSpacing"/>
            </w:pPr>
          </w:p>
          <w:p w14:paraId="14DE6D72" w14:textId="77777777" w:rsidR="003129B3" w:rsidRPr="00A15A3B" w:rsidRDefault="003129B3" w:rsidP="004070C1">
            <w:pPr>
              <w:pStyle w:val="NoSpacing"/>
            </w:pPr>
          </w:p>
          <w:p w14:paraId="34197539" w14:textId="77777777" w:rsidR="003129B3" w:rsidRPr="00A15A3B" w:rsidRDefault="003129B3" w:rsidP="004070C1">
            <w:pPr>
              <w:pStyle w:val="NoSpacing"/>
            </w:pPr>
          </w:p>
          <w:p w14:paraId="4FB2D822" w14:textId="77777777" w:rsidR="003129B3" w:rsidRPr="00A15A3B" w:rsidRDefault="003129B3" w:rsidP="004070C1">
            <w:pPr>
              <w:pStyle w:val="NoSpacing"/>
            </w:pPr>
          </w:p>
          <w:p w14:paraId="1B1A74AF" w14:textId="77777777" w:rsidR="003129B3" w:rsidRPr="00A15A3B" w:rsidRDefault="003129B3" w:rsidP="004070C1">
            <w:pPr>
              <w:pStyle w:val="NoSpacing"/>
            </w:pPr>
          </w:p>
          <w:p w14:paraId="60FB195E" w14:textId="77777777" w:rsidR="003129B3" w:rsidRPr="00A15A3B" w:rsidRDefault="003129B3" w:rsidP="004070C1">
            <w:pPr>
              <w:pStyle w:val="NoSpacing"/>
            </w:pPr>
          </w:p>
          <w:p w14:paraId="1C09030B" w14:textId="77777777" w:rsidR="003129B3" w:rsidRPr="00A15A3B" w:rsidRDefault="003129B3" w:rsidP="004070C1">
            <w:pPr>
              <w:pStyle w:val="NoSpacing"/>
            </w:pPr>
          </w:p>
          <w:p w14:paraId="20C672F2" w14:textId="77777777" w:rsidR="003129B3" w:rsidRPr="00A15A3B" w:rsidRDefault="003129B3" w:rsidP="004070C1">
            <w:pPr>
              <w:pStyle w:val="NoSpacing"/>
            </w:pPr>
          </w:p>
          <w:p w14:paraId="78347F5C" w14:textId="77777777" w:rsidR="003129B3" w:rsidRPr="00A15A3B" w:rsidRDefault="003129B3" w:rsidP="004070C1">
            <w:pPr>
              <w:pStyle w:val="NoSpacing"/>
            </w:pPr>
          </w:p>
          <w:p w14:paraId="1106D746" w14:textId="77777777" w:rsidR="003129B3" w:rsidRPr="00A15A3B" w:rsidRDefault="003129B3" w:rsidP="004070C1">
            <w:pPr>
              <w:pStyle w:val="NoSpacing"/>
            </w:pPr>
          </w:p>
          <w:p w14:paraId="4E7D4CCE" w14:textId="77777777" w:rsidR="003129B3" w:rsidRPr="00A15A3B" w:rsidRDefault="003129B3" w:rsidP="004070C1">
            <w:pPr>
              <w:pStyle w:val="NoSpacing"/>
            </w:pPr>
          </w:p>
          <w:p w14:paraId="37F85367" w14:textId="77777777" w:rsidR="003129B3" w:rsidRPr="00A15A3B" w:rsidRDefault="003129B3" w:rsidP="004070C1">
            <w:pPr>
              <w:pStyle w:val="NoSpacing"/>
            </w:pPr>
          </w:p>
          <w:p w14:paraId="4CA464B8" w14:textId="77777777" w:rsidR="003129B3" w:rsidRPr="00A15A3B" w:rsidRDefault="003129B3" w:rsidP="004070C1">
            <w:pPr>
              <w:pStyle w:val="NoSpacing"/>
            </w:pPr>
          </w:p>
          <w:p w14:paraId="59B8B990" w14:textId="77777777" w:rsidR="003129B3" w:rsidRPr="00A15A3B" w:rsidRDefault="003129B3" w:rsidP="004070C1">
            <w:pPr>
              <w:pStyle w:val="NoSpacing"/>
            </w:pPr>
          </w:p>
          <w:p w14:paraId="1EB3B789" w14:textId="77777777" w:rsidR="003129B3" w:rsidRPr="00A15A3B" w:rsidRDefault="003129B3" w:rsidP="004070C1">
            <w:pPr>
              <w:pStyle w:val="NoSpacing"/>
            </w:pPr>
          </w:p>
          <w:p w14:paraId="6F94BDA9" w14:textId="77777777" w:rsidR="003129B3" w:rsidRPr="00A15A3B" w:rsidRDefault="003129B3" w:rsidP="004070C1">
            <w:pPr>
              <w:pStyle w:val="NoSpacing"/>
            </w:pPr>
          </w:p>
          <w:p w14:paraId="383CF3C2" w14:textId="77777777" w:rsidR="003129B3" w:rsidRPr="00A15A3B" w:rsidRDefault="003129B3" w:rsidP="004070C1">
            <w:pPr>
              <w:pStyle w:val="NoSpacing"/>
            </w:pPr>
          </w:p>
          <w:p w14:paraId="15601A98" w14:textId="77777777" w:rsidR="003129B3" w:rsidRPr="00A15A3B" w:rsidRDefault="003129B3" w:rsidP="004070C1">
            <w:pPr>
              <w:pStyle w:val="NoSpacing"/>
            </w:pPr>
          </w:p>
          <w:p w14:paraId="22E8E6C7" w14:textId="77777777" w:rsidR="003129B3" w:rsidRPr="00A15A3B" w:rsidRDefault="003129B3" w:rsidP="004070C1">
            <w:pPr>
              <w:pStyle w:val="NoSpacing"/>
            </w:pPr>
          </w:p>
          <w:p w14:paraId="5BEA248D" w14:textId="77777777" w:rsidR="003129B3" w:rsidRPr="00A15A3B" w:rsidRDefault="003129B3" w:rsidP="004070C1">
            <w:pPr>
              <w:pStyle w:val="NoSpacing"/>
            </w:pPr>
          </w:p>
          <w:p w14:paraId="40892145" w14:textId="77777777" w:rsidR="003129B3" w:rsidRPr="00A15A3B" w:rsidRDefault="003129B3" w:rsidP="004070C1">
            <w:pPr>
              <w:pStyle w:val="NoSpacing"/>
            </w:pPr>
          </w:p>
          <w:p w14:paraId="67CE2B0E" w14:textId="77777777" w:rsidR="003129B3" w:rsidRPr="00A15A3B" w:rsidRDefault="003129B3" w:rsidP="004070C1">
            <w:pPr>
              <w:pStyle w:val="NoSpacing"/>
            </w:pPr>
          </w:p>
          <w:p w14:paraId="6B56B3DD" w14:textId="77777777" w:rsidR="003129B3" w:rsidRPr="00A15A3B" w:rsidRDefault="003129B3" w:rsidP="004070C1">
            <w:pPr>
              <w:pStyle w:val="NoSpacing"/>
            </w:pPr>
          </w:p>
          <w:p w14:paraId="200619A4" w14:textId="77777777" w:rsidR="00A15A3B" w:rsidRDefault="00A15A3B" w:rsidP="003129B3"/>
          <w:p w14:paraId="6C566149" w14:textId="77777777" w:rsidR="003129B3" w:rsidRPr="00A15A3B" w:rsidRDefault="003129B3" w:rsidP="003129B3">
            <w:r w:rsidRPr="00A15A3B">
              <w:t>SMHL</w:t>
            </w:r>
          </w:p>
          <w:p w14:paraId="4BA9C0E2" w14:textId="77777777" w:rsidR="003129B3" w:rsidRPr="00A15A3B" w:rsidRDefault="003129B3" w:rsidP="003129B3"/>
          <w:p w14:paraId="4A597F0F" w14:textId="77777777" w:rsidR="003129B3" w:rsidRPr="00A15A3B" w:rsidRDefault="003129B3" w:rsidP="003129B3"/>
          <w:p w14:paraId="666C3DEF" w14:textId="77777777" w:rsidR="003129B3" w:rsidRPr="00A15A3B" w:rsidRDefault="003129B3" w:rsidP="003129B3"/>
          <w:p w14:paraId="6190F1B5" w14:textId="2EB0DEAB" w:rsidR="003129B3" w:rsidRPr="00A15A3B" w:rsidRDefault="003129B3" w:rsidP="003129B3">
            <w:pPr>
              <w:rPr>
                <w:rFonts w:eastAsiaTheme="minorHAnsi"/>
              </w:rPr>
            </w:pPr>
            <w:r w:rsidRPr="00A15A3B">
              <w:t xml:space="preserve">SMHL, Pastoral, PSHE, Outdoor </w:t>
            </w:r>
            <w:r w:rsidRPr="00A15A3B">
              <w:lastRenderedPageBreak/>
              <w:t>learning, TA rep</w:t>
            </w:r>
          </w:p>
          <w:p w14:paraId="52473057" w14:textId="77777777" w:rsidR="00576FEF" w:rsidRPr="00A15A3B" w:rsidRDefault="00576FEF" w:rsidP="00576FEF">
            <w:r w:rsidRPr="00A15A3B">
              <w:t>SMHL</w:t>
            </w:r>
          </w:p>
          <w:p w14:paraId="56CE6B6B" w14:textId="77777777" w:rsidR="000E0551" w:rsidRPr="00A15A3B" w:rsidRDefault="000E0551" w:rsidP="003D464B"/>
          <w:p w14:paraId="5850E0B4" w14:textId="77777777" w:rsidR="003D464B" w:rsidRPr="00A15A3B" w:rsidRDefault="003D464B" w:rsidP="003D464B">
            <w:r w:rsidRPr="00A15A3B">
              <w:t>Class staff</w:t>
            </w:r>
          </w:p>
          <w:p w14:paraId="1AEA08EB" w14:textId="77777777" w:rsidR="006436B3" w:rsidRPr="00A15A3B" w:rsidRDefault="006436B3" w:rsidP="003D464B"/>
          <w:p w14:paraId="1F64EFFF" w14:textId="77777777" w:rsidR="006436B3" w:rsidRPr="00A15A3B" w:rsidRDefault="006436B3" w:rsidP="003D464B"/>
          <w:p w14:paraId="7E57CE31" w14:textId="68C12C10" w:rsidR="006436B3" w:rsidRPr="00A15A3B" w:rsidRDefault="006436B3" w:rsidP="003D464B">
            <w:r w:rsidRPr="00A15A3B">
              <w:t>MHT</w:t>
            </w:r>
          </w:p>
          <w:p w14:paraId="17B4543E" w14:textId="77777777" w:rsidR="006436B3" w:rsidRPr="00A15A3B" w:rsidRDefault="006436B3" w:rsidP="006436B3"/>
          <w:p w14:paraId="57F2C675" w14:textId="77777777" w:rsidR="006436B3" w:rsidRPr="00A15A3B" w:rsidRDefault="006436B3" w:rsidP="006436B3">
            <w:r w:rsidRPr="00A15A3B">
              <w:t>PSHE curriculum lead</w:t>
            </w:r>
          </w:p>
          <w:p w14:paraId="0C0CF0AB" w14:textId="77777777" w:rsidR="006436B3" w:rsidRPr="00A15A3B" w:rsidRDefault="006436B3" w:rsidP="006436B3"/>
          <w:p w14:paraId="6779914E" w14:textId="77777777" w:rsidR="006436B3" w:rsidRPr="00A15A3B" w:rsidRDefault="006436B3" w:rsidP="006436B3"/>
          <w:p w14:paraId="4C38CCE2" w14:textId="77777777" w:rsidR="006436B3" w:rsidRPr="00A15A3B" w:rsidRDefault="006436B3" w:rsidP="006436B3">
            <w:pPr>
              <w:rPr>
                <w:rFonts w:eastAsiaTheme="minorHAnsi"/>
              </w:rPr>
            </w:pPr>
            <w:r w:rsidRPr="00A15A3B">
              <w:t>SMHL and pastoral</w:t>
            </w:r>
          </w:p>
          <w:p w14:paraId="3DC85E96" w14:textId="77777777" w:rsidR="006436B3" w:rsidRPr="00A15A3B" w:rsidRDefault="006436B3" w:rsidP="006436B3">
            <w:pPr>
              <w:rPr>
                <w:rFonts w:eastAsiaTheme="minorHAnsi"/>
              </w:rPr>
            </w:pPr>
          </w:p>
          <w:p w14:paraId="5FEADC47" w14:textId="77777777" w:rsidR="006436B3" w:rsidRPr="00A15A3B" w:rsidRDefault="006436B3" w:rsidP="003D464B">
            <w:pPr>
              <w:rPr>
                <w:rFonts w:eastAsiaTheme="minorHAnsi"/>
              </w:rPr>
            </w:pPr>
          </w:p>
          <w:p w14:paraId="475CEC26" w14:textId="77777777" w:rsidR="003D464B" w:rsidRPr="00A15A3B" w:rsidRDefault="003D464B" w:rsidP="00576FEF">
            <w:pPr>
              <w:rPr>
                <w:rFonts w:eastAsiaTheme="minorHAnsi"/>
              </w:rPr>
            </w:pPr>
          </w:p>
          <w:p w14:paraId="37D2850A" w14:textId="77777777" w:rsidR="00060D13" w:rsidRPr="00A15A3B" w:rsidRDefault="00060D13" w:rsidP="006436B3"/>
          <w:p w14:paraId="0BFDF923" w14:textId="77777777" w:rsidR="00060D13" w:rsidRPr="00A15A3B" w:rsidRDefault="00060D13" w:rsidP="00060D13"/>
          <w:p w14:paraId="47E0AB5D" w14:textId="77777777" w:rsidR="003129B3" w:rsidRPr="00A15A3B" w:rsidRDefault="006436B3" w:rsidP="00060D13">
            <w:proofErr w:type="spellStart"/>
            <w:r w:rsidRPr="00A15A3B">
              <w:t>SMHLForm</w:t>
            </w:r>
            <w:proofErr w:type="spellEnd"/>
            <w:r w:rsidRPr="00A15A3B">
              <w:t xml:space="preserve"> </w:t>
            </w:r>
            <w:proofErr w:type="spellStart"/>
            <w:r w:rsidRPr="00A15A3B">
              <w:t>TutorsPastoral</w:t>
            </w:r>
            <w:proofErr w:type="spellEnd"/>
            <w:r w:rsidRPr="00A15A3B">
              <w:t xml:space="preserve"> team</w:t>
            </w:r>
          </w:p>
          <w:p w14:paraId="0A48B0CA" w14:textId="4BA7173A" w:rsidR="00301931" w:rsidRPr="00A15A3B" w:rsidRDefault="00301931" w:rsidP="00301931">
            <w:pPr>
              <w:rPr>
                <w:rFonts w:eastAsiaTheme="minorHAnsi"/>
              </w:rPr>
            </w:pPr>
            <w:proofErr w:type="spellStart"/>
            <w:r w:rsidRPr="00A15A3B">
              <w:lastRenderedPageBreak/>
              <w:t>SMHLForm</w:t>
            </w:r>
            <w:proofErr w:type="spellEnd"/>
            <w:r w:rsidRPr="00A15A3B">
              <w:t xml:space="preserve"> Tutors</w:t>
            </w:r>
          </w:p>
          <w:p w14:paraId="5C4E5F3A" w14:textId="77777777" w:rsidR="00301931" w:rsidRPr="00A15A3B" w:rsidRDefault="00301931" w:rsidP="00301931">
            <w:r w:rsidRPr="00A15A3B">
              <w:t>Pastoral team</w:t>
            </w:r>
          </w:p>
          <w:p w14:paraId="45A8298F" w14:textId="77777777" w:rsidR="00C36DF0" w:rsidRPr="00A15A3B" w:rsidRDefault="00C36DF0" w:rsidP="00301931"/>
          <w:p w14:paraId="752A7D75" w14:textId="77777777" w:rsidR="00C36DF0" w:rsidRPr="00A15A3B" w:rsidRDefault="00C36DF0" w:rsidP="00C36DF0">
            <w:r w:rsidRPr="00A15A3B">
              <w:t>SMHL</w:t>
            </w:r>
          </w:p>
          <w:p w14:paraId="6B4D8471" w14:textId="77777777" w:rsidR="00C36DF0" w:rsidRPr="00A15A3B" w:rsidRDefault="00C36DF0" w:rsidP="00C36DF0"/>
          <w:p w14:paraId="17DEE368" w14:textId="77777777" w:rsidR="00C36DF0" w:rsidRPr="00A15A3B" w:rsidRDefault="00C36DF0" w:rsidP="00C36DF0"/>
          <w:p w14:paraId="5CC6C61A" w14:textId="77777777" w:rsidR="00C36DF0" w:rsidRPr="00A15A3B" w:rsidRDefault="00C36DF0" w:rsidP="00C36DF0"/>
          <w:p w14:paraId="50AAAB8F" w14:textId="3DCDB25E" w:rsidR="00C36DF0" w:rsidRPr="00A15A3B" w:rsidRDefault="00C36DF0" w:rsidP="00C36DF0">
            <w:r w:rsidRPr="00A15A3B">
              <w:t>SMHL, SLT</w:t>
            </w:r>
          </w:p>
          <w:p w14:paraId="247B24EF" w14:textId="77777777" w:rsidR="00C36DF0" w:rsidRPr="00A15A3B" w:rsidRDefault="00C36DF0" w:rsidP="00C36DF0"/>
          <w:p w14:paraId="0627923F" w14:textId="79A64AAB" w:rsidR="00FA390E" w:rsidRPr="00A15A3B" w:rsidRDefault="006F0438" w:rsidP="00C36DF0">
            <w:r>
              <w:t>SLT and staff volunteers</w:t>
            </w:r>
          </w:p>
          <w:p w14:paraId="451149FE" w14:textId="74465A5B" w:rsidR="00FA390E" w:rsidRPr="00A15A3B" w:rsidRDefault="00FA390E" w:rsidP="00FA390E">
            <w:r w:rsidRPr="00A15A3B">
              <w:t>staff volunteers</w:t>
            </w:r>
          </w:p>
          <w:p w14:paraId="7B8B6A7E" w14:textId="77777777" w:rsidR="006F0438" w:rsidRDefault="006F0438" w:rsidP="00FA390E"/>
          <w:p w14:paraId="6D26CD21" w14:textId="77777777" w:rsidR="00FA390E" w:rsidRPr="00A15A3B" w:rsidRDefault="00FA390E" w:rsidP="00FA390E">
            <w:r w:rsidRPr="00A15A3B">
              <w:t>SLT and staff volunteers</w:t>
            </w:r>
          </w:p>
          <w:p w14:paraId="580D4EA8" w14:textId="77777777" w:rsidR="00A15A3B" w:rsidRPr="00A15A3B" w:rsidRDefault="00A15A3B" w:rsidP="00FA390E"/>
          <w:p w14:paraId="670B1C0E" w14:textId="77777777" w:rsidR="00A15A3B" w:rsidRDefault="00A15A3B" w:rsidP="00A15A3B">
            <w:r w:rsidRPr="00A15A3B">
              <w:t>Pastoral team</w:t>
            </w:r>
          </w:p>
          <w:p w14:paraId="2753D73F" w14:textId="77777777" w:rsidR="00A15A3B" w:rsidRDefault="00A15A3B" w:rsidP="00A15A3B"/>
          <w:p w14:paraId="2F273ACE" w14:textId="77777777" w:rsidR="00A15A3B" w:rsidRDefault="00A15A3B" w:rsidP="00A15A3B">
            <w:pPr>
              <w:rPr>
                <w:rFonts w:eastAsiaTheme="minorHAnsi"/>
              </w:rPr>
            </w:pPr>
            <w:r>
              <w:t>SMHL</w:t>
            </w:r>
          </w:p>
          <w:p w14:paraId="34BB4F1E" w14:textId="3040218C" w:rsidR="00A15A3B" w:rsidRDefault="00A15A3B" w:rsidP="00A15A3B">
            <w:r w:rsidRPr="00A15A3B">
              <w:t xml:space="preserve"> </w:t>
            </w:r>
          </w:p>
          <w:p w14:paraId="1B2EEF5A" w14:textId="5EB74FA6" w:rsidR="00A15A3B" w:rsidRPr="00A15A3B" w:rsidRDefault="00A15A3B" w:rsidP="00A15A3B">
            <w:pPr>
              <w:rPr>
                <w:rFonts w:eastAsiaTheme="minorHAnsi"/>
              </w:rPr>
            </w:pPr>
            <w:r>
              <w:t>Staff volunteers</w:t>
            </w:r>
          </w:p>
          <w:p w14:paraId="118F5F45" w14:textId="160CE9D1" w:rsidR="00A15A3B" w:rsidRPr="00A15A3B" w:rsidRDefault="00A15A3B" w:rsidP="00FA390E">
            <w:pPr>
              <w:rPr>
                <w:rFonts w:eastAsiaTheme="minorHAnsi"/>
              </w:rPr>
            </w:pPr>
            <w:r>
              <w:lastRenderedPageBreak/>
              <w:t>School council and SMHL</w:t>
            </w:r>
          </w:p>
          <w:p w14:paraId="43505FE7" w14:textId="77777777" w:rsidR="00FA390E" w:rsidRPr="00A15A3B" w:rsidRDefault="00FA390E" w:rsidP="00FA390E">
            <w:pPr>
              <w:rPr>
                <w:rFonts w:eastAsiaTheme="minorHAnsi"/>
              </w:rPr>
            </w:pPr>
          </w:p>
          <w:p w14:paraId="37222273" w14:textId="77777777" w:rsidR="00FA390E" w:rsidRPr="00A15A3B" w:rsidRDefault="00FA390E" w:rsidP="00C36DF0">
            <w:pPr>
              <w:rPr>
                <w:rFonts w:eastAsiaTheme="minorHAnsi"/>
              </w:rPr>
            </w:pPr>
          </w:p>
          <w:p w14:paraId="2344B9CC" w14:textId="77777777" w:rsidR="00C36DF0" w:rsidRPr="00A15A3B" w:rsidRDefault="00C36DF0" w:rsidP="00C36DF0">
            <w:pPr>
              <w:rPr>
                <w:rFonts w:eastAsiaTheme="minorHAnsi"/>
              </w:rPr>
            </w:pPr>
          </w:p>
          <w:p w14:paraId="0890736A" w14:textId="21B2E198" w:rsidR="00C36DF0" w:rsidRPr="00A15A3B" w:rsidRDefault="00C36DF0" w:rsidP="00301931">
            <w:pPr>
              <w:rPr>
                <w:rFonts w:eastAsiaTheme="minorHAnsi"/>
              </w:rPr>
            </w:pPr>
          </w:p>
        </w:tc>
        <w:tc>
          <w:tcPr>
            <w:tcW w:w="1145" w:type="dxa"/>
            <w:tcBorders>
              <w:top w:val="single" w:sz="4" w:space="0" w:color="000000"/>
              <w:left w:val="single" w:sz="4" w:space="0" w:color="000000"/>
              <w:bottom w:val="single" w:sz="4" w:space="0" w:color="000000"/>
              <w:right w:val="single" w:sz="4" w:space="0" w:color="000000"/>
            </w:tcBorders>
          </w:tcPr>
          <w:p w14:paraId="48DF2807" w14:textId="77777777" w:rsidR="004070C1" w:rsidRPr="00A15A3B" w:rsidRDefault="004070C1" w:rsidP="004070C1">
            <w:pPr>
              <w:pStyle w:val="NoSpacing"/>
            </w:pPr>
            <w:r w:rsidRPr="00A15A3B">
              <w:lastRenderedPageBreak/>
              <w:t>JM</w:t>
            </w:r>
          </w:p>
          <w:p w14:paraId="340F6DC9" w14:textId="77777777" w:rsidR="003129B3" w:rsidRPr="00A15A3B" w:rsidRDefault="003129B3" w:rsidP="004070C1">
            <w:pPr>
              <w:pStyle w:val="NoSpacing"/>
            </w:pPr>
          </w:p>
          <w:p w14:paraId="4EF3784F" w14:textId="77777777" w:rsidR="003129B3" w:rsidRPr="00A15A3B" w:rsidRDefault="003129B3" w:rsidP="004070C1">
            <w:pPr>
              <w:pStyle w:val="NoSpacing"/>
            </w:pPr>
          </w:p>
          <w:p w14:paraId="6D5B42B1" w14:textId="77777777" w:rsidR="003129B3" w:rsidRPr="00A15A3B" w:rsidRDefault="003129B3" w:rsidP="004070C1">
            <w:pPr>
              <w:pStyle w:val="NoSpacing"/>
            </w:pPr>
          </w:p>
          <w:p w14:paraId="611A71E4" w14:textId="77777777" w:rsidR="003129B3" w:rsidRPr="00A15A3B" w:rsidRDefault="003129B3" w:rsidP="004070C1">
            <w:pPr>
              <w:pStyle w:val="NoSpacing"/>
            </w:pPr>
          </w:p>
          <w:p w14:paraId="4E901FC1" w14:textId="77777777" w:rsidR="003129B3" w:rsidRPr="00A15A3B" w:rsidRDefault="003129B3" w:rsidP="004070C1">
            <w:pPr>
              <w:pStyle w:val="NoSpacing"/>
            </w:pPr>
          </w:p>
          <w:p w14:paraId="0A1F067C" w14:textId="77777777" w:rsidR="003129B3" w:rsidRPr="00A15A3B" w:rsidRDefault="003129B3" w:rsidP="004070C1">
            <w:pPr>
              <w:pStyle w:val="NoSpacing"/>
            </w:pPr>
          </w:p>
          <w:p w14:paraId="63486E94" w14:textId="77777777" w:rsidR="003129B3" w:rsidRPr="00A15A3B" w:rsidRDefault="003129B3" w:rsidP="004070C1">
            <w:pPr>
              <w:pStyle w:val="NoSpacing"/>
            </w:pPr>
          </w:p>
          <w:p w14:paraId="6CC7120F" w14:textId="77777777" w:rsidR="003129B3" w:rsidRPr="00A15A3B" w:rsidRDefault="003129B3" w:rsidP="004070C1">
            <w:pPr>
              <w:pStyle w:val="NoSpacing"/>
            </w:pPr>
          </w:p>
          <w:p w14:paraId="2C0CB1AD" w14:textId="77777777" w:rsidR="003129B3" w:rsidRPr="00A15A3B" w:rsidRDefault="003129B3" w:rsidP="004070C1">
            <w:pPr>
              <w:pStyle w:val="NoSpacing"/>
            </w:pPr>
          </w:p>
          <w:p w14:paraId="7E0906CC" w14:textId="77777777" w:rsidR="003129B3" w:rsidRPr="00A15A3B" w:rsidRDefault="003129B3" w:rsidP="004070C1">
            <w:pPr>
              <w:pStyle w:val="NoSpacing"/>
            </w:pPr>
          </w:p>
          <w:p w14:paraId="3B56AEDB" w14:textId="77777777" w:rsidR="003129B3" w:rsidRPr="00A15A3B" w:rsidRDefault="003129B3" w:rsidP="004070C1">
            <w:pPr>
              <w:pStyle w:val="NoSpacing"/>
            </w:pPr>
          </w:p>
          <w:p w14:paraId="077ECD05" w14:textId="77777777" w:rsidR="003129B3" w:rsidRPr="00A15A3B" w:rsidRDefault="003129B3" w:rsidP="004070C1">
            <w:pPr>
              <w:pStyle w:val="NoSpacing"/>
            </w:pPr>
          </w:p>
          <w:p w14:paraId="268BFAE8" w14:textId="77777777" w:rsidR="003129B3" w:rsidRPr="00A15A3B" w:rsidRDefault="003129B3" w:rsidP="004070C1">
            <w:pPr>
              <w:pStyle w:val="NoSpacing"/>
            </w:pPr>
          </w:p>
          <w:p w14:paraId="632551B3" w14:textId="77777777" w:rsidR="003129B3" w:rsidRPr="00A15A3B" w:rsidRDefault="003129B3" w:rsidP="004070C1">
            <w:pPr>
              <w:pStyle w:val="NoSpacing"/>
            </w:pPr>
          </w:p>
          <w:p w14:paraId="29BC1B71" w14:textId="77777777" w:rsidR="003129B3" w:rsidRPr="00A15A3B" w:rsidRDefault="003129B3" w:rsidP="004070C1">
            <w:pPr>
              <w:pStyle w:val="NoSpacing"/>
            </w:pPr>
          </w:p>
          <w:p w14:paraId="3075889B" w14:textId="77777777" w:rsidR="003129B3" w:rsidRPr="00A15A3B" w:rsidRDefault="003129B3" w:rsidP="004070C1">
            <w:pPr>
              <w:pStyle w:val="NoSpacing"/>
            </w:pPr>
          </w:p>
          <w:p w14:paraId="280671E2" w14:textId="77777777" w:rsidR="003129B3" w:rsidRPr="00A15A3B" w:rsidRDefault="003129B3" w:rsidP="004070C1">
            <w:pPr>
              <w:pStyle w:val="NoSpacing"/>
            </w:pPr>
          </w:p>
          <w:p w14:paraId="1A4BC132" w14:textId="77777777" w:rsidR="003129B3" w:rsidRPr="00A15A3B" w:rsidRDefault="003129B3" w:rsidP="004070C1">
            <w:pPr>
              <w:pStyle w:val="NoSpacing"/>
            </w:pPr>
          </w:p>
          <w:p w14:paraId="673F69B0" w14:textId="77777777" w:rsidR="003129B3" w:rsidRPr="00A15A3B" w:rsidRDefault="003129B3" w:rsidP="004070C1">
            <w:pPr>
              <w:pStyle w:val="NoSpacing"/>
            </w:pPr>
          </w:p>
          <w:p w14:paraId="06C66C91" w14:textId="77777777" w:rsidR="003129B3" w:rsidRPr="00A15A3B" w:rsidRDefault="003129B3" w:rsidP="004070C1">
            <w:pPr>
              <w:pStyle w:val="NoSpacing"/>
            </w:pPr>
          </w:p>
          <w:p w14:paraId="053FB22C" w14:textId="77777777" w:rsidR="003129B3" w:rsidRPr="00A15A3B" w:rsidRDefault="003129B3" w:rsidP="004070C1">
            <w:pPr>
              <w:pStyle w:val="NoSpacing"/>
            </w:pPr>
          </w:p>
          <w:p w14:paraId="77A2FE00" w14:textId="77777777" w:rsidR="003129B3" w:rsidRPr="00A15A3B" w:rsidRDefault="003129B3" w:rsidP="004070C1">
            <w:pPr>
              <w:pStyle w:val="NoSpacing"/>
            </w:pPr>
          </w:p>
          <w:p w14:paraId="42F732CC" w14:textId="77777777" w:rsidR="003129B3" w:rsidRPr="00A15A3B" w:rsidRDefault="003129B3" w:rsidP="004070C1">
            <w:pPr>
              <w:pStyle w:val="NoSpacing"/>
            </w:pPr>
          </w:p>
          <w:p w14:paraId="25127C93" w14:textId="77777777" w:rsidR="00A15A3B" w:rsidRDefault="00A15A3B" w:rsidP="003129B3"/>
          <w:p w14:paraId="6F515B8D" w14:textId="77777777" w:rsidR="003129B3" w:rsidRPr="00A15A3B" w:rsidRDefault="003129B3" w:rsidP="003129B3">
            <w:r w:rsidRPr="00A15A3B">
              <w:t>SMHL and governors</w:t>
            </w:r>
          </w:p>
          <w:p w14:paraId="525B0702" w14:textId="77777777" w:rsidR="003129B3" w:rsidRPr="00A15A3B" w:rsidRDefault="003129B3" w:rsidP="003129B3"/>
          <w:p w14:paraId="0928BD1C" w14:textId="77777777" w:rsidR="003129B3" w:rsidRPr="00A15A3B" w:rsidRDefault="003129B3" w:rsidP="003129B3"/>
          <w:p w14:paraId="78FE91BE" w14:textId="77777777" w:rsidR="003129B3" w:rsidRPr="00A15A3B" w:rsidRDefault="003129B3" w:rsidP="003129B3"/>
          <w:p w14:paraId="386AB7E2" w14:textId="01F87075" w:rsidR="003129B3" w:rsidRPr="00A15A3B" w:rsidRDefault="003129B3" w:rsidP="003129B3">
            <w:r w:rsidRPr="00A15A3B">
              <w:t>SMHL</w:t>
            </w:r>
          </w:p>
          <w:p w14:paraId="10165133" w14:textId="77777777" w:rsidR="00576FEF" w:rsidRPr="00A15A3B" w:rsidRDefault="00576FEF" w:rsidP="003129B3"/>
          <w:p w14:paraId="4335D1F7" w14:textId="77777777" w:rsidR="00576FEF" w:rsidRPr="00A15A3B" w:rsidRDefault="00576FEF" w:rsidP="003129B3"/>
          <w:p w14:paraId="1973689F" w14:textId="77777777" w:rsidR="00576FEF" w:rsidRPr="00A15A3B" w:rsidRDefault="00576FEF" w:rsidP="00576FEF">
            <w:r w:rsidRPr="00A15A3B">
              <w:t>SMHL</w:t>
            </w:r>
          </w:p>
          <w:p w14:paraId="47FBD019" w14:textId="77777777" w:rsidR="000E0551" w:rsidRPr="00A15A3B" w:rsidRDefault="000E0551" w:rsidP="003D464B"/>
          <w:p w14:paraId="0248DE3C" w14:textId="77777777" w:rsidR="003D464B" w:rsidRPr="00A15A3B" w:rsidRDefault="003D464B" w:rsidP="003D464B">
            <w:r w:rsidRPr="00A15A3B">
              <w:t>MHT</w:t>
            </w:r>
          </w:p>
          <w:p w14:paraId="55C455E0" w14:textId="77777777" w:rsidR="006436B3" w:rsidRPr="00A15A3B" w:rsidRDefault="006436B3" w:rsidP="003D464B"/>
          <w:p w14:paraId="681F5A13" w14:textId="77777777" w:rsidR="006436B3" w:rsidRPr="00A15A3B" w:rsidRDefault="006436B3" w:rsidP="003D464B"/>
          <w:p w14:paraId="15CF73BB" w14:textId="77777777" w:rsidR="006436B3" w:rsidRPr="00A15A3B" w:rsidRDefault="006436B3" w:rsidP="003D464B"/>
          <w:p w14:paraId="529784D4" w14:textId="331AF77C" w:rsidR="006436B3" w:rsidRPr="00A15A3B" w:rsidRDefault="006436B3" w:rsidP="003D464B">
            <w:r w:rsidRPr="00A15A3B">
              <w:t>MHT</w:t>
            </w:r>
          </w:p>
          <w:p w14:paraId="7C108AEA" w14:textId="7A55E3FE" w:rsidR="006436B3" w:rsidRPr="00A15A3B" w:rsidRDefault="006436B3" w:rsidP="003D464B">
            <w:r w:rsidRPr="00A15A3B">
              <w:t>SMHL, MHT, PSHE lead</w:t>
            </w:r>
          </w:p>
          <w:p w14:paraId="05D2840F" w14:textId="77777777" w:rsidR="006436B3" w:rsidRPr="00A15A3B" w:rsidRDefault="006436B3" w:rsidP="003D464B"/>
          <w:p w14:paraId="7820E965" w14:textId="77777777" w:rsidR="006436B3" w:rsidRPr="00A15A3B" w:rsidRDefault="006436B3" w:rsidP="003D464B"/>
          <w:p w14:paraId="3CD1CF37" w14:textId="77777777" w:rsidR="006436B3" w:rsidRPr="00A15A3B" w:rsidRDefault="006436B3" w:rsidP="006436B3">
            <w:pPr>
              <w:rPr>
                <w:rFonts w:eastAsiaTheme="minorHAnsi"/>
              </w:rPr>
            </w:pPr>
            <w:r w:rsidRPr="00A15A3B">
              <w:t xml:space="preserve">SMHL, pastoral team </w:t>
            </w:r>
          </w:p>
          <w:p w14:paraId="21A6BF81" w14:textId="77777777" w:rsidR="006436B3" w:rsidRPr="00A15A3B" w:rsidRDefault="006436B3" w:rsidP="003D464B">
            <w:pPr>
              <w:rPr>
                <w:rFonts w:eastAsiaTheme="minorHAnsi"/>
              </w:rPr>
            </w:pPr>
          </w:p>
          <w:p w14:paraId="31C9454A" w14:textId="77777777" w:rsidR="003D464B" w:rsidRPr="00A15A3B" w:rsidRDefault="003D464B" w:rsidP="00576FEF">
            <w:pPr>
              <w:rPr>
                <w:rFonts w:eastAsiaTheme="minorHAnsi"/>
              </w:rPr>
            </w:pPr>
          </w:p>
          <w:p w14:paraId="02C4D2AA" w14:textId="77777777" w:rsidR="00576FEF" w:rsidRPr="00A15A3B" w:rsidRDefault="00576FEF" w:rsidP="003129B3">
            <w:pPr>
              <w:rPr>
                <w:rFonts w:eastAsiaTheme="minorHAnsi"/>
              </w:rPr>
            </w:pPr>
          </w:p>
          <w:p w14:paraId="06982D74" w14:textId="77777777" w:rsidR="003129B3" w:rsidRPr="00A15A3B" w:rsidRDefault="003129B3" w:rsidP="004070C1">
            <w:pPr>
              <w:pStyle w:val="NoSpacing"/>
            </w:pPr>
          </w:p>
          <w:p w14:paraId="17147C69" w14:textId="77777777" w:rsidR="00060D13" w:rsidRPr="00A15A3B" w:rsidRDefault="00060D13" w:rsidP="004070C1">
            <w:pPr>
              <w:pStyle w:val="NoSpacing"/>
            </w:pPr>
          </w:p>
          <w:p w14:paraId="07F57446" w14:textId="77777777" w:rsidR="00060D13" w:rsidRPr="00A15A3B" w:rsidRDefault="00060D13" w:rsidP="004070C1">
            <w:pPr>
              <w:pStyle w:val="NoSpacing"/>
            </w:pPr>
          </w:p>
          <w:p w14:paraId="63BB052D" w14:textId="77777777" w:rsidR="00060D13" w:rsidRPr="00A15A3B" w:rsidRDefault="00060D13" w:rsidP="004070C1">
            <w:pPr>
              <w:pStyle w:val="NoSpacing"/>
            </w:pPr>
          </w:p>
          <w:p w14:paraId="66853E23" w14:textId="77777777" w:rsidR="00060D13" w:rsidRPr="00A15A3B" w:rsidRDefault="00060D13" w:rsidP="004070C1">
            <w:pPr>
              <w:pStyle w:val="NoSpacing"/>
            </w:pPr>
            <w:r w:rsidRPr="00A15A3B">
              <w:t>SMHL, pastoral team</w:t>
            </w:r>
          </w:p>
          <w:p w14:paraId="20ADAE37" w14:textId="77777777" w:rsidR="00301931" w:rsidRPr="00A15A3B" w:rsidRDefault="00301931" w:rsidP="004070C1">
            <w:pPr>
              <w:pStyle w:val="NoSpacing"/>
            </w:pPr>
          </w:p>
          <w:p w14:paraId="7A1BF12E" w14:textId="77777777" w:rsidR="00301931" w:rsidRPr="00A15A3B" w:rsidRDefault="00301931" w:rsidP="004070C1">
            <w:pPr>
              <w:pStyle w:val="NoSpacing"/>
            </w:pPr>
            <w:r w:rsidRPr="00A15A3B">
              <w:lastRenderedPageBreak/>
              <w:t>SMHL, pastoral team,</w:t>
            </w:r>
          </w:p>
          <w:p w14:paraId="1D005F55" w14:textId="77777777" w:rsidR="00C36DF0" w:rsidRPr="00A15A3B" w:rsidRDefault="00C36DF0" w:rsidP="004070C1">
            <w:pPr>
              <w:pStyle w:val="NoSpacing"/>
            </w:pPr>
          </w:p>
          <w:p w14:paraId="32560FD4" w14:textId="77777777" w:rsidR="00C36DF0" w:rsidRPr="00A15A3B" w:rsidRDefault="00C36DF0" w:rsidP="004070C1">
            <w:pPr>
              <w:pStyle w:val="NoSpacing"/>
            </w:pPr>
          </w:p>
          <w:p w14:paraId="2AAA0A97" w14:textId="77777777" w:rsidR="00C36DF0" w:rsidRPr="00A15A3B" w:rsidRDefault="00C36DF0" w:rsidP="004070C1">
            <w:pPr>
              <w:pStyle w:val="NoSpacing"/>
            </w:pPr>
          </w:p>
          <w:p w14:paraId="5864FCC6" w14:textId="77777777" w:rsidR="00C36DF0" w:rsidRPr="00A15A3B" w:rsidRDefault="00C36DF0" w:rsidP="004070C1">
            <w:pPr>
              <w:pStyle w:val="NoSpacing"/>
            </w:pPr>
          </w:p>
          <w:p w14:paraId="64F5B3D4" w14:textId="77777777" w:rsidR="00C36DF0" w:rsidRPr="00A15A3B" w:rsidRDefault="00C36DF0" w:rsidP="00C36DF0">
            <w:r w:rsidRPr="00A15A3B">
              <w:t>SMHL and SLT</w:t>
            </w:r>
          </w:p>
          <w:p w14:paraId="1740895B" w14:textId="77777777" w:rsidR="00C36DF0" w:rsidRPr="00A15A3B" w:rsidRDefault="00C36DF0" w:rsidP="00C36DF0"/>
          <w:p w14:paraId="21E22D4B" w14:textId="77777777" w:rsidR="00C36DF0" w:rsidRPr="00A15A3B" w:rsidRDefault="00C36DF0" w:rsidP="00C36DF0"/>
          <w:p w14:paraId="7C743BC0" w14:textId="77777777" w:rsidR="00C36DF0" w:rsidRPr="00A15A3B" w:rsidRDefault="00C36DF0" w:rsidP="00C36DF0">
            <w:r w:rsidRPr="00A15A3B">
              <w:t>SMHL</w:t>
            </w:r>
          </w:p>
          <w:p w14:paraId="78E1D7A5" w14:textId="77777777" w:rsidR="00C36DF0" w:rsidRPr="00A15A3B" w:rsidRDefault="00C36DF0" w:rsidP="00C36DF0"/>
          <w:p w14:paraId="0B1AC0EB" w14:textId="3F5C8210" w:rsidR="00C36DF0" w:rsidRPr="00A15A3B" w:rsidRDefault="00C36DF0" w:rsidP="00C36DF0">
            <w:pPr>
              <w:rPr>
                <w:rFonts w:eastAsiaTheme="minorHAnsi"/>
              </w:rPr>
            </w:pPr>
            <w:r w:rsidRPr="00A15A3B">
              <w:t>SMHL and HT</w:t>
            </w:r>
          </w:p>
          <w:p w14:paraId="2E175887" w14:textId="77777777" w:rsidR="00C36DF0" w:rsidRPr="00A15A3B" w:rsidRDefault="00C36DF0" w:rsidP="00C36DF0">
            <w:pPr>
              <w:rPr>
                <w:rFonts w:eastAsiaTheme="minorHAnsi"/>
              </w:rPr>
            </w:pPr>
          </w:p>
          <w:p w14:paraId="10D6F9FC" w14:textId="77777777" w:rsidR="00C36DF0" w:rsidRPr="00A15A3B" w:rsidRDefault="00C36DF0" w:rsidP="004070C1">
            <w:pPr>
              <w:pStyle w:val="NoSpacing"/>
            </w:pPr>
          </w:p>
          <w:p w14:paraId="2240E1FC" w14:textId="77777777" w:rsidR="00A15A3B" w:rsidRPr="00A15A3B" w:rsidRDefault="00A15A3B" w:rsidP="004070C1">
            <w:pPr>
              <w:pStyle w:val="NoSpacing"/>
            </w:pPr>
          </w:p>
          <w:p w14:paraId="2E2A452F" w14:textId="77777777" w:rsidR="00A15A3B" w:rsidRPr="00A15A3B" w:rsidRDefault="00A15A3B" w:rsidP="004070C1">
            <w:pPr>
              <w:pStyle w:val="NoSpacing"/>
            </w:pPr>
          </w:p>
          <w:p w14:paraId="26ACDE3D" w14:textId="77777777" w:rsidR="00A15A3B" w:rsidRPr="00A15A3B" w:rsidRDefault="00A15A3B" w:rsidP="004070C1">
            <w:pPr>
              <w:pStyle w:val="NoSpacing"/>
            </w:pPr>
          </w:p>
          <w:p w14:paraId="50D68C8C" w14:textId="77777777" w:rsidR="00A15A3B" w:rsidRPr="00A15A3B" w:rsidRDefault="00A15A3B" w:rsidP="004070C1">
            <w:pPr>
              <w:pStyle w:val="NoSpacing"/>
            </w:pPr>
          </w:p>
          <w:p w14:paraId="51DAAE26" w14:textId="77777777" w:rsidR="00A15A3B" w:rsidRPr="00A15A3B" w:rsidRDefault="00A15A3B" w:rsidP="004070C1">
            <w:pPr>
              <w:pStyle w:val="NoSpacing"/>
            </w:pPr>
          </w:p>
          <w:p w14:paraId="4D57D919" w14:textId="77777777" w:rsidR="00A15A3B" w:rsidRPr="00A15A3B" w:rsidRDefault="00A15A3B" w:rsidP="004070C1">
            <w:pPr>
              <w:pStyle w:val="NoSpacing"/>
            </w:pPr>
          </w:p>
          <w:p w14:paraId="3E306022" w14:textId="77777777" w:rsidR="00A15A3B" w:rsidRPr="00A15A3B" w:rsidRDefault="00A15A3B" w:rsidP="004070C1">
            <w:pPr>
              <w:pStyle w:val="NoSpacing"/>
            </w:pPr>
          </w:p>
          <w:p w14:paraId="60E4E033" w14:textId="77777777" w:rsidR="00A15A3B" w:rsidRPr="00A15A3B" w:rsidRDefault="00A15A3B" w:rsidP="004070C1">
            <w:pPr>
              <w:pStyle w:val="NoSpacing"/>
            </w:pPr>
          </w:p>
          <w:p w14:paraId="39778D70" w14:textId="77777777" w:rsidR="00A15A3B" w:rsidRDefault="00A15A3B" w:rsidP="004070C1">
            <w:pPr>
              <w:pStyle w:val="NoSpacing"/>
            </w:pPr>
            <w:r w:rsidRPr="00A15A3B">
              <w:t>SMHL</w:t>
            </w:r>
          </w:p>
          <w:p w14:paraId="3A79DE60" w14:textId="77777777" w:rsidR="00A15A3B" w:rsidRDefault="00A15A3B" w:rsidP="004070C1">
            <w:pPr>
              <w:pStyle w:val="NoSpacing"/>
            </w:pPr>
          </w:p>
          <w:p w14:paraId="7054D6CC" w14:textId="77777777" w:rsidR="00A15A3B" w:rsidRDefault="00A15A3B" w:rsidP="004070C1">
            <w:pPr>
              <w:pStyle w:val="NoSpacing"/>
            </w:pPr>
          </w:p>
          <w:p w14:paraId="01C14CB8" w14:textId="77777777" w:rsidR="00A15A3B" w:rsidRDefault="00A15A3B" w:rsidP="004070C1">
            <w:pPr>
              <w:pStyle w:val="NoSpacing"/>
            </w:pPr>
          </w:p>
          <w:p w14:paraId="6FA8E504" w14:textId="77777777" w:rsidR="00A15A3B" w:rsidRDefault="00A15A3B" w:rsidP="004070C1">
            <w:pPr>
              <w:pStyle w:val="NoSpacing"/>
            </w:pPr>
          </w:p>
          <w:p w14:paraId="3D66B0CF" w14:textId="77777777" w:rsidR="00A15A3B" w:rsidRDefault="00A15A3B" w:rsidP="004070C1">
            <w:pPr>
              <w:pStyle w:val="NoSpacing"/>
            </w:pPr>
          </w:p>
          <w:p w14:paraId="2799C466" w14:textId="77777777" w:rsidR="00A15A3B" w:rsidRDefault="00A15A3B" w:rsidP="004070C1">
            <w:pPr>
              <w:pStyle w:val="NoSpacing"/>
            </w:pPr>
          </w:p>
          <w:p w14:paraId="511056AB" w14:textId="77777777" w:rsidR="00A15A3B" w:rsidRDefault="00A15A3B" w:rsidP="004070C1">
            <w:pPr>
              <w:pStyle w:val="NoSpacing"/>
            </w:pPr>
          </w:p>
          <w:p w14:paraId="7AD9C13F" w14:textId="77777777" w:rsidR="00A15A3B" w:rsidRDefault="00A15A3B" w:rsidP="004070C1">
            <w:pPr>
              <w:pStyle w:val="NoSpacing"/>
            </w:pPr>
          </w:p>
          <w:p w14:paraId="0ED79A02" w14:textId="77777777" w:rsidR="00A15A3B" w:rsidRDefault="00A15A3B" w:rsidP="004070C1">
            <w:pPr>
              <w:pStyle w:val="NoSpacing"/>
            </w:pPr>
          </w:p>
          <w:p w14:paraId="39DE0471" w14:textId="5CC83645" w:rsidR="00A15A3B" w:rsidRDefault="00A15A3B" w:rsidP="004070C1">
            <w:pPr>
              <w:pStyle w:val="NoSpacing"/>
            </w:pPr>
            <w:r>
              <w:t>SMHL</w:t>
            </w:r>
          </w:p>
          <w:p w14:paraId="6275B2C4" w14:textId="77777777" w:rsidR="00A15A3B" w:rsidRDefault="00A15A3B" w:rsidP="00A15A3B">
            <w:pPr>
              <w:rPr>
                <w:rFonts w:eastAsiaTheme="minorHAnsi"/>
              </w:rPr>
            </w:pPr>
            <w:r>
              <w:lastRenderedPageBreak/>
              <w:t>SMHL</w:t>
            </w:r>
          </w:p>
          <w:p w14:paraId="28A8556B" w14:textId="59D882BA" w:rsidR="00A15A3B" w:rsidRPr="00A15A3B" w:rsidRDefault="00A15A3B" w:rsidP="004070C1">
            <w:pPr>
              <w:pStyle w:val="NoSpacing"/>
            </w:pPr>
          </w:p>
        </w:tc>
        <w:tc>
          <w:tcPr>
            <w:tcW w:w="1239" w:type="dxa"/>
            <w:tcBorders>
              <w:top w:val="single" w:sz="4" w:space="0" w:color="000000"/>
              <w:left w:val="single" w:sz="4" w:space="0" w:color="000000"/>
              <w:bottom w:val="single" w:sz="4" w:space="0" w:color="000000"/>
              <w:right w:val="single" w:sz="4" w:space="0" w:color="000000"/>
            </w:tcBorders>
          </w:tcPr>
          <w:p w14:paraId="1F321C33" w14:textId="77777777" w:rsidR="004070C1" w:rsidRPr="00A15A3B" w:rsidRDefault="004070C1" w:rsidP="004070C1">
            <w:pPr>
              <w:pStyle w:val="NoSpacing"/>
            </w:pPr>
            <w:r w:rsidRPr="00A15A3B">
              <w:lastRenderedPageBreak/>
              <w:t xml:space="preserve">Time </w:t>
            </w:r>
          </w:p>
          <w:p w14:paraId="60709130" w14:textId="77777777" w:rsidR="003129B3" w:rsidRPr="00A15A3B" w:rsidRDefault="003129B3" w:rsidP="004070C1">
            <w:pPr>
              <w:pStyle w:val="NoSpacing"/>
            </w:pPr>
          </w:p>
          <w:p w14:paraId="597ED546" w14:textId="77777777" w:rsidR="003129B3" w:rsidRPr="00A15A3B" w:rsidRDefault="003129B3" w:rsidP="004070C1">
            <w:pPr>
              <w:pStyle w:val="NoSpacing"/>
            </w:pPr>
          </w:p>
          <w:p w14:paraId="71C8BB6A" w14:textId="77777777" w:rsidR="003129B3" w:rsidRPr="00A15A3B" w:rsidRDefault="003129B3" w:rsidP="004070C1">
            <w:pPr>
              <w:pStyle w:val="NoSpacing"/>
            </w:pPr>
          </w:p>
          <w:p w14:paraId="3CCABB4F" w14:textId="77777777" w:rsidR="003129B3" w:rsidRPr="00A15A3B" w:rsidRDefault="003129B3" w:rsidP="004070C1">
            <w:pPr>
              <w:pStyle w:val="NoSpacing"/>
            </w:pPr>
          </w:p>
          <w:p w14:paraId="48808B75" w14:textId="77777777" w:rsidR="003129B3" w:rsidRPr="00A15A3B" w:rsidRDefault="003129B3" w:rsidP="004070C1">
            <w:pPr>
              <w:pStyle w:val="NoSpacing"/>
            </w:pPr>
          </w:p>
          <w:p w14:paraId="0672E578" w14:textId="77777777" w:rsidR="003129B3" w:rsidRPr="00A15A3B" w:rsidRDefault="003129B3" w:rsidP="004070C1">
            <w:pPr>
              <w:pStyle w:val="NoSpacing"/>
            </w:pPr>
          </w:p>
          <w:p w14:paraId="00D9D788" w14:textId="77777777" w:rsidR="003129B3" w:rsidRPr="00A15A3B" w:rsidRDefault="003129B3" w:rsidP="004070C1">
            <w:pPr>
              <w:pStyle w:val="NoSpacing"/>
            </w:pPr>
          </w:p>
          <w:p w14:paraId="402E32F4" w14:textId="77777777" w:rsidR="003129B3" w:rsidRPr="00A15A3B" w:rsidRDefault="003129B3" w:rsidP="004070C1">
            <w:pPr>
              <w:pStyle w:val="NoSpacing"/>
            </w:pPr>
          </w:p>
          <w:p w14:paraId="47659D79" w14:textId="77777777" w:rsidR="003129B3" w:rsidRPr="00A15A3B" w:rsidRDefault="003129B3" w:rsidP="004070C1">
            <w:pPr>
              <w:pStyle w:val="NoSpacing"/>
            </w:pPr>
          </w:p>
          <w:p w14:paraId="2057004D" w14:textId="77777777" w:rsidR="003129B3" w:rsidRPr="00A15A3B" w:rsidRDefault="003129B3" w:rsidP="004070C1">
            <w:pPr>
              <w:pStyle w:val="NoSpacing"/>
            </w:pPr>
          </w:p>
          <w:p w14:paraId="44B35F8A" w14:textId="77777777" w:rsidR="003129B3" w:rsidRPr="00A15A3B" w:rsidRDefault="003129B3" w:rsidP="004070C1">
            <w:pPr>
              <w:pStyle w:val="NoSpacing"/>
            </w:pPr>
          </w:p>
          <w:p w14:paraId="30651B9B" w14:textId="77777777" w:rsidR="003129B3" w:rsidRPr="00A15A3B" w:rsidRDefault="003129B3" w:rsidP="004070C1">
            <w:pPr>
              <w:pStyle w:val="NoSpacing"/>
            </w:pPr>
          </w:p>
          <w:p w14:paraId="31E0E76B" w14:textId="77777777" w:rsidR="003129B3" w:rsidRPr="00A15A3B" w:rsidRDefault="003129B3" w:rsidP="004070C1">
            <w:pPr>
              <w:pStyle w:val="NoSpacing"/>
            </w:pPr>
          </w:p>
          <w:p w14:paraId="1C1AD31C" w14:textId="77777777" w:rsidR="003129B3" w:rsidRPr="00A15A3B" w:rsidRDefault="003129B3" w:rsidP="004070C1">
            <w:pPr>
              <w:pStyle w:val="NoSpacing"/>
            </w:pPr>
          </w:p>
          <w:p w14:paraId="4C21877A" w14:textId="77777777" w:rsidR="003129B3" w:rsidRPr="00A15A3B" w:rsidRDefault="003129B3" w:rsidP="004070C1">
            <w:pPr>
              <w:pStyle w:val="NoSpacing"/>
            </w:pPr>
          </w:p>
          <w:p w14:paraId="3D5736E7" w14:textId="77777777" w:rsidR="003129B3" w:rsidRPr="00A15A3B" w:rsidRDefault="003129B3" w:rsidP="004070C1">
            <w:pPr>
              <w:pStyle w:val="NoSpacing"/>
            </w:pPr>
          </w:p>
          <w:p w14:paraId="55E1FEC1" w14:textId="77777777" w:rsidR="003129B3" w:rsidRPr="00A15A3B" w:rsidRDefault="003129B3" w:rsidP="004070C1">
            <w:pPr>
              <w:pStyle w:val="NoSpacing"/>
            </w:pPr>
          </w:p>
          <w:p w14:paraId="59F70CDA" w14:textId="77777777" w:rsidR="003129B3" w:rsidRPr="00A15A3B" w:rsidRDefault="003129B3" w:rsidP="004070C1">
            <w:pPr>
              <w:pStyle w:val="NoSpacing"/>
            </w:pPr>
          </w:p>
          <w:p w14:paraId="75B4DFC2" w14:textId="77777777" w:rsidR="003129B3" w:rsidRPr="00A15A3B" w:rsidRDefault="003129B3" w:rsidP="004070C1">
            <w:pPr>
              <w:pStyle w:val="NoSpacing"/>
            </w:pPr>
          </w:p>
          <w:p w14:paraId="36F90A24" w14:textId="77777777" w:rsidR="003129B3" w:rsidRPr="00A15A3B" w:rsidRDefault="003129B3" w:rsidP="004070C1">
            <w:pPr>
              <w:pStyle w:val="NoSpacing"/>
            </w:pPr>
          </w:p>
          <w:p w14:paraId="0B06D9E1" w14:textId="77777777" w:rsidR="003129B3" w:rsidRPr="00A15A3B" w:rsidRDefault="003129B3" w:rsidP="004070C1">
            <w:pPr>
              <w:pStyle w:val="NoSpacing"/>
            </w:pPr>
          </w:p>
          <w:p w14:paraId="20E13534" w14:textId="77777777" w:rsidR="003129B3" w:rsidRPr="00A15A3B" w:rsidRDefault="003129B3" w:rsidP="004070C1">
            <w:pPr>
              <w:pStyle w:val="NoSpacing"/>
            </w:pPr>
          </w:p>
          <w:p w14:paraId="7AC2C2A9" w14:textId="77777777" w:rsidR="003129B3" w:rsidRPr="00A15A3B" w:rsidRDefault="003129B3" w:rsidP="004070C1">
            <w:pPr>
              <w:pStyle w:val="NoSpacing"/>
            </w:pPr>
          </w:p>
          <w:p w14:paraId="5141DEA1" w14:textId="77777777" w:rsidR="00A15A3B" w:rsidRDefault="00A15A3B" w:rsidP="003129B3"/>
          <w:p w14:paraId="770DC4BA" w14:textId="6A7ADAD8" w:rsidR="003129B3" w:rsidRPr="00A15A3B" w:rsidRDefault="003129B3" w:rsidP="003129B3">
            <w:r w:rsidRPr="00A15A3B">
              <w:t>Twilight/INSET time. SL for MH time</w:t>
            </w:r>
          </w:p>
          <w:p w14:paraId="32FEE9E2" w14:textId="77777777" w:rsidR="003129B3" w:rsidRPr="00A15A3B" w:rsidRDefault="003129B3" w:rsidP="003129B3"/>
          <w:p w14:paraId="785F517A" w14:textId="77777777" w:rsidR="003129B3" w:rsidRPr="00A15A3B" w:rsidRDefault="003129B3" w:rsidP="003129B3"/>
          <w:p w14:paraId="7BC5A602" w14:textId="422C451D" w:rsidR="003129B3" w:rsidRPr="00A15A3B" w:rsidRDefault="003129B3" w:rsidP="003129B3">
            <w:r w:rsidRPr="00A15A3B">
              <w:t>Time to meet</w:t>
            </w:r>
          </w:p>
          <w:p w14:paraId="53D286BE" w14:textId="77777777" w:rsidR="00576FEF" w:rsidRPr="00A15A3B" w:rsidRDefault="00576FEF" w:rsidP="003129B3"/>
          <w:p w14:paraId="4E880FB3" w14:textId="77777777" w:rsidR="00576FEF" w:rsidRPr="00A15A3B" w:rsidRDefault="00576FEF" w:rsidP="003129B3"/>
          <w:p w14:paraId="54CF2D5A" w14:textId="77777777" w:rsidR="00576FEF" w:rsidRPr="00A15A3B" w:rsidRDefault="00576FEF" w:rsidP="003129B3"/>
          <w:p w14:paraId="7DC8E2D9" w14:textId="77777777" w:rsidR="00576FEF" w:rsidRPr="00A15A3B" w:rsidRDefault="00576FEF" w:rsidP="00576FEF">
            <w:r w:rsidRPr="00A15A3B">
              <w:t xml:space="preserve">Time to prepare content </w:t>
            </w:r>
          </w:p>
          <w:p w14:paraId="226B1BF6" w14:textId="77777777" w:rsidR="000E0551" w:rsidRPr="00A15A3B" w:rsidRDefault="000E0551" w:rsidP="003D464B"/>
          <w:p w14:paraId="7433B1B6" w14:textId="77777777" w:rsidR="003D464B" w:rsidRPr="00A15A3B" w:rsidRDefault="003D464B" w:rsidP="003D464B">
            <w:pPr>
              <w:rPr>
                <w:rFonts w:eastAsiaTheme="minorHAnsi"/>
              </w:rPr>
            </w:pPr>
            <w:r w:rsidRPr="00A15A3B">
              <w:t>Time to prepare</w:t>
            </w:r>
          </w:p>
          <w:p w14:paraId="408260B7" w14:textId="77777777" w:rsidR="003D464B" w:rsidRPr="00A15A3B" w:rsidRDefault="003D464B" w:rsidP="00576FEF">
            <w:pPr>
              <w:rPr>
                <w:rFonts w:eastAsiaTheme="minorHAnsi"/>
              </w:rPr>
            </w:pPr>
          </w:p>
          <w:p w14:paraId="2B0BC20B" w14:textId="77777777" w:rsidR="00576FEF" w:rsidRPr="00A15A3B" w:rsidRDefault="00576FEF" w:rsidP="003129B3">
            <w:pPr>
              <w:rPr>
                <w:rFonts w:eastAsiaTheme="minorHAnsi"/>
              </w:rPr>
            </w:pPr>
          </w:p>
          <w:p w14:paraId="2C951488" w14:textId="462626F1" w:rsidR="006436B3" w:rsidRPr="00A15A3B" w:rsidRDefault="006436B3" w:rsidP="003129B3">
            <w:pPr>
              <w:rPr>
                <w:rFonts w:eastAsiaTheme="minorHAnsi"/>
              </w:rPr>
            </w:pPr>
            <w:r w:rsidRPr="00A15A3B">
              <w:t>Time to prepare</w:t>
            </w:r>
          </w:p>
          <w:p w14:paraId="09700BD7" w14:textId="77777777" w:rsidR="006436B3" w:rsidRPr="00A15A3B" w:rsidRDefault="006436B3" w:rsidP="006436B3">
            <w:pPr>
              <w:rPr>
                <w:rFonts w:eastAsiaTheme="minorHAnsi"/>
              </w:rPr>
            </w:pPr>
            <w:r w:rsidRPr="00A15A3B">
              <w:t>PSHE lead PPA and management time</w:t>
            </w:r>
          </w:p>
          <w:p w14:paraId="3A18E4A6" w14:textId="77777777" w:rsidR="003129B3" w:rsidRPr="00A15A3B" w:rsidRDefault="003129B3" w:rsidP="004070C1">
            <w:pPr>
              <w:pStyle w:val="NoSpacing"/>
            </w:pPr>
          </w:p>
          <w:p w14:paraId="68089961" w14:textId="77777777" w:rsidR="006436B3" w:rsidRPr="00A15A3B" w:rsidRDefault="006436B3" w:rsidP="004070C1">
            <w:pPr>
              <w:pStyle w:val="NoSpacing"/>
            </w:pPr>
          </w:p>
          <w:p w14:paraId="2CF11FB7" w14:textId="77777777" w:rsidR="006436B3" w:rsidRPr="00A15A3B" w:rsidRDefault="006436B3" w:rsidP="004070C1">
            <w:pPr>
              <w:pStyle w:val="NoSpacing"/>
            </w:pPr>
          </w:p>
          <w:p w14:paraId="395A8486" w14:textId="77777777" w:rsidR="006436B3" w:rsidRPr="00A15A3B" w:rsidRDefault="006436B3" w:rsidP="004070C1">
            <w:pPr>
              <w:pStyle w:val="NoSpacing"/>
            </w:pPr>
          </w:p>
          <w:p w14:paraId="3FA7075E" w14:textId="77777777" w:rsidR="006436B3" w:rsidRPr="00A15A3B" w:rsidRDefault="006436B3" w:rsidP="006436B3">
            <w:pPr>
              <w:rPr>
                <w:rFonts w:eastAsiaTheme="minorHAnsi"/>
              </w:rPr>
            </w:pPr>
            <w:r w:rsidRPr="00A15A3B">
              <w:t>SMHL and pastoral time</w:t>
            </w:r>
          </w:p>
          <w:p w14:paraId="6E2895B6" w14:textId="77777777" w:rsidR="006436B3" w:rsidRPr="00A15A3B" w:rsidRDefault="006436B3" w:rsidP="004070C1">
            <w:pPr>
              <w:pStyle w:val="NoSpacing"/>
            </w:pPr>
          </w:p>
          <w:p w14:paraId="26045C15" w14:textId="77777777" w:rsidR="00060D13" w:rsidRPr="00A15A3B" w:rsidRDefault="00060D13" w:rsidP="004070C1">
            <w:pPr>
              <w:pStyle w:val="NoSpacing"/>
            </w:pPr>
          </w:p>
          <w:p w14:paraId="104D59F0" w14:textId="77777777" w:rsidR="00060D13" w:rsidRPr="00A15A3B" w:rsidRDefault="00060D13" w:rsidP="004070C1">
            <w:pPr>
              <w:pStyle w:val="NoSpacing"/>
            </w:pPr>
          </w:p>
          <w:p w14:paraId="02800A88" w14:textId="77777777" w:rsidR="00060D13" w:rsidRPr="00A15A3B" w:rsidRDefault="00060D13" w:rsidP="004070C1">
            <w:pPr>
              <w:pStyle w:val="NoSpacing"/>
            </w:pPr>
          </w:p>
          <w:p w14:paraId="0520BBAE" w14:textId="77777777" w:rsidR="00060D13" w:rsidRPr="00A15A3B" w:rsidRDefault="00060D13" w:rsidP="004070C1">
            <w:pPr>
              <w:pStyle w:val="NoSpacing"/>
            </w:pPr>
          </w:p>
          <w:p w14:paraId="53CCC57F" w14:textId="77777777" w:rsidR="00060D13" w:rsidRPr="00A15A3B" w:rsidRDefault="00060D13" w:rsidP="004070C1">
            <w:pPr>
              <w:pStyle w:val="NoSpacing"/>
            </w:pPr>
          </w:p>
          <w:p w14:paraId="71C18E50" w14:textId="77777777" w:rsidR="00060D13" w:rsidRPr="00A15A3B" w:rsidRDefault="00060D13" w:rsidP="004070C1">
            <w:pPr>
              <w:pStyle w:val="NoSpacing"/>
            </w:pPr>
          </w:p>
          <w:p w14:paraId="297D8747" w14:textId="77777777" w:rsidR="00060D13" w:rsidRPr="00A15A3B" w:rsidRDefault="00060D13" w:rsidP="004070C1">
            <w:pPr>
              <w:pStyle w:val="NoSpacing"/>
            </w:pPr>
          </w:p>
          <w:p w14:paraId="4FBB7E24" w14:textId="77777777" w:rsidR="00060D13" w:rsidRPr="00A15A3B" w:rsidRDefault="00060D13" w:rsidP="004070C1">
            <w:pPr>
              <w:pStyle w:val="NoSpacing"/>
            </w:pPr>
          </w:p>
          <w:p w14:paraId="66E312A1" w14:textId="77777777" w:rsidR="00060D13" w:rsidRPr="00A15A3B" w:rsidRDefault="00060D13" w:rsidP="004070C1">
            <w:pPr>
              <w:pStyle w:val="NoSpacing"/>
            </w:pPr>
          </w:p>
          <w:p w14:paraId="4F5F9A60" w14:textId="77777777" w:rsidR="00060D13" w:rsidRPr="00A15A3B" w:rsidRDefault="00060D13" w:rsidP="004070C1">
            <w:pPr>
              <w:pStyle w:val="NoSpacing"/>
            </w:pPr>
          </w:p>
          <w:p w14:paraId="7A6E7B93" w14:textId="77777777" w:rsidR="00060D13" w:rsidRPr="00A15A3B" w:rsidRDefault="00060D13" w:rsidP="00060D13">
            <w:r w:rsidRPr="00A15A3B">
              <w:t>Class time</w:t>
            </w:r>
          </w:p>
          <w:p w14:paraId="7B87B94C" w14:textId="05255A3E" w:rsidR="00060D13" w:rsidRPr="00A15A3B" w:rsidRDefault="00301931" w:rsidP="00060D13">
            <w:pPr>
              <w:rPr>
                <w:rFonts w:eastAsiaTheme="minorHAnsi"/>
              </w:rPr>
            </w:pPr>
            <w:r w:rsidRPr="00A15A3B">
              <w:lastRenderedPageBreak/>
              <w:t>Pastoral team time</w:t>
            </w:r>
            <w:r w:rsidRPr="00A15A3B">
              <w:rPr>
                <w:rFonts w:eastAsiaTheme="minorHAnsi"/>
              </w:rPr>
              <w:t xml:space="preserve">, </w:t>
            </w:r>
            <w:r w:rsidRPr="00A15A3B">
              <w:t>SMHL pastoral time</w:t>
            </w:r>
          </w:p>
          <w:p w14:paraId="20DCA567" w14:textId="77777777" w:rsidR="00060D13" w:rsidRPr="00A15A3B" w:rsidRDefault="00060D13" w:rsidP="00060D13">
            <w:r w:rsidRPr="00A15A3B">
              <w:t>Pastoral time to add onto my concern</w:t>
            </w:r>
          </w:p>
          <w:p w14:paraId="678D895E" w14:textId="77777777" w:rsidR="00C36DF0" w:rsidRPr="00A15A3B" w:rsidRDefault="00C36DF0" w:rsidP="00C36DF0">
            <w:r w:rsidRPr="00A15A3B">
              <w:t>SMHL – time</w:t>
            </w:r>
          </w:p>
          <w:p w14:paraId="122538B4" w14:textId="77777777" w:rsidR="00C36DF0" w:rsidRPr="00A15A3B" w:rsidRDefault="00C36DF0" w:rsidP="00C36DF0"/>
          <w:p w14:paraId="5CF2D2DB" w14:textId="77777777" w:rsidR="00C36DF0" w:rsidRPr="00A15A3B" w:rsidRDefault="00C36DF0" w:rsidP="00C36DF0"/>
          <w:p w14:paraId="6A8FF864" w14:textId="0C83C542" w:rsidR="00C36DF0" w:rsidRPr="00A15A3B" w:rsidRDefault="00C36DF0" w:rsidP="00C36DF0">
            <w:r w:rsidRPr="00A15A3B">
              <w:t>Key Stage meeting time</w:t>
            </w:r>
          </w:p>
          <w:p w14:paraId="510DF390" w14:textId="77777777" w:rsidR="00C36DF0" w:rsidRPr="00A15A3B" w:rsidRDefault="00C36DF0" w:rsidP="00C36DF0">
            <w:r w:rsidRPr="00A15A3B">
              <w:t>SLT and staff cover</w:t>
            </w:r>
          </w:p>
          <w:p w14:paraId="60D32721" w14:textId="77777777" w:rsidR="00FA390E" w:rsidRPr="00A15A3B" w:rsidRDefault="00FA390E" w:rsidP="00C36DF0"/>
          <w:p w14:paraId="1F9114F3" w14:textId="7C412109" w:rsidR="00FA390E" w:rsidRPr="00A15A3B" w:rsidRDefault="00FA390E" w:rsidP="00C36DF0">
            <w:r w:rsidRPr="00A15A3B">
              <w:t>Costs involved with wellbeing events.</w:t>
            </w:r>
          </w:p>
          <w:p w14:paraId="0C12AED5" w14:textId="77777777" w:rsidR="00A15A3B" w:rsidRPr="00A15A3B" w:rsidRDefault="00A15A3B" w:rsidP="00C36DF0"/>
          <w:p w14:paraId="43C9C9D7" w14:textId="77777777" w:rsidR="00A15A3B" w:rsidRPr="00A15A3B" w:rsidRDefault="00A15A3B" w:rsidP="00C36DF0"/>
          <w:p w14:paraId="51A3DFC4" w14:textId="77777777" w:rsidR="00A15A3B" w:rsidRDefault="00A15A3B" w:rsidP="00A15A3B">
            <w:r w:rsidRPr="00A15A3B">
              <w:t>SMHL/Pastoral team time (possible cover costs)</w:t>
            </w:r>
          </w:p>
          <w:p w14:paraId="621C01A5" w14:textId="77777777" w:rsidR="00A15A3B" w:rsidRDefault="00A15A3B" w:rsidP="00A15A3B"/>
          <w:p w14:paraId="6777FC3E" w14:textId="77777777" w:rsidR="00A15A3B" w:rsidRDefault="00A15A3B" w:rsidP="00A15A3B"/>
          <w:p w14:paraId="15118B2E" w14:textId="23E1F76B" w:rsidR="00A15A3B" w:rsidRDefault="00A15A3B" w:rsidP="00A15A3B">
            <w:r>
              <w:t>Activity costs</w:t>
            </w:r>
          </w:p>
          <w:p w14:paraId="5857FA6B" w14:textId="77777777" w:rsidR="00A15A3B" w:rsidRDefault="00A15A3B" w:rsidP="00A15A3B"/>
          <w:p w14:paraId="422EC652" w14:textId="7BD0F250" w:rsidR="00A15A3B" w:rsidRPr="00A15A3B" w:rsidRDefault="00A15A3B" w:rsidP="00A15A3B">
            <w:pPr>
              <w:rPr>
                <w:rFonts w:eastAsiaTheme="minorHAnsi"/>
              </w:rPr>
            </w:pPr>
            <w:r>
              <w:t>School council  time</w:t>
            </w:r>
          </w:p>
          <w:p w14:paraId="2F511A3E" w14:textId="77777777" w:rsidR="00A15A3B" w:rsidRPr="00A15A3B" w:rsidRDefault="00A15A3B" w:rsidP="00C36DF0">
            <w:pPr>
              <w:rPr>
                <w:rFonts w:eastAsiaTheme="minorHAnsi"/>
              </w:rPr>
            </w:pPr>
          </w:p>
          <w:p w14:paraId="5AF6735B" w14:textId="77777777" w:rsidR="00C36DF0" w:rsidRPr="00A15A3B" w:rsidRDefault="00C36DF0" w:rsidP="00C36DF0">
            <w:pPr>
              <w:rPr>
                <w:rFonts w:eastAsiaTheme="minorHAnsi"/>
              </w:rPr>
            </w:pPr>
          </w:p>
          <w:p w14:paraId="4100B4C4" w14:textId="77777777" w:rsidR="00C36DF0" w:rsidRPr="00A15A3B" w:rsidRDefault="00C36DF0" w:rsidP="00060D13"/>
          <w:p w14:paraId="5CE1AE47" w14:textId="77777777" w:rsidR="00060D13" w:rsidRPr="00A15A3B" w:rsidRDefault="00060D13" w:rsidP="004070C1">
            <w:pPr>
              <w:pStyle w:val="NoSpacing"/>
            </w:pPr>
          </w:p>
        </w:tc>
        <w:tc>
          <w:tcPr>
            <w:tcW w:w="5811" w:type="dxa"/>
            <w:tcBorders>
              <w:top w:val="single" w:sz="4" w:space="0" w:color="000000"/>
              <w:left w:val="single" w:sz="4" w:space="0" w:color="000000"/>
              <w:bottom w:val="single" w:sz="4" w:space="0" w:color="000000"/>
              <w:right w:val="single" w:sz="4" w:space="0" w:color="000000"/>
            </w:tcBorders>
          </w:tcPr>
          <w:p w14:paraId="58E7D3C6" w14:textId="77777777" w:rsidR="004070C1" w:rsidRPr="003129B3" w:rsidRDefault="004070C1" w:rsidP="00B91854">
            <w:pPr>
              <w:pStyle w:val="NoSpacing"/>
              <w:numPr>
                <w:ilvl w:val="0"/>
                <w:numId w:val="42"/>
              </w:numPr>
            </w:pPr>
            <w:r w:rsidRPr="003129B3">
              <w:lastRenderedPageBreak/>
              <w:t>GLS has a commitment to the mental health and wellbeing of all staff.</w:t>
            </w:r>
          </w:p>
          <w:p w14:paraId="50B4480B" w14:textId="77777777" w:rsidR="004070C1" w:rsidRPr="003129B3" w:rsidRDefault="004070C1" w:rsidP="00B91854">
            <w:pPr>
              <w:pStyle w:val="NoSpacing"/>
              <w:numPr>
                <w:ilvl w:val="0"/>
                <w:numId w:val="42"/>
              </w:numPr>
              <w:rPr>
                <w:color w:val="0B0C0C"/>
                <w:shd w:val="clear" w:color="auto" w:fill="FFFFFF"/>
              </w:rPr>
            </w:pPr>
            <w:r w:rsidRPr="003129B3">
              <w:rPr>
                <w:color w:val="0B0C0C"/>
                <w:shd w:val="clear" w:color="auto" w:fill="FFFFFF"/>
              </w:rPr>
              <w:t>All staff understanding the importance of wellbeing and everyone’s roles and responsibilities, including their own.</w:t>
            </w:r>
          </w:p>
          <w:p w14:paraId="2F3CA42A" w14:textId="77777777" w:rsidR="004070C1" w:rsidRPr="003129B3" w:rsidRDefault="004070C1" w:rsidP="00B91854">
            <w:pPr>
              <w:pStyle w:val="NoSpacing"/>
              <w:numPr>
                <w:ilvl w:val="0"/>
                <w:numId w:val="42"/>
              </w:numPr>
              <w:rPr>
                <w:color w:val="0B0C0C"/>
                <w:shd w:val="clear" w:color="auto" w:fill="FFFFFF"/>
              </w:rPr>
            </w:pPr>
            <w:r w:rsidRPr="003129B3">
              <w:rPr>
                <w:color w:val="0B0C0C"/>
                <w:shd w:val="clear" w:color="auto" w:fill="FFFFFF"/>
              </w:rPr>
              <w:t>All staff feel valued and that their wellbeing and mental health matters.</w:t>
            </w:r>
          </w:p>
          <w:p w14:paraId="062A90E6" w14:textId="77777777" w:rsidR="003129B3" w:rsidRPr="003129B3" w:rsidRDefault="003129B3" w:rsidP="003129B3">
            <w:pPr>
              <w:pStyle w:val="NoSpacing"/>
              <w:rPr>
                <w:color w:val="0B0C0C"/>
                <w:shd w:val="clear" w:color="auto" w:fill="FFFFFF"/>
              </w:rPr>
            </w:pPr>
          </w:p>
          <w:p w14:paraId="2A0587C5" w14:textId="77777777" w:rsidR="003129B3" w:rsidRPr="003129B3" w:rsidRDefault="003129B3" w:rsidP="003129B3">
            <w:pPr>
              <w:pStyle w:val="NoSpacing"/>
              <w:rPr>
                <w:color w:val="0B0C0C"/>
                <w:shd w:val="clear" w:color="auto" w:fill="FFFFFF"/>
              </w:rPr>
            </w:pPr>
          </w:p>
          <w:p w14:paraId="31365D98" w14:textId="77777777" w:rsidR="003129B3" w:rsidRPr="003129B3" w:rsidRDefault="003129B3" w:rsidP="003129B3">
            <w:pPr>
              <w:pStyle w:val="NoSpacing"/>
              <w:rPr>
                <w:color w:val="0B0C0C"/>
                <w:shd w:val="clear" w:color="auto" w:fill="FFFFFF"/>
              </w:rPr>
            </w:pPr>
          </w:p>
          <w:p w14:paraId="0DB15F92" w14:textId="77777777" w:rsidR="003129B3" w:rsidRPr="003129B3" w:rsidRDefault="003129B3" w:rsidP="003129B3">
            <w:pPr>
              <w:pStyle w:val="NoSpacing"/>
              <w:rPr>
                <w:color w:val="0B0C0C"/>
                <w:shd w:val="clear" w:color="auto" w:fill="FFFFFF"/>
              </w:rPr>
            </w:pPr>
          </w:p>
          <w:p w14:paraId="68AC2539" w14:textId="77777777" w:rsidR="003129B3" w:rsidRPr="003129B3" w:rsidRDefault="003129B3" w:rsidP="003129B3">
            <w:pPr>
              <w:pStyle w:val="NoSpacing"/>
              <w:rPr>
                <w:color w:val="0B0C0C"/>
                <w:shd w:val="clear" w:color="auto" w:fill="FFFFFF"/>
              </w:rPr>
            </w:pPr>
          </w:p>
          <w:p w14:paraId="2F1CFCF6" w14:textId="77777777" w:rsidR="003129B3" w:rsidRPr="003129B3" w:rsidRDefault="003129B3" w:rsidP="003129B3">
            <w:pPr>
              <w:pStyle w:val="NoSpacing"/>
              <w:rPr>
                <w:color w:val="0B0C0C"/>
                <w:shd w:val="clear" w:color="auto" w:fill="FFFFFF"/>
              </w:rPr>
            </w:pPr>
          </w:p>
          <w:p w14:paraId="06212982" w14:textId="77777777" w:rsidR="003129B3" w:rsidRPr="003129B3" w:rsidRDefault="003129B3" w:rsidP="003129B3">
            <w:pPr>
              <w:pStyle w:val="NoSpacing"/>
              <w:rPr>
                <w:color w:val="0B0C0C"/>
                <w:shd w:val="clear" w:color="auto" w:fill="FFFFFF"/>
              </w:rPr>
            </w:pPr>
          </w:p>
          <w:p w14:paraId="41422649" w14:textId="77777777" w:rsidR="003129B3" w:rsidRPr="003129B3" w:rsidRDefault="003129B3" w:rsidP="003129B3">
            <w:pPr>
              <w:pStyle w:val="NoSpacing"/>
              <w:rPr>
                <w:color w:val="0B0C0C"/>
                <w:shd w:val="clear" w:color="auto" w:fill="FFFFFF"/>
              </w:rPr>
            </w:pPr>
          </w:p>
          <w:p w14:paraId="21C391FE" w14:textId="77777777" w:rsidR="003129B3" w:rsidRPr="003129B3" w:rsidRDefault="003129B3" w:rsidP="003129B3">
            <w:pPr>
              <w:pStyle w:val="NoSpacing"/>
              <w:rPr>
                <w:color w:val="0B0C0C"/>
                <w:shd w:val="clear" w:color="auto" w:fill="FFFFFF"/>
              </w:rPr>
            </w:pPr>
          </w:p>
          <w:p w14:paraId="66C47E16" w14:textId="77777777" w:rsidR="003129B3" w:rsidRPr="003129B3" w:rsidRDefault="003129B3" w:rsidP="003129B3">
            <w:pPr>
              <w:pStyle w:val="NoSpacing"/>
              <w:rPr>
                <w:color w:val="0B0C0C"/>
                <w:shd w:val="clear" w:color="auto" w:fill="FFFFFF"/>
              </w:rPr>
            </w:pPr>
          </w:p>
          <w:p w14:paraId="1B25F068" w14:textId="77777777" w:rsidR="003129B3" w:rsidRPr="003129B3" w:rsidRDefault="003129B3" w:rsidP="003129B3">
            <w:pPr>
              <w:pStyle w:val="NoSpacing"/>
              <w:rPr>
                <w:color w:val="0B0C0C"/>
                <w:shd w:val="clear" w:color="auto" w:fill="FFFFFF"/>
              </w:rPr>
            </w:pPr>
          </w:p>
          <w:p w14:paraId="1984742A" w14:textId="77777777" w:rsidR="003129B3" w:rsidRPr="003129B3" w:rsidRDefault="003129B3" w:rsidP="003129B3">
            <w:pPr>
              <w:pStyle w:val="NoSpacing"/>
              <w:rPr>
                <w:color w:val="0B0C0C"/>
                <w:shd w:val="clear" w:color="auto" w:fill="FFFFFF"/>
              </w:rPr>
            </w:pPr>
          </w:p>
          <w:p w14:paraId="09693372" w14:textId="77777777" w:rsidR="003129B3" w:rsidRPr="003129B3" w:rsidRDefault="003129B3" w:rsidP="003129B3">
            <w:pPr>
              <w:pStyle w:val="NoSpacing"/>
              <w:rPr>
                <w:color w:val="0B0C0C"/>
                <w:shd w:val="clear" w:color="auto" w:fill="FFFFFF"/>
              </w:rPr>
            </w:pPr>
          </w:p>
          <w:p w14:paraId="23E75B22" w14:textId="77777777" w:rsidR="003129B3" w:rsidRPr="003129B3" w:rsidRDefault="003129B3" w:rsidP="003129B3">
            <w:pPr>
              <w:pStyle w:val="NoSpacing"/>
              <w:rPr>
                <w:color w:val="0B0C0C"/>
                <w:shd w:val="clear" w:color="auto" w:fill="FFFFFF"/>
              </w:rPr>
            </w:pPr>
          </w:p>
          <w:p w14:paraId="7D9FDC19" w14:textId="77777777" w:rsidR="003129B3" w:rsidRPr="003129B3" w:rsidRDefault="003129B3" w:rsidP="003129B3">
            <w:pPr>
              <w:pStyle w:val="NoSpacing"/>
              <w:rPr>
                <w:color w:val="0B0C0C"/>
                <w:shd w:val="clear" w:color="auto" w:fill="FFFFFF"/>
              </w:rPr>
            </w:pPr>
          </w:p>
          <w:p w14:paraId="78CBA67C" w14:textId="77777777" w:rsidR="003129B3" w:rsidRPr="003129B3" w:rsidRDefault="003129B3" w:rsidP="003129B3">
            <w:pPr>
              <w:pStyle w:val="NoSpacing"/>
              <w:rPr>
                <w:color w:val="0B0C0C"/>
                <w:shd w:val="clear" w:color="auto" w:fill="FFFFFF"/>
              </w:rPr>
            </w:pPr>
          </w:p>
          <w:p w14:paraId="37BEE98B" w14:textId="77777777" w:rsidR="003129B3" w:rsidRPr="003129B3" w:rsidRDefault="003129B3" w:rsidP="003129B3">
            <w:pPr>
              <w:pStyle w:val="NoSpacing"/>
              <w:rPr>
                <w:color w:val="0B0C0C"/>
                <w:shd w:val="clear" w:color="auto" w:fill="FFFFFF"/>
              </w:rPr>
            </w:pPr>
          </w:p>
          <w:p w14:paraId="0458D8D0" w14:textId="77777777" w:rsidR="003129B3" w:rsidRDefault="003129B3" w:rsidP="003129B3">
            <w:pPr>
              <w:pStyle w:val="NoSpacing"/>
              <w:rPr>
                <w:color w:val="0B0C0C"/>
                <w:shd w:val="clear" w:color="auto" w:fill="FFFFFF"/>
              </w:rPr>
            </w:pPr>
          </w:p>
          <w:p w14:paraId="6706AE69" w14:textId="77777777" w:rsidR="00A15A3B" w:rsidRPr="003129B3" w:rsidRDefault="00A15A3B" w:rsidP="003129B3">
            <w:pPr>
              <w:pStyle w:val="NoSpacing"/>
              <w:rPr>
                <w:color w:val="0B0C0C"/>
                <w:shd w:val="clear" w:color="auto" w:fill="FFFFFF"/>
              </w:rPr>
            </w:pPr>
          </w:p>
          <w:p w14:paraId="0D802888" w14:textId="77777777" w:rsidR="003129B3" w:rsidRPr="003129B3" w:rsidRDefault="003129B3" w:rsidP="003129B3">
            <w:pPr>
              <w:pStyle w:val="ListParagraph"/>
              <w:numPr>
                <w:ilvl w:val="0"/>
                <w:numId w:val="42"/>
              </w:numPr>
              <w:rPr>
                <w:rFonts w:eastAsiaTheme="minorHAnsi"/>
              </w:rPr>
            </w:pPr>
            <w:r w:rsidRPr="003129B3">
              <w:t>Staff can articulate what resilience and mental health is and will use the understanding to spot the signs of mental health difficulties and know how to deal with it.</w:t>
            </w:r>
          </w:p>
          <w:p w14:paraId="37643DFB" w14:textId="77777777" w:rsidR="003129B3" w:rsidRPr="003129B3" w:rsidRDefault="003129B3" w:rsidP="003129B3">
            <w:pPr>
              <w:rPr>
                <w:rFonts w:eastAsiaTheme="minorHAnsi"/>
              </w:rPr>
            </w:pPr>
          </w:p>
          <w:p w14:paraId="4991718F" w14:textId="77777777" w:rsidR="003129B3" w:rsidRPr="003129B3" w:rsidRDefault="003129B3" w:rsidP="003129B3">
            <w:pPr>
              <w:rPr>
                <w:rFonts w:eastAsiaTheme="minorHAnsi"/>
              </w:rPr>
            </w:pPr>
          </w:p>
          <w:p w14:paraId="6BBE5649" w14:textId="7BE655B5" w:rsidR="003129B3" w:rsidRPr="00576FEF" w:rsidRDefault="003129B3" w:rsidP="003129B3">
            <w:pPr>
              <w:pStyle w:val="ListParagraph"/>
              <w:numPr>
                <w:ilvl w:val="0"/>
                <w:numId w:val="42"/>
              </w:numPr>
              <w:rPr>
                <w:rFonts w:eastAsiaTheme="minorHAnsi"/>
              </w:rPr>
            </w:pPr>
            <w:r w:rsidRPr="003129B3">
              <w:t>The team delivers a full mental health offer that supports staff and pupil wellbeing.</w:t>
            </w:r>
          </w:p>
          <w:p w14:paraId="1EB39286" w14:textId="77777777" w:rsidR="00576FEF" w:rsidRDefault="00576FEF" w:rsidP="00576FEF">
            <w:pPr>
              <w:rPr>
                <w:rFonts w:eastAsiaTheme="minorHAnsi"/>
              </w:rPr>
            </w:pPr>
          </w:p>
          <w:p w14:paraId="0BFEF039" w14:textId="77777777" w:rsidR="00576FEF" w:rsidRDefault="00576FEF" w:rsidP="00576FEF">
            <w:pPr>
              <w:rPr>
                <w:rFonts w:eastAsiaTheme="minorHAnsi"/>
              </w:rPr>
            </w:pPr>
          </w:p>
          <w:p w14:paraId="021C6DC9" w14:textId="0D91E69F" w:rsidR="000E0551" w:rsidRPr="000E0551" w:rsidRDefault="00576FEF" w:rsidP="000E0551">
            <w:pPr>
              <w:pStyle w:val="ListParagraph"/>
              <w:numPr>
                <w:ilvl w:val="0"/>
                <w:numId w:val="42"/>
              </w:numPr>
              <w:rPr>
                <w:rFonts w:eastAsiaTheme="minorHAnsi"/>
              </w:rPr>
            </w:pPr>
            <w:r w:rsidRPr="00576FEF">
              <w:t>Pupils complete weekly wellbeing activities delivered through assemblies.</w:t>
            </w:r>
          </w:p>
          <w:p w14:paraId="17AC5B17" w14:textId="77777777" w:rsidR="000E0551" w:rsidRPr="000E0551" w:rsidRDefault="000E0551" w:rsidP="000E0551">
            <w:pPr>
              <w:pStyle w:val="ListParagraph"/>
            </w:pPr>
          </w:p>
          <w:p w14:paraId="13EDEA5A" w14:textId="77777777" w:rsidR="003D464B" w:rsidRPr="006436B3" w:rsidRDefault="003D464B" w:rsidP="003D464B">
            <w:pPr>
              <w:pStyle w:val="ListParagraph"/>
              <w:numPr>
                <w:ilvl w:val="0"/>
                <w:numId w:val="42"/>
              </w:numPr>
              <w:rPr>
                <w:rFonts w:eastAsiaTheme="minorHAnsi"/>
              </w:rPr>
            </w:pPr>
            <w:r w:rsidRPr="003D464B">
              <w:t>Good work is displayed throughout the school. Wellbeing supported through physical environment.</w:t>
            </w:r>
          </w:p>
          <w:p w14:paraId="5A20ED06" w14:textId="77777777" w:rsidR="006436B3" w:rsidRPr="006436B3" w:rsidRDefault="006436B3" w:rsidP="006436B3">
            <w:pPr>
              <w:pStyle w:val="ListParagraph"/>
              <w:rPr>
                <w:rFonts w:eastAsiaTheme="minorHAnsi"/>
              </w:rPr>
            </w:pPr>
          </w:p>
          <w:p w14:paraId="40B0CFCE" w14:textId="77777777" w:rsidR="006436B3" w:rsidRDefault="006436B3" w:rsidP="006436B3">
            <w:pPr>
              <w:rPr>
                <w:rFonts w:eastAsiaTheme="minorHAnsi"/>
              </w:rPr>
            </w:pPr>
          </w:p>
          <w:p w14:paraId="3CDE2211" w14:textId="03A1F4DF" w:rsidR="006436B3" w:rsidRPr="006436B3" w:rsidRDefault="006436B3" w:rsidP="006436B3">
            <w:pPr>
              <w:pStyle w:val="ListParagraph"/>
              <w:numPr>
                <w:ilvl w:val="0"/>
                <w:numId w:val="42"/>
              </w:numPr>
              <w:rPr>
                <w:rFonts w:eastAsiaTheme="minorHAnsi"/>
              </w:rPr>
            </w:pPr>
            <w:r w:rsidRPr="006436B3">
              <w:t>Staff and pupils are aware of where they can support or advice.</w:t>
            </w:r>
          </w:p>
          <w:p w14:paraId="2A82F107" w14:textId="77777777" w:rsidR="006436B3" w:rsidRDefault="006436B3" w:rsidP="006436B3">
            <w:pPr>
              <w:pStyle w:val="ListParagraph"/>
              <w:ind w:left="360"/>
            </w:pPr>
          </w:p>
          <w:p w14:paraId="22765563" w14:textId="77777777" w:rsidR="006436B3" w:rsidRPr="006436B3" w:rsidRDefault="006436B3" w:rsidP="006436B3">
            <w:pPr>
              <w:pStyle w:val="ListParagraph"/>
              <w:numPr>
                <w:ilvl w:val="0"/>
                <w:numId w:val="42"/>
              </w:numPr>
              <w:rPr>
                <w:rFonts w:eastAsiaTheme="minorHAnsi"/>
                <w:color w:val="000000" w:themeColor="text1"/>
              </w:rPr>
            </w:pPr>
            <w:r w:rsidRPr="006436B3">
              <w:rPr>
                <w:color w:val="000000" w:themeColor="text1"/>
              </w:rPr>
              <w:t>Lessons are taught with up to date, current knowledge relevant to school context.</w:t>
            </w:r>
          </w:p>
          <w:p w14:paraId="7C655CAD" w14:textId="77777777" w:rsidR="006436B3" w:rsidRPr="006436B3" w:rsidRDefault="006436B3" w:rsidP="006436B3">
            <w:pPr>
              <w:pStyle w:val="ListParagraph"/>
              <w:ind w:left="360"/>
              <w:rPr>
                <w:rFonts w:eastAsiaTheme="minorHAnsi"/>
              </w:rPr>
            </w:pPr>
          </w:p>
          <w:p w14:paraId="693BF8B4" w14:textId="77777777" w:rsidR="003D464B" w:rsidRPr="00576FEF" w:rsidRDefault="003D464B" w:rsidP="003D464B">
            <w:pPr>
              <w:pStyle w:val="ListParagraph"/>
              <w:ind w:left="360"/>
              <w:rPr>
                <w:rFonts w:eastAsiaTheme="minorHAnsi"/>
              </w:rPr>
            </w:pPr>
          </w:p>
          <w:p w14:paraId="4E595037" w14:textId="77777777" w:rsidR="00576FEF" w:rsidRPr="00576FEF" w:rsidRDefault="00576FEF" w:rsidP="00576FEF">
            <w:pPr>
              <w:rPr>
                <w:rFonts w:eastAsiaTheme="minorHAnsi"/>
              </w:rPr>
            </w:pPr>
          </w:p>
          <w:p w14:paraId="5F8266C6" w14:textId="77777777" w:rsidR="003129B3" w:rsidRPr="003129B3" w:rsidRDefault="003129B3" w:rsidP="003129B3">
            <w:pPr>
              <w:pStyle w:val="NoSpacing"/>
              <w:rPr>
                <w:color w:val="0B0C0C"/>
                <w:shd w:val="clear" w:color="auto" w:fill="FFFFFF"/>
              </w:rPr>
            </w:pPr>
          </w:p>
          <w:p w14:paraId="3480C843" w14:textId="77777777" w:rsidR="006436B3" w:rsidRPr="006436B3" w:rsidRDefault="006436B3" w:rsidP="006436B3">
            <w:pPr>
              <w:pStyle w:val="ListParagraph"/>
              <w:numPr>
                <w:ilvl w:val="0"/>
                <w:numId w:val="42"/>
              </w:numPr>
              <w:rPr>
                <w:rFonts w:eastAsiaTheme="minorHAnsi"/>
                <w:color w:val="000000" w:themeColor="text1"/>
              </w:rPr>
            </w:pPr>
            <w:r w:rsidRPr="006436B3">
              <w:rPr>
                <w:color w:val="000000" w:themeColor="text1"/>
              </w:rPr>
              <w:t>Pyramid of need created, mapping out the various interventions needed at each stage.</w:t>
            </w:r>
          </w:p>
          <w:p w14:paraId="4BC21F95" w14:textId="77777777" w:rsidR="004070C1" w:rsidRDefault="004070C1" w:rsidP="004070C1">
            <w:pPr>
              <w:pStyle w:val="NoSpacing"/>
            </w:pPr>
          </w:p>
          <w:p w14:paraId="714275B0" w14:textId="77777777" w:rsidR="00060D13" w:rsidRDefault="00060D13" w:rsidP="004070C1">
            <w:pPr>
              <w:pStyle w:val="NoSpacing"/>
            </w:pPr>
          </w:p>
          <w:p w14:paraId="1DA9C39F" w14:textId="77777777" w:rsidR="00060D13" w:rsidRDefault="00060D13" w:rsidP="004070C1">
            <w:pPr>
              <w:pStyle w:val="NoSpacing"/>
            </w:pPr>
          </w:p>
          <w:p w14:paraId="14C266C8" w14:textId="77777777" w:rsidR="00060D13" w:rsidRDefault="00060D13" w:rsidP="004070C1">
            <w:pPr>
              <w:pStyle w:val="NoSpacing"/>
            </w:pPr>
          </w:p>
          <w:p w14:paraId="00EDCD18" w14:textId="77777777" w:rsidR="00060D13" w:rsidRDefault="00060D13" w:rsidP="004070C1">
            <w:pPr>
              <w:pStyle w:val="NoSpacing"/>
            </w:pPr>
          </w:p>
          <w:p w14:paraId="3DE1BB4E" w14:textId="77777777" w:rsidR="00060D13" w:rsidRDefault="00060D13" w:rsidP="004070C1">
            <w:pPr>
              <w:pStyle w:val="NoSpacing"/>
            </w:pPr>
          </w:p>
          <w:p w14:paraId="17DB71E9" w14:textId="77777777" w:rsidR="00060D13" w:rsidRDefault="00060D13" w:rsidP="004070C1">
            <w:pPr>
              <w:pStyle w:val="NoSpacing"/>
            </w:pPr>
          </w:p>
          <w:p w14:paraId="58ADBD07" w14:textId="77777777" w:rsidR="00060D13" w:rsidRDefault="00060D13" w:rsidP="004070C1">
            <w:pPr>
              <w:pStyle w:val="NoSpacing"/>
            </w:pPr>
          </w:p>
          <w:p w14:paraId="1C399707" w14:textId="77777777" w:rsidR="00060D13" w:rsidRDefault="00060D13" w:rsidP="004070C1">
            <w:pPr>
              <w:pStyle w:val="NoSpacing"/>
            </w:pPr>
          </w:p>
          <w:p w14:paraId="6863A714" w14:textId="77777777" w:rsidR="00060D13" w:rsidRDefault="00060D13" w:rsidP="004070C1">
            <w:pPr>
              <w:pStyle w:val="NoSpacing"/>
            </w:pPr>
          </w:p>
          <w:p w14:paraId="520DABAA" w14:textId="77777777" w:rsidR="00060D13" w:rsidRDefault="00060D13" w:rsidP="004070C1">
            <w:pPr>
              <w:pStyle w:val="NoSpacing"/>
            </w:pPr>
          </w:p>
          <w:p w14:paraId="717F8D32" w14:textId="77777777" w:rsidR="00060D13" w:rsidRDefault="00060D13" w:rsidP="004070C1">
            <w:pPr>
              <w:pStyle w:val="NoSpacing"/>
            </w:pPr>
          </w:p>
          <w:p w14:paraId="7845D763" w14:textId="77777777" w:rsidR="00060D13" w:rsidRPr="00301931" w:rsidRDefault="00060D13" w:rsidP="00060D13">
            <w:pPr>
              <w:pStyle w:val="ListParagraph"/>
              <w:numPr>
                <w:ilvl w:val="0"/>
                <w:numId w:val="42"/>
              </w:numPr>
              <w:rPr>
                <w:rFonts w:eastAsiaTheme="minorHAnsi"/>
                <w:color w:val="000000" w:themeColor="text1"/>
              </w:rPr>
            </w:pPr>
            <w:r w:rsidRPr="00060D13">
              <w:rPr>
                <w:color w:val="000000" w:themeColor="text1"/>
              </w:rPr>
              <w:t xml:space="preserve">Screening tool will inform the pyramid of need. Interventions are mapped to vulnerable children who require support </w:t>
            </w:r>
          </w:p>
          <w:p w14:paraId="79BE144B" w14:textId="2B67DA2B" w:rsidR="00301931" w:rsidRPr="00301931" w:rsidRDefault="00301931" w:rsidP="00301931">
            <w:pPr>
              <w:pStyle w:val="ListParagraph"/>
              <w:numPr>
                <w:ilvl w:val="0"/>
                <w:numId w:val="42"/>
              </w:numPr>
              <w:rPr>
                <w:rFonts w:eastAsiaTheme="minorHAnsi"/>
                <w:color w:val="000000" w:themeColor="text1"/>
              </w:rPr>
            </w:pPr>
            <w:r w:rsidRPr="00301931">
              <w:rPr>
                <w:color w:val="000000" w:themeColor="text1"/>
              </w:rPr>
              <w:lastRenderedPageBreak/>
              <w:t xml:space="preserve">CPOMS records will show action is being taken to address emotional needs. </w:t>
            </w:r>
          </w:p>
          <w:p w14:paraId="0C1D676A" w14:textId="77777777" w:rsidR="00301931" w:rsidRDefault="00301931" w:rsidP="00301931">
            <w:pPr>
              <w:pStyle w:val="ListParagraph"/>
              <w:numPr>
                <w:ilvl w:val="0"/>
                <w:numId w:val="42"/>
              </w:numPr>
            </w:pPr>
            <w:r w:rsidRPr="00301931">
              <w:t>Support from prevention activities is tracked and monitored every half termly</w:t>
            </w:r>
          </w:p>
          <w:p w14:paraId="3BDBC912" w14:textId="77777777" w:rsidR="00C36DF0" w:rsidRDefault="00C36DF0" w:rsidP="00C36DF0"/>
          <w:p w14:paraId="4D3979D8" w14:textId="77777777" w:rsidR="00C36DF0" w:rsidRPr="00C36DF0" w:rsidRDefault="00C36DF0" w:rsidP="00C36DF0">
            <w:pPr>
              <w:pStyle w:val="ListParagraph"/>
              <w:numPr>
                <w:ilvl w:val="0"/>
                <w:numId w:val="42"/>
              </w:numPr>
              <w:rPr>
                <w:rFonts w:eastAsiaTheme="minorHAnsi"/>
              </w:rPr>
            </w:pPr>
            <w:r w:rsidRPr="00C36DF0">
              <w:t>SMHL has an improved understanding of local MH services and begun to develop a relationship with local providers</w:t>
            </w:r>
          </w:p>
          <w:p w14:paraId="36333797" w14:textId="77777777" w:rsidR="00C36DF0" w:rsidRDefault="00C36DF0" w:rsidP="00C36DF0">
            <w:pPr>
              <w:rPr>
                <w:rFonts w:eastAsiaTheme="minorHAnsi"/>
              </w:rPr>
            </w:pPr>
          </w:p>
          <w:p w14:paraId="0954FEFE" w14:textId="77777777" w:rsidR="00C36DF0" w:rsidRPr="00C36DF0" w:rsidRDefault="00C36DF0" w:rsidP="00C36DF0">
            <w:pPr>
              <w:pStyle w:val="ListParagraph"/>
              <w:numPr>
                <w:ilvl w:val="0"/>
                <w:numId w:val="42"/>
              </w:numPr>
              <w:rPr>
                <w:rFonts w:eastAsiaTheme="minorHAnsi"/>
              </w:rPr>
            </w:pPr>
            <w:r w:rsidRPr="00C36DF0">
              <w:t>Staff respond quickly to MH concerns so that timely support is put in place.</w:t>
            </w:r>
          </w:p>
          <w:p w14:paraId="283038B0" w14:textId="77777777" w:rsidR="00C36DF0" w:rsidRPr="00C36DF0" w:rsidRDefault="00C36DF0" w:rsidP="00C36DF0">
            <w:pPr>
              <w:pStyle w:val="ListParagraph"/>
              <w:ind w:left="360"/>
              <w:rPr>
                <w:rFonts w:eastAsiaTheme="minorHAnsi"/>
              </w:rPr>
            </w:pPr>
          </w:p>
          <w:p w14:paraId="5DDB8EBD" w14:textId="77777777" w:rsidR="00C36DF0" w:rsidRPr="00FA390E" w:rsidRDefault="00C36DF0" w:rsidP="00C36DF0">
            <w:pPr>
              <w:pStyle w:val="ListParagraph"/>
              <w:numPr>
                <w:ilvl w:val="0"/>
                <w:numId w:val="42"/>
              </w:numPr>
              <w:rPr>
                <w:rFonts w:eastAsiaTheme="minorHAnsi"/>
              </w:rPr>
            </w:pPr>
            <w:r w:rsidRPr="00C36DF0">
              <w:t xml:space="preserve">Staff talk about improved workload and the actions which have been taken </w:t>
            </w:r>
          </w:p>
          <w:p w14:paraId="560DBAA1" w14:textId="77777777" w:rsidR="00FA390E" w:rsidRDefault="00FA390E" w:rsidP="00FA390E">
            <w:pPr>
              <w:pStyle w:val="ListParagraph"/>
              <w:rPr>
                <w:rFonts w:eastAsiaTheme="minorHAnsi"/>
              </w:rPr>
            </w:pPr>
          </w:p>
          <w:p w14:paraId="04986A85" w14:textId="77777777" w:rsidR="00FA390E" w:rsidRDefault="00FA390E" w:rsidP="00FA390E">
            <w:pPr>
              <w:pStyle w:val="ListParagraph"/>
              <w:rPr>
                <w:rFonts w:eastAsiaTheme="minorHAnsi"/>
              </w:rPr>
            </w:pPr>
          </w:p>
          <w:p w14:paraId="663B29C9" w14:textId="77777777" w:rsidR="00FA390E" w:rsidRDefault="00FA390E" w:rsidP="00FA390E">
            <w:pPr>
              <w:pStyle w:val="ListParagraph"/>
              <w:rPr>
                <w:rFonts w:eastAsiaTheme="minorHAnsi"/>
              </w:rPr>
            </w:pPr>
          </w:p>
          <w:p w14:paraId="06BEEA13" w14:textId="77777777" w:rsidR="00FA390E" w:rsidRPr="00FA390E" w:rsidRDefault="00FA390E" w:rsidP="00FA390E">
            <w:pPr>
              <w:pStyle w:val="ListParagraph"/>
              <w:rPr>
                <w:rFonts w:eastAsiaTheme="minorHAnsi"/>
              </w:rPr>
            </w:pPr>
          </w:p>
          <w:p w14:paraId="0D069493" w14:textId="77777777" w:rsidR="00FA390E" w:rsidRPr="00A15A3B" w:rsidRDefault="00FA390E" w:rsidP="00FA390E">
            <w:pPr>
              <w:pStyle w:val="ListParagraph"/>
              <w:numPr>
                <w:ilvl w:val="0"/>
                <w:numId w:val="42"/>
              </w:numPr>
              <w:rPr>
                <w:rFonts w:eastAsiaTheme="minorHAnsi"/>
              </w:rPr>
            </w:pPr>
            <w:r w:rsidRPr="00FA390E">
              <w:t>Staff speak positively about improvements in work related well-being and the actions taken from SLT to improve this.</w:t>
            </w:r>
          </w:p>
          <w:p w14:paraId="16CC31EE" w14:textId="77777777" w:rsidR="00A15A3B" w:rsidRDefault="00A15A3B" w:rsidP="00A15A3B">
            <w:pPr>
              <w:rPr>
                <w:rFonts w:eastAsiaTheme="minorHAnsi"/>
              </w:rPr>
            </w:pPr>
          </w:p>
          <w:p w14:paraId="0CAC1B9F" w14:textId="77777777" w:rsidR="00A15A3B" w:rsidRPr="00A15A3B" w:rsidRDefault="00A15A3B" w:rsidP="00A15A3B">
            <w:pPr>
              <w:pStyle w:val="ListParagraph"/>
              <w:numPr>
                <w:ilvl w:val="0"/>
                <w:numId w:val="42"/>
              </w:numPr>
              <w:rPr>
                <w:rFonts w:eastAsiaTheme="minorHAnsi"/>
              </w:rPr>
            </w:pPr>
            <w:r w:rsidRPr="00A15A3B">
              <w:t>Parents can articulate a greater understanding of the school’s approach to mental health and well-being</w:t>
            </w:r>
          </w:p>
          <w:p w14:paraId="021B78CB" w14:textId="77777777" w:rsidR="00A15A3B" w:rsidRPr="00A15A3B" w:rsidRDefault="00A15A3B" w:rsidP="00A15A3B">
            <w:pPr>
              <w:pStyle w:val="ListParagraph"/>
              <w:rPr>
                <w:rFonts w:eastAsiaTheme="minorHAnsi"/>
              </w:rPr>
            </w:pPr>
          </w:p>
          <w:p w14:paraId="3E8E86B4" w14:textId="77777777" w:rsidR="00A15A3B" w:rsidRDefault="00A15A3B" w:rsidP="00A15A3B">
            <w:pPr>
              <w:rPr>
                <w:rFonts w:eastAsiaTheme="minorHAnsi"/>
              </w:rPr>
            </w:pPr>
          </w:p>
          <w:p w14:paraId="699D63E2" w14:textId="1DE93B3F" w:rsidR="00FA390E" w:rsidRPr="00A15A3B" w:rsidRDefault="00A15A3B" w:rsidP="00FA390E">
            <w:pPr>
              <w:pStyle w:val="ListParagraph"/>
              <w:numPr>
                <w:ilvl w:val="0"/>
                <w:numId w:val="42"/>
              </w:numPr>
              <w:rPr>
                <w:rFonts w:eastAsiaTheme="minorHAnsi"/>
              </w:rPr>
            </w:pPr>
            <w:r w:rsidRPr="00A15A3B">
              <w:t>Better MH outcomes for families and the community</w:t>
            </w:r>
          </w:p>
          <w:p w14:paraId="1792A712" w14:textId="77777777" w:rsidR="00A15A3B" w:rsidRPr="00A15A3B" w:rsidRDefault="00A15A3B" w:rsidP="00A15A3B">
            <w:pPr>
              <w:pStyle w:val="ListParagraph"/>
              <w:ind w:left="360"/>
              <w:rPr>
                <w:rFonts w:eastAsiaTheme="minorHAnsi"/>
              </w:rPr>
            </w:pPr>
          </w:p>
          <w:p w14:paraId="3CDD8AAF" w14:textId="77777777" w:rsidR="00A15A3B" w:rsidRPr="00A15A3B" w:rsidRDefault="00A15A3B" w:rsidP="00A15A3B">
            <w:pPr>
              <w:pStyle w:val="ListParagraph"/>
              <w:numPr>
                <w:ilvl w:val="0"/>
                <w:numId w:val="42"/>
              </w:numPr>
              <w:rPr>
                <w:rFonts w:eastAsiaTheme="minorHAnsi"/>
              </w:rPr>
            </w:pPr>
            <w:r w:rsidRPr="00A15A3B">
              <w:t>Pupils and staff have a good understanding of the challenges and subsequent actions which have been taken.</w:t>
            </w:r>
          </w:p>
          <w:p w14:paraId="5914FE60" w14:textId="75774FCD" w:rsidR="00A15A3B" w:rsidRPr="00A15A3B" w:rsidRDefault="00A15A3B" w:rsidP="00A15A3B">
            <w:pPr>
              <w:pStyle w:val="ListParagraph"/>
              <w:numPr>
                <w:ilvl w:val="0"/>
                <w:numId w:val="42"/>
              </w:numPr>
              <w:rPr>
                <w:rFonts w:eastAsiaTheme="minorHAnsi"/>
              </w:rPr>
            </w:pPr>
            <w:r w:rsidRPr="00A15A3B">
              <w:lastRenderedPageBreak/>
              <w:t>Greater awareness of well-being and mental health at school council level</w:t>
            </w:r>
          </w:p>
          <w:p w14:paraId="156F9A18" w14:textId="77777777" w:rsidR="00A15A3B" w:rsidRPr="00A15A3B" w:rsidRDefault="00A15A3B" w:rsidP="00A15A3B">
            <w:pPr>
              <w:pStyle w:val="ListParagraph"/>
              <w:numPr>
                <w:ilvl w:val="0"/>
                <w:numId w:val="42"/>
              </w:numPr>
            </w:pPr>
            <w:r w:rsidRPr="00A15A3B">
              <w:t xml:space="preserve">Improved openness of pupils sharing mental health difficulties. </w:t>
            </w:r>
          </w:p>
          <w:p w14:paraId="1F45C770" w14:textId="77777777" w:rsidR="00C36DF0" w:rsidRPr="00C36DF0" w:rsidRDefault="00C36DF0" w:rsidP="00C36DF0">
            <w:pPr>
              <w:pStyle w:val="ListParagraph"/>
              <w:ind w:left="360"/>
              <w:rPr>
                <w:rFonts w:eastAsiaTheme="minorHAnsi"/>
              </w:rPr>
            </w:pPr>
          </w:p>
          <w:p w14:paraId="5A225C5E" w14:textId="77777777" w:rsidR="00C36DF0" w:rsidRPr="00C36DF0" w:rsidRDefault="00C36DF0" w:rsidP="00C36DF0">
            <w:pPr>
              <w:rPr>
                <w:rFonts w:eastAsiaTheme="minorHAnsi"/>
              </w:rPr>
            </w:pPr>
          </w:p>
          <w:p w14:paraId="4472B4C0" w14:textId="77777777" w:rsidR="00060D13" w:rsidRPr="003129B3" w:rsidRDefault="00060D13" w:rsidP="004070C1">
            <w:pPr>
              <w:pStyle w:val="NoSpacing"/>
            </w:pPr>
          </w:p>
        </w:tc>
      </w:tr>
      <w:tr w:rsidR="004070C1" w:rsidRPr="00CD4387" w14:paraId="31A88F94" w14:textId="77777777" w:rsidTr="00CB6C08">
        <w:trPr>
          <w:trHeight w:val="216"/>
        </w:trPr>
        <w:tc>
          <w:tcPr>
            <w:tcW w:w="15304" w:type="dxa"/>
            <w:gridSpan w:val="7"/>
            <w:tcBorders>
              <w:top w:val="single" w:sz="4" w:space="0" w:color="000000"/>
              <w:left w:val="single" w:sz="4" w:space="0" w:color="000000"/>
              <w:bottom w:val="single" w:sz="4" w:space="0" w:color="000000"/>
              <w:right w:val="single" w:sz="4" w:space="0" w:color="000000"/>
            </w:tcBorders>
          </w:tcPr>
          <w:p w14:paraId="49573567" w14:textId="1C5998D4" w:rsidR="00683658" w:rsidRPr="00CB6C08" w:rsidRDefault="00683658" w:rsidP="00CB6C08">
            <w:pPr>
              <w:rPr>
                <w:b/>
              </w:rPr>
            </w:pPr>
          </w:p>
        </w:tc>
      </w:tr>
    </w:tbl>
    <w:p w14:paraId="6135B5E6" w14:textId="77777777" w:rsidR="006B6DEB" w:rsidRPr="00CD4387" w:rsidRDefault="006B6DEB" w:rsidP="00C46417">
      <w:pPr>
        <w:ind w:right="425"/>
        <w:rPr>
          <w:rFonts w:ascii="Times New Roman" w:hAnsi="Times New Roman" w:cs="Times New Roman"/>
          <w:b/>
        </w:rPr>
      </w:pPr>
    </w:p>
    <w:p w14:paraId="6135B5F2" w14:textId="77777777" w:rsidR="006B6DEB" w:rsidRPr="00CD4387" w:rsidRDefault="006B6DEB" w:rsidP="00C46417">
      <w:pPr>
        <w:ind w:right="425"/>
        <w:rPr>
          <w:rFonts w:ascii="Times New Roman" w:hAnsi="Times New Roman" w:cs="Times New Roman"/>
          <w:b/>
        </w:rPr>
      </w:pPr>
    </w:p>
    <w:tbl>
      <w:tblPr>
        <w:tblStyle w:val="TableGrid"/>
        <w:tblpPr w:leftFromText="180" w:rightFromText="180" w:vertAnchor="page" w:horzAnchor="margin" w:tblpY="1561"/>
        <w:tblW w:w="15304" w:type="dxa"/>
        <w:tblLook w:val="04A0" w:firstRow="1" w:lastRow="0" w:firstColumn="1" w:lastColumn="0" w:noHBand="0" w:noVBand="1"/>
      </w:tblPr>
      <w:tblGrid>
        <w:gridCol w:w="1526"/>
        <w:gridCol w:w="3680"/>
        <w:gridCol w:w="942"/>
        <w:gridCol w:w="1094"/>
        <w:gridCol w:w="1145"/>
        <w:gridCol w:w="1582"/>
        <w:gridCol w:w="5335"/>
      </w:tblGrid>
      <w:tr w:rsidR="000445D4" w:rsidRPr="00CD4387" w14:paraId="507126DC" w14:textId="77777777" w:rsidTr="008F1D45">
        <w:trPr>
          <w:trHeight w:val="628"/>
        </w:trPr>
        <w:tc>
          <w:tcPr>
            <w:tcW w:w="1531" w:type="dxa"/>
            <w:tcBorders>
              <w:top w:val="single" w:sz="4" w:space="0" w:color="000000"/>
              <w:left w:val="single" w:sz="4" w:space="0" w:color="000000"/>
              <w:bottom w:val="single" w:sz="4" w:space="0" w:color="000000"/>
              <w:right w:val="single" w:sz="4" w:space="0" w:color="000000"/>
            </w:tcBorders>
            <w:hideMark/>
          </w:tcPr>
          <w:p w14:paraId="51699DD8" w14:textId="77777777" w:rsidR="000445D4" w:rsidRPr="00CD4387" w:rsidRDefault="000445D4" w:rsidP="000445D4">
            <w:pPr>
              <w:jc w:val="center"/>
              <w:rPr>
                <w:b/>
                <w:bCs/>
              </w:rPr>
            </w:pPr>
            <w:r w:rsidRPr="00CD4387">
              <w:rPr>
                <w:b/>
                <w:bCs/>
              </w:rPr>
              <w:lastRenderedPageBreak/>
              <w:t>Objective  6</w:t>
            </w:r>
          </w:p>
        </w:tc>
        <w:tc>
          <w:tcPr>
            <w:tcW w:w="3709" w:type="dxa"/>
            <w:tcBorders>
              <w:top w:val="single" w:sz="4" w:space="0" w:color="000000"/>
              <w:left w:val="single" w:sz="4" w:space="0" w:color="000000"/>
              <w:bottom w:val="single" w:sz="4" w:space="0" w:color="000000"/>
              <w:right w:val="single" w:sz="4" w:space="0" w:color="000000"/>
            </w:tcBorders>
            <w:hideMark/>
          </w:tcPr>
          <w:p w14:paraId="5BD9480D" w14:textId="77777777" w:rsidR="000445D4" w:rsidRPr="00CD4387" w:rsidRDefault="000445D4" w:rsidP="000445D4">
            <w:pPr>
              <w:jc w:val="center"/>
              <w:rPr>
                <w:b/>
                <w:bCs/>
              </w:rPr>
            </w:pPr>
            <w:r w:rsidRPr="00CD4387">
              <w:rPr>
                <w:b/>
                <w:bCs/>
              </w:rPr>
              <w:t>Actions</w:t>
            </w:r>
          </w:p>
        </w:tc>
        <w:tc>
          <w:tcPr>
            <w:tcW w:w="942" w:type="dxa"/>
            <w:tcBorders>
              <w:top w:val="single" w:sz="4" w:space="0" w:color="000000"/>
              <w:left w:val="single" w:sz="4" w:space="0" w:color="000000"/>
              <w:bottom w:val="single" w:sz="4" w:space="0" w:color="000000"/>
              <w:right w:val="single" w:sz="4" w:space="0" w:color="000000"/>
            </w:tcBorders>
            <w:hideMark/>
          </w:tcPr>
          <w:p w14:paraId="39ADF9BC" w14:textId="77777777" w:rsidR="000445D4" w:rsidRPr="00CD4387" w:rsidRDefault="000445D4" w:rsidP="000445D4">
            <w:pPr>
              <w:jc w:val="center"/>
              <w:rPr>
                <w:b/>
                <w:bCs/>
              </w:rPr>
            </w:pPr>
            <w:r w:rsidRPr="00CD4387">
              <w:rPr>
                <w:b/>
                <w:bCs/>
              </w:rPr>
              <w:t>Time span</w:t>
            </w:r>
          </w:p>
        </w:tc>
        <w:tc>
          <w:tcPr>
            <w:tcW w:w="999" w:type="dxa"/>
            <w:tcBorders>
              <w:top w:val="single" w:sz="4" w:space="0" w:color="000000"/>
              <w:left w:val="single" w:sz="4" w:space="0" w:color="000000"/>
              <w:bottom w:val="single" w:sz="4" w:space="0" w:color="000000"/>
              <w:right w:val="single" w:sz="4" w:space="0" w:color="000000"/>
            </w:tcBorders>
            <w:hideMark/>
          </w:tcPr>
          <w:p w14:paraId="6252610F" w14:textId="77777777" w:rsidR="000445D4" w:rsidRPr="00CD4387" w:rsidRDefault="000445D4" w:rsidP="000445D4">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0D626C65" w14:textId="77777777" w:rsidR="000445D4" w:rsidRPr="00CD4387" w:rsidRDefault="000445D4" w:rsidP="000445D4">
            <w:pPr>
              <w:jc w:val="center"/>
              <w:rPr>
                <w:b/>
                <w:bCs/>
              </w:rPr>
            </w:pPr>
            <w:r w:rsidRPr="00CD4387">
              <w:rPr>
                <w:b/>
                <w:bCs/>
              </w:rPr>
              <w:t>Monitored by</w:t>
            </w:r>
          </w:p>
        </w:tc>
        <w:tc>
          <w:tcPr>
            <w:tcW w:w="1592" w:type="dxa"/>
            <w:tcBorders>
              <w:top w:val="single" w:sz="4" w:space="0" w:color="000000"/>
              <w:left w:val="single" w:sz="4" w:space="0" w:color="000000"/>
              <w:bottom w:val="single" w:sz="4" w:space="0" w:color="000000"/>
              <w:right w:val="single" w:sz="4" w:space="0" w:color="000000"/>
            </w:tcBorders>
          </w:tcPr>
          <w:p w14:paraId="13E52068" w14:textId="77777777" w:rsidR="000445D4" w:rsidRPr="00CD4387" w:rsidRDefault="000445D4" w:rsidP="000445D4">
            <w:pPr>
              <w:jc w:val="center"/>
              <w:rPr>
                <w:b/>
                <w:bCs/>
              </w:rPr>
            </w:pPr>
            <w:r w:rsidRPr="00CD4387">
              <w:rPr>
                <w:b/>
                <w:bCs/>
              </w:rPr>
              <w:t>Cost(£s)</w:t>
            </w:r>
          </w:p>
        </w:tc>
        <w:tc>
          <w:tcPr>
            <w:tcW w:w="5386" w:type="dxa"/>
            <w:tcBorders>
              <w:top w:val="single" w:sz="4" w:space="0" w:color="000000"/>
              <w:left w:val="single" w:sz="4" w:space="0" w:color="000000"/>
              <w:bottom w:val="single" w:sz="4" w:space="0" w:color="000000"/>
              <w:right w:val="single" w:sz="4" w:space="0" w:color="000000"/>
            </w:tcBorders>
            <w:hideMark/>
          </w:tcPr>
          <w:p w14:paraId="5818F4B8" w14:textId="77777777" w:rsidR="000445D4" w:rsidRPr="00CD4387" w:rsidRDefault="000445D4" w:rsidP="000445D4">
            <w:pPr>
              <w:jc w:val="center"/>
              <w:rPr>
                <w:b/>
                <w:bCs/>
              </w:rPr>
            </w:pPr>
            <w:r w:rsidRPr="00CD4387">
              <w:rPr>
                <w:b/>
                <w:bCs/>
              </w:rPr>
              <w:t>Impact</w:t>
            </w:r>
          </w:p>
        </w:tc>
      </w:tr>
      <w:tr w:rsidR="000445D4" w:rsidRPr="00CD4387" w14:paraId="3D02C3A8" w14:textId="77777777" w:rsidTr="008F1D45">
        <w:trPr>
          <w:trHeight w:val="4862"/>
        </w:trPr>
        <w:tc>
          <w:tcPr>
            <w:tcW w:w="1531" w:type="dxa"/>
            <w:tcBorders>
              <w:top w:val="single" w:sz="4" w:space="0" w:color="000000"/>
              <w:left w:val="single" w:sz="4" w:space="0" w:color="000000"/>
              <w:bottom w:val="single" w:sz="4" w:space="0" w:color="000000"/>
              <w:right w:val="single" w:sz="4" w:space="0" w:color="000000"/>
            </w:tcBorders>
          </w:tcPr>
          <w:p w14:paraId="1FECB4F8" w14:textId="77777777" w:rsidR="000445D4" w:rsidRPr="00CD4387" w:rsidRDefault="000445D4" w:rsidP="000445D4">
            <w:r w:rsidRPr="00CD4387">
              <w:t>To ensure that the school continues to have robust systems to support the safeguarding of all pupils and staff.</w:t>
            </w:r>
          </w:p>
          <w:p w14:paraId="56E748E9" w14:textId="77777777" w:rsidR="000445D4" w:rsidRPr="00CD4387" w:rsidRDefault="000445D4" w:rsidP="000445D4">
            <w:pPr>
              <w:rPr>
                <w:b/>
                <w:bCs/>
                <w:sz w:val="22"/>
                <w:szCs w:val="22"/>
              </w:rPr>
            </w:pPr>
          </w:p>
        </w:tc>
        <w:tc>
          <w:tcPr>
            <w:tcW w:w="3709" w:type="dxa"/>
            <w:tcBorders>
              <w:top w:val="single" w:sz="4" w:space="0" w:color="000000"/>
              <w:left w:val="single" w:sz="4" w:space="0" w:color="000000"/>
              <w:bottom w:val="single" w:sz="4" w:space="0" w:color="000000"/>
              <w:right w:val="single" w:sz="4" w:space="0" w:color="000000"/>
            </w:tcBorders>
          </w:tcPr>
          <w:p w14:paraId="01E5030B" w14:textId="77777777" w:rsidR="000445D4" w:rsidRPr="007E2E27" w:rsidRDefault="000445D4" w:rsidP="00B91854">
            <w:pPr>
              <w:pStyle w:val="NoSpacing"/>
              <w:numPr>
                <w:ilvl w:val="0"/>
                <w:numId w:val="43"/>
              </w:numPr>
              <w:rPr>
                <w:highlight w:val="green"/>
              </w:rPr>
            </w:pPr>
            <w:r w:rsidRPr="007E2E27">
              <w:rPr>
                <w:highlight w:val="green"/>
              </w:rPr>
              <w:t>Update the Safeguarding policy and all associated policies, to be compliant with KCSIE 2021.</w:t>
            </w:r>
          </w:p>
          <w:p w14:paraId="49B25BCB" w14:textId="77777777" w:rsidR="000445D4" w:rsidRPr="007E2E27" w:rsidRDefault="000445D4" w:rsidP="00B91854">
            <w:pPr>
              <w:pStyle w:val="NoSpacing"/>
              <w:numPr>
                <w:ilvl w:val="0"/>
                <w:numId w:val="43"/>
              </w:numPr>
              <w:rPr>
                <w:highlight w:val="green"/>
              </w:rPr>
            </w:pPr>
            <w:r w:rsidRPr="007E2E27">
              <w:rPr>
                <w:highlight w:val="green"/>
              </w:rPr>
              <w:t>All members of the safeguarding team to complete Advanced Safeguarding training.</w:t>
            </w:r>
          </w:p>
          <w:p w14:paraId="5A784753" w14:textId="77777777" w:rsidR="000445D4" w:rsidRPr="007E2E27" w:rsidRDefault="000445D4" w:rsidP="00B91854">
            <w:pPr>
              <w:pStyle w:val="NoSpacing"/>
              <w:numPr>
                <w:ilvl w:val="0"/>
                <w:numId w:val="43"/>
              </w:numPr>
              <w:rPr>
                <w:highlight w:val="green"/>
              </w:rPr>
            </w:pPr>
            <w:r w:rsidRPr="007E2E27">
              <w:rPr>
                <w:highlight w:val="green"/>
              </w:rPr>
              <w:t>Seek feedback from pupils and parents regarding behaviour, welfare and safety. Respond appropriately to findings.</w:t>
            </w:r>
          </w:p>
          <w:p w14:paraId="53551E0F" w14:textId="455BAD6B" w:rsidR="000445D4" w:rsidRPr="007E2E27" w:rsidRDefault="000445D4" w:rsidP="00B91854">
            <w:pPr>
              <w:pStyle w:val="NoSpacing"/>
              <w:numPr>
                <w:ilvl w:val="0"/>
                <w:numId w:val="43"/>
              </w:numPr>
              <w:rPr>
                <w:highlight w:val="yellow"/>
              </w:rPr>
            </w:pPr>
            <w:r w:rsidRPr="007E2E27">
              <w:rPr>
                <w:highlight w:val="yellow"/>
              </w:rPr>
              <w:t>Have a rolling programme of training activities that keeps staff and governors up to date with safeguarding.</w:t>
            </w:r>
          </w:p>
          <w:p w14:paraId="6918ACDF" w14:textId="71C665BF" w:rsidR="000445D4" w:rsidRPr="007E2E27" w:rsidRDefault="000445D4" w:rsidP="00B91854">
            <w:pPr>
              <w:pStyle w:val="NoSpacing"/>
              <w:numPr>
                <w:ilvl w:val="0"/>
                <w:numId w:val="43"/>
              </w:numPr>
              <w:rPr>
                <w:highlight w:val="green"/>
              </w:rPr>
            </w:pPr>
            <w:r w:rsidRPr="007E2E27">
              <w:rPr>
                <w:highlight w:val="green"/>
              </w:rPr>
              <w:t xml:space="preserve">Set PM targets </w:t>
            </w:r>
            <w:r w:rsidR="00E209DF" w:rsidRPr="007E2E27">
              <w:rPr>
                <w:highlight w:val="green"/>
              </w:rPr>
              <w:t xml:space="preserve">for members of the safeguarding </w:t>
            </w:r>
            <w:proofErr w:type="gramStart"/>
            <w:r w:rsidR="00E209DF" w:rsidRPr="007E2E27">
              <w:rPr>
                <w:highlight w:val="green"/>
              </w:rPr>
              <w:t>team, that</w:t>
            </w:r>
            <w:proofErr w:type="gramEnd"/>
            <w:r w:rsidR="00E209DF" w:rsidRPr="007E2E27">
              <w:rPr>
                <w:highlight w:val="green"/>
              </w:rPr>
              <w:t xml:space="preserve"> build on GLSs current offer</w:t>
            </w:r>
            <w:r w:rsidR="00A9603B" w:rsidRPr="007E2E27">
              <w:rPr>
                <w:highlight w:val="green"/>
              </w:rPr>
              <w:t>.</w:t>
            </w:r>
          </w:p>
          <w:p w14:paraId="2F0B1709" w14:textId="77777777" w:rsidR="000445D4" w:rsidRPr="007E2E27" w:rsidRDefault="00A9603B" w:rsidP="00B91854">
            <w:pPr>
              <w:pStyle w:val="NoSpacing"/>
              <w:numPr>
                <w:ilvl w:val="0"/>
                <w:numId w:val="43"/>
              </w:numPr>
              <w:rPr>
                <w:highlight w:val="yellow"/>
              </w:rPr>
            </w:pPr>
            <w:r w:rsidRPr="007E2E27">
              <w:rPr>
                <w:highlight w:val="yellow"/>
              </w:rPr>
              <w:t>Safeguarding to become a component of KS meetings.</w:t>
            </w:r>
          </w:p>
          <w:p w14:paraId="598B96DE" w14:textId="77777777" w:rsidR="00A9603B" w:rsidRPr="007E2E27" w:rsidRDefault="00E77136" w:rsidP="00B91854">
            <w:pPr>
              <w:pStyle w:val="NoSpacing"/>
              <w:numPr>
                <w:ilvl w:val="0"/>
                <w:numId w:val="43"/>
              </w:numPr>
              <w:rPr>
                <w:highlight w:val="green"/>
              </w:rPr>
            </w:pPr>
            <w:r w:rsidRPr="007E2E27">
              <w:rPr>
                <w:highlight w:val="green"/>
              </w:rPr>
              <w:t>Create a pupil friendly safeguarding policy.</w:t>
            </w:r>
          </w:p>
          <w:p w14:paraId="109154AB" w14:textId="77777777" w:rsidR="00E77136" w:rsidRPr="007E2E27" w:rsidRDefault="00E77136" w:rsidP="00B91854">
            <w:pPr>
              <w:pStyle w:val="NoSpacing"/>
              <w:numPr>
                <w:ilvl w:val="0"/>
                <w:numId w:val="43"/>
              </w:numPr>
              <w:rPr>
                <w:highlight w:val="yellow"/>
              </w:rPr>
            </w:pPr>
            <w:r w:rsidRPr="007E2E27">
              <w:rPr>
                <w:highlight w:val="yellow"/>
              </w:rPr>
              <w:t>More staff to train in Safer Recruitment.</w:t>
            </w:r>
          </w:p>
          <w:p w14:paraId="036EF64D" w14:textId="2F3AEC73" w:rsidR="00E77136" w:rsidRPr="00CD4387" w:rsidRDefault="00E77136" w:rsidP="00B91854">
            <w:pPr>
              <w:pStyle w:val="NoSpacing"/>
              <w:numPr>
                <w:ilvl w:val="0"/>
                <w:numId w:val="43"/>
              </w:numPr>
            </w:pPr>
            <w:r w:rsidRPr="007E2E27">
              <w:rPr>
                <w:highlight w:val="yellow"/>
              </w:rPr>
              <w:t>Members of the safeguarding team to receive supervision.</w:t>
            </w:r>
          </w:p>
        </w:tc>
        <w:tc>
          <w:tcPr>
            <w:tcW w:w="942" w:type="dxa"/>
            <w:tcBorders>
              <w:top w:val="single" w:sz="4" w:space="0" w:color="000000"/>
              <w:left w:val="single" w:sz="4" w:space="0" w:color="000000"/>
              <w:bottom w:val="single" w:sz="4" w:space="0" w:color="000000"/>
              <w:right w:val="single" w:sz="4" w:space="0" w:color="000000"/>
            </w:tcBorders>
          </w:tcPr>
          <w:p w14:paraId="52EB9B13" w14:textId="77777777" w:rsidR="000445D4" w:rsidRPr="00CD4387" w:rsidRDefault="000445D4" w:rsidP="009F4F08">
            <w:pPr>
              <w:pStyle w:val="NoSpacing"/>
            </w:pPr>
            <w:r w:rsidRPr="00CD4387">
              <w:t>Sept 2021</w:t>
            </w:r>
          </w:p>
          <w:p w14:paraId="75026FB6" w14:textId="250366CD" w:rsidR="000445D4" w:rsidRPr="00CD4387" w:rsidRDefault="000445D4" w:rsidP="009F4F08">
            <w:pPr>
              <w:pStyle w:val="NoSpacing"/>
            </w:pPr>
            <w:r w:rsidRPr="00CD4387">
              <w:t>Sept 2021</w:t>
            </w:r>
          </w:p>
          <w:p w14:paraId="79848BD4" w14:textId="77777777" w:rsidR="000445D4" w:rsidRPr="00CD4387" w:rsidRDefault="000445D4" w:rsidP="009F4F08">
            <w:pPr>
              <w:pStyle w:val="NoSpacing"/>
            </w:pPr>
          </w:p>
          <w:p w14:paraId="1513DD8C" w14:textId="77777777" w:rsidR="009F4F08" w:rsidRPr="00CD4387" w:rsidRDefault="009F4F08" w:rsidP="009F4F08">
            <w:pPr>
              <w:pStyle w:val="NoSpacing"/>
            </w:pPr>
          </w:p>
          <w:p w14:paraId="56937EFB" w14:textId="77777777" w:rsidR="000445D4" w:rsidRPr="00CD4387" w:rsidRDefault="000445D4" w:rsidP="009F4F08">
            <w:pPr>
              <w:pStyle w:val="NoSpacing"/>
            </w:pPr>
            <w:r w:rsidRPr="00CD4387">
              <w:t>Ongoing</w:t>
            </w:r>
          </w:p>
          <w:p w14:paraId="5AEC34D3" w14:textId="77777777" w:rsidR="00051B87" w:rsidRPr="00CD4387" w:rsidRDefault="00051B87" w:rsidP="009F4F08">
            <w:pPr>
              <w:pStyle w:val="NoSpacing"/>
            </w:pPr>
          </w:p>
          <w:p w14:paraId="25F01F72" w14:textId="77777777" w:rsidR="00051B87" w:rsidRPr="00CD4387" w:rsidRDefault="00051B87" w:rsidP="009F4F08">
            <w:pPr>
              <w:pStyle w:val="NoSpacing"/>
            </w:pPr>
          </w:p>
          <w:p w14:paraId="17CA7A10" w14:textId="77777777" w:rsidR="00051B87" w:rsidRPr="00CD4387" w:rsidRDefault="00051B87" w:rsidP="009F4F08">
            <w:pPr>
              <w:pStyle w:val="NoSpacing"/>
            </w:pPr>
          </w:p>
          <w:p w14:paraId="6B6D30E3" w14:textId="77777777" w:rsidR="00051B87" w:rsidRPr="00CD4387" w:rsidRDefault="00051B87" w:rsidP="009F4F08">
            <w:pPr>
              <w:pStyle w:val="NoSpacing"/>
            </w:pPr>
            <w:r w:rsidRPr="00CD4387">
              <w:t>Yearly</w:t>
            </w:r>
          </w:p>
          <w:p w14:paraId="391D8B64" w14:textId="77777777" w:rsidR="0028636B" w:rsidRPr="00CD4387" w:rsidRDefault="0028636B" w:rsidP="009F4F08">
            <w:pPr>
              <w:pStyle w:val="NoSpacing"/>
            </w:pPr>
          </w:p>
          <w:p w14:paraId="725AC913" w14:textId="77777777" w:rsidR="0028636B" w:rsidRPr="00CD4387" w:rsidRDefault="0028636B" w:rsidP="009F4F08">
            <w:pPr>
              <w:pStyle w:val="NoSpacing"/>
            </w:pPr>
          </w:p>
          <w:p w14:paraId="107EE5F1" w14:textId="77777777" w:rsidR="0028636B" w:rsidRPr="00CD4387" w:rsidRDefault="0028636B" w:rsidP="009F4F08">
            <w:pPr>
              <w:pStyle w:val="NoSpacing"/>
            </w:pPr>
          </w:p>
          <w:p w14:paraId="2673EA9C" w14:textId="77777777" w:rsidR="0028636B" w:rsidRPr="00CD4387" w:rsidRDefault="0028636B" w:rsidP="009F4F08">
            <w:pPr>
              <w:pStyle w:val="NoSpacing"/>
            </w:pPr>
            <w:r w:rsidRPr="00CD4387">
              <w:t>Yearly</w:t>
            </w:r>
          </w:p>
          <w:p w14:paraId="3245A3CA" w14:textId="77777777" w:rsidR="0028636B" w:rsidRPr="00CD4387" w:rsidRDefault="0028636B" w:rsidP="009F4F08">
            <w:pPr>
              <w:pStyle w:val="NoSpacing"/>
            </w:pPr>
          </w:p>
          <w:p w14:paraId="5DEACB0F" w14:textId="77777777" w:rsidR="0028636B" w:rsidRPr="00CD4387" w:rsidRDefault="0028636B" w:rsidP="009F4F08">
            <w:pPr>
              <w:pStyle w:val="NoSpacing"/>
            </w:pPr>
          </w:p>
          <w:p w14:paraId="55CACC38" w14:textId="77777777" w:rsidR="0028636B" w:rsidRPr="00CD4387" w:rsidRDefault="007A62C1" w:rsidP="009F4F08">
            <w:pPr>
              <w:pStyle w:val="NoSpacing"/>
            </w:pPr>
            <w:r w:rsidRPr="00CD4387">
              <w:t>Ongoing</w:t>
            </w:r>
          </w:p>
          <w:p w14:paraId="62BE6445" w14:textId="77777777" w:rsidR="00280B5A" w:rsidRPr="00CD4387" w:rsidRDefault="00280B5A" w:rsidP="009F4F08">
            <w:pPr>
              <w:pStyle w:val="NoSpacing"/>
            </w:pPr>
          </w:p>
          <w:p w14:paraId="6B26BCE8" w14:textId="77777777" w:rsidR="00280B5A" w:rsidRPr="00CD4387" w:rsidRDefault="00280B5A" w:rsidP="009F4F08">
            <w:pPr>
              <w:pStyle w:val="NoSpacing"/>
            </w:pPr>
            <w:proofErr w:type="spellStart"/>
            <w:r w:rsidRPr="00CD4387">
              <w:t>Aut</w:t>
            </w:r>
            <w:proofErr w:type="spellEnd"/>
            <w:r w:rsidRPr="00CD4387">
              <w:t xml:space="preserve"> 2021</w:t>
            </w:r>
          </w:p>
          <w:p w14:paraId="0C40CAD7" w14:textId="77777777" w:rsidR="00BA3AA1" w:rsidRPr="00CD4387" w:rsidRDefault="00BA3AA1" w:rsidP="009F4F08">
            <w:pPr>
              <w:pStyle w:val="NoSpacing"/>
            </w:pPr>
          </w:p>
          <w:p w14:paraId="5AB045F2" w14:textId="77777777" w:rsidR="00BA3AA1" w:rsidRPr="00CD4387" w:rsidRDefault="00BA3AA1" w:rsidP="009F4F08">
            <w:pPr>
              <w:pStyle w:val="NoSpacing"/>
            </w:pPr>
            <w:r w:rsidRPr="00CD4387">
              <w:t>By July 22</w:t>
            </w:r>
          </w:p>
          <w:p w14:paraId="191C4E7C" w14:textId="77777777" w:rsidR="00BA3AA1" w:rsidRPr="00CD4387" w:rsidRDefault="00BA3AA1" w:rsidP="009F4F08">
            <w:pPr>
              <w:pStyle w:val="NoSpacing"/>
            </w:pPr>
          </w:p>
          <w:p w14:paraId="6CF547D0" w14:textId="6DFBB4EC" w:rsidR="00BA3AA1" w:rsidRPr="00CD4387" w:rsidRDefault="00BA3AA1" w:rsidP="009F4F08">
            <w:pPr>
              <w:pStyle w:val="NoSpacing"/>
            </w:pPr>
            <w:r w:rsidRPr="00CD4387">
              <w:t>By July 22</w:t>
            </w:r>
          </w:p>
        </w:tc>
        <w:tc>
          <w:tcPr>
            <w:tcW w:w="999" w:type="dxa"/>
            <w:tcBorders>
              <w:top w:val="single" w:sz="4" w:space="0" w:color="000000"/>
              <w:left w:val="single" w:sz="4" w:space="0" w:color="000000"/>
              <w:bottom w:val="single" w:sz="4" w:space="0" w:color="000000"/>
              <w:right w:val="single" w:sz="4" w:space="0" w:color="000000"/>
            </w:tcBorders>
          </w:tcPr>
          <w:p w14:paraId="18D0E3E3" w14:textId="77777777" w:rsidR="000445D4" w:rsidRPr="00CD4387" w:rsidRDefault="000445D4" w:rsidP="009F4F08">
            <w:pPr>
              <w:pStyle w:val="NoSpacing"/>
            </w:pPr>
            <w:r w:rsidRPr="00CD4387">
              <w:t>LL</w:t>
            </w:r>
          </w:p>
          <w:p w14:paraId="20C32F8B" w14:textId="77777777" w:rsidR="000445D4" w:rsidRPr="00CD4387" w:rsidRDefault="000445D4" w:rsidP="009F4F08">
            <w:pPr>
              <w:pStyle w:val="NoSpacing"/>
            </w:pPr>
          </w:p>
          <w:p w14:paraId="1152BFC0" w14:textId="77777777" w:rsidR="009F4F08" w:rsidRPr="00CD4387" w:rsidRDefault="009F4F08" w:rsidP="009F4F08">
            <w:pPr>
              <w:pStyle w:val="NoSpacing"/>
            </w:pPr>
          </w:p>
          <w:p w14:paraId="0DFDD39E" w14:textId="362700B4" w:rsidR="000445D4" w:rsidRPr="00CD4387" w:rsidRDefault="000445D4" w:rsidP="009F4F08">
            <w:pPr>
              <w:pStyle w:val="NoSpacing"/>
            </w:pPr>
            <w:r w:rsidRPr="00CD4387">
              <w:t>Safe-guarding Team</w:t>
            </w:r>
          </w:p>
          <w:p w14:paraId="565069A0" w14:textId="77777777" w:rsidR="009F4F08" w:rsidRPr="00CD4387" w:rsidRDefault="009F4F08" w:rsidP="009F4F08">
            <w:pPr>
              <w:pStyle w:val="NoSpacing"/>
            </w:pPr>
          </w:p>
          <w:p w14:paraId="7118AB8F" w14:textId="77777777" w:rsidR="00D7233E" w:rsidRPr="00CD4387" w:rsidRDefault="00D7233E" w:rsidP="009F4F08">
            <w:pPr>
              <w:pStyle w:val="NoSpacing"/>
            </w:pPr>
            <w:r w:rsidRPr="00CD4387">
              <w:t>BL/LL</w:t>
            </w:r>
          </w:p>
          <w:p w14:paraId="293871EB" w14:textId="77777777" w:rsidR="00051B87" w:rsidRPr="00CD4387" w:rsidRDefault="00051B87" w:rsidP="009F4F08">
            <w:pPr>
              <w:pStyle w:val="NoSpacing"/>
            </w:pPr>
          </w:p>
          <w:p w14:paraId="73AF87BB" w14:textId="77777777" w:rsidR="00051B87" w:rsidRPr="00CD4387" w:rsidRDefault="00051B87" w:rsidP="009F4F08">
            <w:pPr>
              <w:pStyle w:val="NoSpacing"/>
            </w:pPr>
          </w:p>
          <w:p w14:paraId="3048AC47" w14:textId="77777777" w:rsidR="00051B87" w:rsidRPr="00CD4387" w:rsidRDefault="00051B87" w:rsidP="009F4F08">
            <w:pPr>
              <w:pStyle w:val="NoSpacing"/>
            </w:pPr>
          </w:p>
          <w:p w14:paraId="254B7A27" w14:textId="6849A43C" w:rsidR="00051B87" w:rsidRPr="00CD4387" w:rsidRDefault="00E85AA1" w:rsidP="009F4F08">
            <w:pPr>
              <w:pStyle w:val="NoSpacing"/>
              <w:rPr>
                <w:lang w:val="de-DE"/>
              </w:rPr>
            </w:pPr>
            <w:r>
              <w:rPr>
                <w:lang w:val="de-DE"/>
              </w:rPr>
              <w:t>BL/ES/ CO</w:t>
            </w:r>
          </w:p>
          <w:p w14:paraId="3D062481" w14:textId="77777777" w:rsidR="0028636B" w:rsidRPr="00CD4387" w:rsidRDefault="0028636B" w:rsidP="009F4F08">
            <w:pPr>
              <w:pStyle w:val="NoSpacing"/>
              <w:rPr>
                <w:lang w:val="de-DE"/>
              </w:rPr>
            </w:pPr>
          </w:p>
          <w:p w14:paraId="0B3B0341" w14:textId="77777777" w:rsidR="0028636B" w:rsidRPr="00CD4387" w:rsidRDefault="0028636B" w:rsidP="009F4F08">
            <w:pPr>
              <w:pStyle w:val="NoSpacing"/>
              <w:rPr>
                <w:lang w:val="de-DE"/>
              </w:rPr>
            </w:pPr>
          </w:p>
          <w:p w14:paraId="2E5C8875" w14:textId="2970ADD5" w:rsidR="0028636B" w:rsidRPr="00CD4387" w:rsidRDefault="00E85AA1" w:rsidP="009F4F08">
            <w:pPr>
              <w:pStyle w:val="NoSpacing"/>
              <w:rPr>
                <w:lang w:val="de-DE"/>
              </w:rPr>
            </w:pPr>
            <w:r>
              <w:rPr>
                <w:lang w:val="de-DE"/>
              </w:rPr>
              <w:t>BL/ES/CO</w:t>
            </w:r>
          </w:p>
          <w:p w14:paraId="24F55835" w14:textId="77777777" w:rsidR="007A62C1" w:rsidRPr="00CD4387" w:rsidRDefault="007A62C1" w:rsidP="009F4F08">
            <w:pPr>
              <w:pStyle w:val="NoSpacing"/>
              <w:rPr>
                <w:lang w:val="de-DE"/>
              </w:rPr>
            </w:pPr>
          </w:p>
          <w:p w14:paraId="153AE9AC" w14:textId="5640220B" w:rsidR="007A62C1" w:rsidRPr="00CD4387" w:rsidRDefault="007A62C1" w:rsidP="009F4F08">
            <w:pPr>
              <w:pStyle w:val="NoSpacing"/>
              <w:rPr>
                <w:lang w:val="de-DE"/>
              </w:rPr>
            </w:pPr>
            <w:r w:rsidRPr="00CD4387">
              <w:rPr>
                <w:lang w:val="de-DE"/>
              </w:rPr>
              <w:t>SLT</w:t>
            </w:r>
            <w:r w:rsidR="00A43B54" w:rsidRPr="00CD4387">
              <w:rPr>
                <w:lang w:val="de-DE"/>
              </w:rPr>
              <w:t xml:space="preserve"> </w:t>
            </w:r>
          </w:p>
          <w:p w14:paraId="7566E61F" w14:textId="07972335" w:rsidR="00280B5A" w:rsidRPr="00CD4387" w:rsidRDefault="00280B5A" w:rsidP="009F4F08">
            <w:pPr>
              <w:pStyle w:val="NoSpacing"/>
              <w:rPr>
                <w:lang w:val="de-DE"/>
              </w:rPr>
            </w:pPr>
          </w:p>
          <w:p w14:paraId="4C2E6A1E" w14:textId="65A503FB" w:rsidR="00280B5A" w:rsidRPr="00CD4387" w:rsidRDefault="00BA3AA1" w:rsidP="009F4F08">
            <w:pPr>
              <w:pStyle w:val="NoSpacing"/>
              <w:rPr>
                <w:lang w:val="de-DE"/>
              </w:rPr>
            </w:pPr>
            <w:r w:rsidRPr="00CD4387">
              <w:rPr>
                <w:lang w:val="de-DE"/>
              </w:rPr>
              <w:t>ES</w:t>
            </w:r>
          </w:p>
          <w:p w14:paraId="0696A22F" w14:textId="5BD88B10" w:rsidR="00BA3AA1" w:rsidRPr="00CD4387" w:rsidRDefault="00BA3AA1" w:rsidP="009F4F08">
            <w:pPr>
              <w:pStyle w:val="NoSpacing"/>
              <w:rPr>
                <w:lang w:val="de-DE"/>
              </w:rPr>
            </w:pPr>
          </w:p>
          <w:p w14:paraId="1D5BC22D" w14:textId="280F9137" w:rsidR="00BA3AA1" w:rsidRPr="00CD4387" w:rsidRDefault="00BA3AA1" w:rsidP="009F4F08">
            <w:pPr>
              <w:pStyle w:val="NoSpacing"/>
              <w:rPr>
                <w:lang w:val="de-DE"/>
              </w:rPr>
            </w:pPr>
            <w:r w:rsidRPr="00CD4387">
              <w:rPr>
                <w:lang w:val="de-DE"/>
              </w:rPr>
              <w:t>NB/LL</w:t>
            </w:r>
          </w:p>
          <w:p w14:paraId="7842B4EE" w14:textId="32241961" w:rsidR="008F7166" w:rsidRPr="00CD4387" w:rsidRDefault="008F7166" w:rsidP="009F4F08">
            <w:pPr>
              <w:pStyle w:val="NoSpacing"/>
              <w:rPr>
                <w:lang w:val="de-DE"/>
              </w:rPr>
            </w:pPr>
          </w:p>
          <w:p w14:paraId="2DEE6F16" w14:textId="62653BBF" w:rsidR="008F7166" w:rsidRPr="00CD4387" w:rsidRDefault="00E85AA1" w:rsidP="009F4F08">
            <w:pPr>
              <w:pStyle w:val="NoSpacing"/>
              <w:rPr>
                <w:lang w:val="de-DE"/>
              </w:rPr>
            </w:pPr>
            <w:r>
              <w:rPr>
                <w:lang w:val="de-DE"/>
              </w:rPr>
              <w:t>BL/ES/ CO</w:t>
            </w:r>
          </w:p>
          <w:p w14:paraId="7B03A42F" w14:textId="3D663638" w:rsidR="00280B5A" w:rsidRPr="00CD4387" w:rsidRDefault="00280B5A" w:rsidP="009F4F08">
            <w:pPr>
              <w:pStyle w:val="NoSpacing"/>
              <w:rPr>
                <w:lang w:val="de-DE"/>
              </w:rPr>
            </w:pPr>
          </w:p>
        </w:tc>
        <w:tc>
          <w:tcPr>
            <w:tcW w:w="1145" w:type="dxa"/>
            <w:tcBorders>
              <w:top w:val="single" w:sz="4" w:space="0" w:color="000000"/>
              <w:left w:val="single" w:sz="4" w:space="0" w:color="000000"/>
              <w:bottom w:val="single" w:sz="4" w:space="0" w:color="000000"/>
              <w:right w:val="single" w:sz="4" w:space="0" w:color="000000"/>
            </w:tcBorders>
          </w:tcPr>
          <w:p w14:paraId="55BEA439" w14:textId="77777777" w:rsidR="000445D4" w:rsidRPr="00CD4387" w:rsidRDefault="000445D4" w:rsidP="009F4F08">
            <w:pPr>
              <w:pStyle w:val="NoSpacing"/>
              <w:rPr>
                <w:lang w:val="de-DE"/>
              </w:rPr>
            </w:pPr>
            <w:r w:rsidRPr="00CD4387">
              <w:rPr>
                <w:lang w:val="de-DE"/>
              </w:rPr>
              <w:t>JM / Govs</w:t>
            </w:r>
          </w:p>
          <w:p w14:paraId="0DAEF002" w14:textId="77777777" w:rsidR="000445D4" w:rsidRPr="00CD4387" w:rsidRDefault="000445D4" w:rsidP="009F4F08">
            <w:pPr>
              <w:pStyle w:val="NoSpacing"/>
              <w:rPr>
                <w:lang w:val="de-DE"/>
              </w:rPr>
            </w:pPr>
          </w:p>
          <w:p w14:paraId="6974C2ED" w14:textId="77777777" w:rsidR="009F4F08" w:rsidRPr="00CD4387" w:rsidRDefault="009F4F08" w:rsidP="009F4F08">
            <w:pPr>
              <w:pStyle w:val="NoSpacing"/>
              <w:rPr>
                <w:lang w:val="de-DE"/>
              </w:rPr>
            </w:pPr>
          </w:p>
          <w:p w14:paraId="0241CEEC" w14:textId="65F0FF08" w:rsidR="000445D4" w:rsidRPr="00CD4387" w:rsidRDefault="000445D4" w:rsidP="009F4F08">
            <w:pPr>
              <w:pStyle w:val="NoSpacing"/>
              <w:rPr>
                <w:lang w:val="de-DE"/>
              </w:rPr>
            </w:pPr>
            <w:r w:rsidRPr="00CD4387">
              <w:rPr>
                <w:lang w:val="de-DE"/>
              </w:rPr>
              <w:t>JM</w:t>
            </w:r>
          </w:p>
          <w:p w14:paraId="2CC5FDCA" w14:textId="77777777" w:rsidR="00D7233E" w:rsidRPr="00CD4387" w:rsidRDefault="00D7233E" w:rsidP="009F4F08">
            <w:pPr>
              <w:pStyle w:val="NoSpacing"/>
              <w:rPr>
                <w:lang w:val="de-DE"/>
              </w:rPr>
            </w:pPr>
          </w:p>
          <w:p w14:paraId="4C51D8C0" w14:textId="77777777" w:rsidR="00051B87" w:rsidRPr="00CD4387" w:rsidRDefault="00051B87" w:rsidP="009F4F08">
            <w:pPr>
              <w:pStyle w:val="NoSpacing"/>
              <w:rPr>
                <w:lang w:val="de-DE"/>
              </w:rPr>
            </w:pPr>
          </w:p>
          <w:p w14:paraId="26A55864" w14:textId="77777777" w:rsidR="00051B87" w:rsidRPr="00CD4387" w:rsidRDefault="00051B87" w:rsidP="009F4F08">
            <w:pPr>
              <w:pStyle w:val="NoSpacing"/>
              <w:rPr>
                <w:lang w:val="de-DE"/>
              </w:rPr>
            </w:pPr>
          </w:p>
          <w:p w14:paraId="5DF300F2" w14:textId="77777777" w:rsidR="00D7233E" w:rsidRPr="00CD4387" w:rsidRDefault="00D7233E" w:rsidP="009F4F08">
            <w:pPr>
              <w:pStyle w:val="NoSpacing"/>
              <w:rPr>
                <w:lang w:val="de-DE"/>
              </w:rPr>
            </w:pPr>
            <w:r w:rsidRPr="00CD4387">
              <w:rPr>
                <w:lang w:val="de-DE"/>
              </w:rPr>
              <w:t>JM</w:t>
            </w:r>
          </w:p>
          <w:p w14:paraId="73CC27BE" w14:textId="77777777" w:rsidR="0028636B" w:rsidRPr="00CD4387" w:rsidRDefault="0028636B" w:rsidP="009F4F08">
            <w:pPr>
              <w:pStyle w:val="NoSpacing"/>
              <w:rPr>
                <w:lang w:val="de-DE"/>
              </w:rPr>
            </w:pPr>
          </w:p>
          <w:p w14:paraId="5F62C91B" w14:textId="77777777" w:rsidR="0028636B" w:rsidRPr="00CD4387" w:rsidRDefault="0028636B" w:rsidP="009F4F08">
            <w:pPr>
              <w:pStyle w:val="NoSpacing"/>
              <w:rPr>
                <w:lang w:val="de-DE"/>
              </w:rPr>
            </w:pPr>
          </w:p>
          <w:p w14:paraId="40BF3FFD" w14:textId="77777777" w:rsidR="0028636B" w:rsidRPr="00CD4387" w:rsidRDefault="0028636B" w:rsidP="009F4F08">
            <w:pPr>
              <w:pStyle w:val="NoSpacing"/>
              <w:rPr>
                <w:lang w:val="de-DE"/>
              </w:rPr>
            </w:pPr>
          </w:p>
          <w:p w14:paraId="1ECFF6F8" w14:textId="77777777" w:rsidR="0028636B" w:rsidRPr="00CD4387" w:rsidRDefault="0028636B" w:rsidP="009F4F08">
            <w:pPr>
              <w:pStyle w:val="NoSpacing"/>
              <w:rPr>
                <w:lang w:val="de-DE"/>
              </w:rPr>
            </w:pPr>
            <w:r w:rsidRPr="00CD4387">
              <w:rPr>
                <w:lang w:val="de-DE"/>
              </w:rPr>
              <w:t>JM/LL</w:t>
            </w:r>
          </w:p>
          <w:p w14:paraId="29BA21C5" w14:textId="77777777" w:rsidR="0028636B" w:rsidRPr="00CD4387" w:rsidRDefault="0028636B" w:rsidP="009F4F08">
            <w:pPr>
              <w:pStyle w:val="NoSpacing"/>
              <w:rPr>
                <w:lang w:val="de-DE"/>
              </w:rPr>
            </w:pPr>
          </w:p>
          <w:p w14:paraId="0CF9D78A" w14:textId="77777777" w:rsidR="0028636B" w:rsidRPr="00CD4387" w:rsidRDefault="0028636B" w:rsidP="009F4F08">
            <w:pPr>
              <w:pStyle w:val="NoSpacing"/>
              <w:rPr>
                <w:lang w:val="de-DE"/>
              </w:rPr>
            </w:pPr>
          </w:p>
          <w:p w14:paraId="7752E10E" w14:textId="77777777" w:rsidR="0028636B" w:rsidRPr="00CD4387" w:rsidRDefault="0028636B" w:rsidP="009F4F08">
            <w:pPr>
              <w:pStyle w:val="NoSpacing"/>
              <w:rPr>
                <w:lang w:val="de-DE"/>
              </w:rPr>
            </w:pPr>
          </w:p>
          <w:p w14:paraId="115C5C2D" w14:textId="77777777" w:rsidR="0028636B" w:rsidRPr="00CD4387" w:rsidRDefault="0028636B" w:rsidP="009F4F08">
            <w:pPr>
              <w:pStyle w:val="NoSpacing"/>
              <w:rPr>
                <w:lang w:val="de-DE"/>
              </w:rPr>
            </w:pPr>
            <w:r w:rsidRPr="00CD4387">
              <w:rPr>
                <w:lang w:val="de-DE"/>
              </w:rPr>
              <w:t>LL</w:t>
            </w:r>
          </w:p>
          <w:p w14:paraId="48956348" w14:textId="77777777" w:rsidR="007A62C1" w:rsidRPr="00CD4387" w:rsidRDefault="007A62C1" w:rsidP="009F4F08">
            <w:pPr>
              <w:pStyle w:val="NoSpacing"/>
              <w:rPr>
                <w:lang w:val="de-DE"/>
              </w:rPr>
            </w:pPr>
          </w:p>
          <w:p w14:paraId="1ADB491C" w14:textId="77777777" w:rsidR="007A62C1" w:rsidRPr="00CD4387" w:rsidRDefault="007A62C1" w:rsidP="009F4F08">
            <w:pPr>
              <w:pStyle w:val="NoSpacing"/>
              <w:rPr>
                <w:lang w:val="de-DE"/>
              </w:rPr>
            </w:pPr>
          </w:p>
          <w:p w14:paraId="68D25880" w14:textId="77777777" w:rsidR="007A62C1" w:rsidRPr="00CD4387" w:rsidRDefault="00A43B54" w:rsidP="009F4F08">
            <w:pPr>
              <w:pStyle w:val="NoSpacing"/>
              <w:rPr>
                <w:lang w:val="de-DE"/>
              </w:rPr>
            </w:pPr>
            <w:r w:rsidRPr="00CD4387">
              <w:rPr>
                <w:lang w:val="de-DE"/>
              </w:rPr>
              <w:t>JM/LL</w:t>
            </w:r>
          </w:p>
          <w:p w14:paraId="7A47B607" w14:textId="77777777" w:rsidR="00BA3AA1" w:rsidRPr="00CD4387" w:rsidRDefault="00BA3AA1" w:rsidP="009F4F08">
            <w:pPr>
              <w:pStyle w:val="NoSpacing"/>
              <w:rPr>
                <w:lang w:val="de-DE"/>
              </w:rPr>
            </w:pPr>
          </w:p>
          <w:p w14:paraId="6CAD197D" w14:textId="77777777" w:rsidR="00BA3AA1" w:rsidRPr="00CD4387" w:rsidRDefault="00BA3AA1" w:rsidP="009F4F08">
            <w:pPr>
              <w:pStyle w:val="NoSpacing"/>
              <w:rPr>
                <w:lang w:val="de-DE"/>
              </w:rPr>
            </w:pPr>
            <w:r w:rsidRPr="00CD4387">
              <w:rPr>
                <w:lang w:val="de-DE"/>
              </w:rPr>
              <w:t>LL</w:t>
            </w:r>
          </w:p>
          <w:p w14:paraId="6FE51EB6" w14:textId="77777777" w:rsidR="00BA3AA1" w:rsidRPr="00CD4387" w:rsidRDefault="00BA3AA1" w:rsidP="009F4F08">
            <w:pPr>
              <w:pStyle w:val="NoSpacing"/>
              <w:rPr>
                <w:lang w:val="de-DE"/>
              </w:rPr>
            </w:pPr>
          </w:p>
          <w:p w14:paraId="0FAEFD65" w14:textId="77777777" w:rsidR="00BA3AA1" w:rsidRPr="00CD4387" w:rsidRDefault="00BA3AA1" w:rsidP="009F4F08">
            <w:pPr>
              <w:pStyle w:val="NoSpacing"/>
              <w:rPr>
                <w:lang w:val="de-DE"/>
              </w:rPr>
            </w:pPr>
            <w:r w:rsidRPr="00CD4387">
              <w:rPr>
                <w:lang w:val="de-DE"/>
              </w:rPr>
              <w:t>JM</w:t>
            </w:r>
          </w:p>
          <w:p w14:paraId="5C664C2B" w14:textId="77777777" w:rsidR="008F7166" w:rsidRPr="00CD4387" w:rsidRDefault="008F7166" w:rsidP="009F4F08">
            <w:pPr>
              <w:pStyle w:val="NoSpacing"/>
              <w:rPr>
                <w:lang w:val="de-DE"/>
              </w:rPr>
            </w:pPr>
          </w:p>
          <w:p w14:paraId="5B84F28C" w14:textId="77777777" w:rsidR="008F7166" w:rsidRPr="00CD4387" w:rsidRDefault="008F7166" w:rsidP="008F7166">
            <w:pPr>
              <w:pStyle w:val="NoSpacing"/>
              <w:rPr>
                <w:lang w:val="de-DE"/>
              </w:rPr>
            </w:pPr>
            <w:r w:rsidRPr="00CD4387">
              <w:rPr>
                <w:lang w:val="de-DE"/>
              </w:rPr>
              <w:t>JM/LL</w:t>
            </w:r>
          </w:p>
          <w:p w14:paraId="0B3A3347" w14:textId="473BCE4D" w:rsidR="008F7166" w:rsidRPr="00CD4387" w:rsidRDefault="008F7166" w:rsidP="009F4F08">
            <w:pPr>
              <w:pStyle w:val="NoSpacing"/>
              <w:rPr>
                <w:lang w:val="de-DE"/>
              </w:rPr>
            </w:pPr>
          </w:p>
        </w:tc>
        <w:tc>
          <w:tcPr>
            <w:tcW w:w="1592" w:type="dxa"/>
            <w:tcBorders>
              <w:top w:val="single" w:sz="4" w:space="0" w:color="000000"/>
              <w:left w:val="single" w:sz="4" w:space="0" w:color="000000"/>
              <w:bottom w:val="single" w:sz="4" w:space="0" w:color="000000"/>
              <w:right w:val="single" w:sz="4" w:space="0" w:color="000000"/>
            </w:tcBorders>
          </w:tcPr>
          <w:p w14:paraId="52CDE742" w14:textId="77777777" w:rsidR="000445D4" w:rsidRPr="00CD4387" w:rsidRDefault="000445D4" w:rsidP="009F4F08">
            <w:pPr>
              <w:pStyle w:val="NoSpacing"/>
            </w:pPr>
            <w:r w:rsidRPr="00CD4387">
              <w:t>Time</w:t>
            </w:r>
          </w:p>
          <w:p w14:paraId="402DBF38" w14:textId="77777777" w:rsidR="000445D4" w:rsidRPr="00CD4387" w:rsidRDefault="000445D4" w:rsidP="009F4F08">
            <w:pPr>
              <w:pStyle w:val="NoSpacing"/>
            </w:pPr>
          </w:p>
          <w:p w14:paraId="27D51843" w14:textId="77777777" w:rsidR="00051B87" w:rsidRPr="00CD4387" w:rsidRDefault="00051B87" w:rsidP="009F4F08">
            <w:pPr>
              <w:pStyle w:val="NoSpacing"/>
            </w:pPr>
          </w:p>
          <w:p w14:paraId="54425C10" w14:textId="77777777" w:rsidR="000445D4" w:rsidRPr="00CD4387" w:rsidRDefault="000445D4" w:rsidP="009F4F08">
            <w:pPr>
              <w:pStyle w:val="NoSpacing"/>
            </w:pPr>
            <w:r w:rsidRPr="00CD4387">
              <w:t>Time + Training costs</w:t>
            </w:r>
          </w:p>
          <w:p w14:paraId="7C7A7E10" w14:textId="77777777" w:rsidR="00051B87" w:rsidRPr="00CD4387" w:rsidRDefault="00051B87" w:rsidP="009F4F08">
            <w:pPr>
              <w:pStyle w:val="NoSpacing"/>
            </w:pPr>
          </w:p>
          <w:p w14:paraId="4761DF64" w14:textId="77777777" w:rsidR="00051B87" w:rsidRPr="00CD4387" w:rsidRDefault="00051B87" w:rsidP="009F4F08">
            <w:pPr>
              <w:pStyle w:val="NoSpacing"/>
            </w:pPr>
            <w:r w:rsidRPr="00CD4387">
              <w:t>Time</w:t>
            </w:r>
          </w:p>
          <w:p w14:paraId="45972AF9" w14:textId="77777777" w:rsidR="0028636B" w:rsidRPr="00CD4387" w:rsidRDefault="0028636B" w:rsidP="009F4F08">
            <w:pPr>
              <w:pStyle w:val="NoSpacing"/>
            </w:pPr>
          </w:p>
          <w:p w14:paraId="01CF5654" w14:textId="77777777" w:rsidR="0028636B" w:rsidRPr="00CD4387" w:rsidRDefault="0028636B" w:rsidP="009F4F08">
            <w:pPr>
              <w:pStyle w:val="NoSpacing"/>
            </w:pPr>
          </w:p>
          <w:p w14:paraId="5D86812D" w14:textId="77777777" w:rsidR="0028636B" w:rsidRPr="00CD4387" w:rsidRDefault="0028636B" w:rsidP="009F4F08">
            <w:pPr>
              <w:pStyle w:val="NoSpacing"/>
            </w:pPr>
          </w:p>
          <w:p w14:paraId="0C16945A" w14:textId="6A59234E" w:rsidR="0028636B" w:rsidRPr="00CD4387" w:rsidRDefault="0028636B" w:rsidP="0028636B">
            <w:pPr>
              <w:pStyle w:val="NoSpacing"/>
            </w:pPr>
            <w:r w:rsidRPr="00CD4387">
              <w:t>Time + Training costs</w:t>
            </w:r>
          </w:p>
          <w:p w14:paraId="78AC648A" w14:textId="0899EFFB" w:rsidR="0028636B" w:rsidRPr="00CD4387" w:rsidRDefault="0028636B" w:rsidP="0028636B">
            <w:pPr>
              <w:pStyle w:val="NoSpacing"/>
            </w:pPr>
          </w:p>
          <w:p w14:paraId="14982EC0" w14:textId="1D7EED49" w:rsidR="0028636B" w:rsidRPr="00CD4387" w:rsidRDefault="0028636B" w:rsidP="0028636B">
            <w:pPr>
              <w:pStyle w:val="NoSpacing"/>
            </w:pPr>
            <w:r w:rsidRPr="00CD4387">
              <w:t>Time</w:t>
            </w:r>
          </w:p>
          <w:p w14:paraId="312D9519" w14:textId="77777777" w:rsidR="0028636B" w:rsidRPr="00CD4387" w:rsidRDefault="0028636B" w:rsidP="009F4F08">
            <w:pPr>
              <w:pStyle w:val="NoSpacing"/>
            </w:pPr>
          </w:p>
          <w:p w14:paraId="5270687D" w14:textId="77777777" w:rsidR="00280B5A" w:rsidRPr="00CD4387" w:rsidRDefault="00280B5A" w:rsidP="009F4F08">
            <w:pPr>
              <w:pStyle w:val="NoSpacing"/>
            </w:pPr>
          </w:p>
          <w:p w14:paraId="7FA1D87D" w14:textId="77777777" w:rsidR="00280B5A" w:rsidRPr="00CD4387" w:rsidRDefault="00280B5A" w:rsidP="009F4F08">
            <w:pPr>
              <w:pStyle w:val="NoSpacing"/>
            </w:pPr>
            <w:r w:rsidRPr="00CD4387">
              <w:t>Time</w:t>
            </w:r>
          </w:p>
          <w:p w14:paraId="07706EEB" w14:textId="77777777" w:rsidR="00BA3AA1" w:rsidRPr="00CD4387" w:rsidRDefault="00BA3AA1" w:rsidP="009F4F08">
            <w:pPr>
              <w:pStyle w:val="NoSpacing"/>
            </w:pPr>
          </w:p>
          <w:p w14:paraId="5EF6C453" w14:textId="77777777" w:rsidR="00BA3AA1" w:rsidRPr="00CD4387" w:rsidRDefault="00BA3AA1" w:rsidP="009F4F08">
            <w:pPr>
              <w:pStyle w:val="NoSpacing"/>
            </w:pPr>
            <w:r w:rsidRPr="00CD4387">
              <w:t>Time</w:t>
            </w:r>
          </w:p>
          <w:p w14:paraId="3304B8E6" w14:textId="77777777" w:rsidR="00BA3AA1" w:rsidRPr="00CD4387" w:rsidRDefault="00BA3AA1" w:rsidP="009F4F08">
            <w:pPr>
              <w:pStyle w:val="NoSpacing"/>
            </w:pPr>
          </w:p>
          <w:p w14:paraId="573612FD" w14:textId="77777777" w:rsidR="00BA3AA1" w:rsidRPr="00CD4387" w:rsidRDefault="00BA3AA1" w:rsidP="00BA3AA1">
            <w:pPr>
              <w:pStyle w:val="NoSpacing"/>
            </w:pPr>
            <w:r w:rsidRPr="00CD4387">
              <w:t>Time + Training costs</w:t>
            </w:r>
          </w:p>
          <w:p w14:paraId="360DA4EE" w14:textId="3BD69AFD" w:rsidR="00BA3AA1" w:rsidRPr="00CD4387" w:rsidRDefault="00BA3AA1" w:rsidP="009F4F08">
            <w:pPr>
              <w:pStyle w:val="NoSpacing"/>
            </w:pPr>
          </w:p>
        </w:tc>
        <w:tc>
          <w:tcPr>
            <w:tcW w:w="5386" w:type="dxa"/>
            <w:tcBorders>
              <w:top w:val="single" w:sz="4" w:space="0" w:color="000000"/>
              <w:left w:val="single" w:sz="4" w:space="0" w:color="000000"/>
              <w:bottom w:val="single" w:sz="4" w:space="0" w:color="000000"/>
              <w:right w:val="single" w:sz="4" w:space="0" w:color="000000"/>
            </w:tcBorders>
          </w:tcPr>
          <w:p w14:paraId="447D1348" w14:textId="77777777" w:rsidR="000445D4" w:rsidRPr="00CD4387" w:rsidRDefault="000445D4" w:rsidP="00B91854">
            <w:pPr>
              <w:pStyle w:val="NoSpacing"/>
              <w:numPr>
                <w:ilvl w:val="0"/>
                <w:numId w:val="44"/>
              </w:numPr>
            </w:pPr>
            <w:r w:rsidRPr="00CD4387">
              <w:t>GLS has a clear systems and approaches to safeguard and protect all pupils, and is understood by all staff.</w:t>
            </w:r>
          </w:p>
          <w:p w14:paraId="5F8C1F22" w14:textId="77777777" w:rsidR="000445D4" w:rsidRPr="00CD4387" w:rsidRDefault="000445D4" w:rsidP="00B91854">
            <w:pPr>
              <w:pStyle w:val="NoSpacing"/>
              <w:numPr>
                <w:ilvl w:val="0"/>
                <w:numId w:val="44"/>
              </w:numPr>
            </w:pPr>
            <w:r w:rsidRPr="00CD4387">
              <w:t>GLS has a team of highly skilled and knowledgeable staff, responsible for safeguarding and child protection.</w:t>
            </w:r>
          </w:p>
          <w:p w14:paraId="541777ED" w14:textId="77777777" w:rsidR="00AC29AE" w:rsidRPr="00CD4387" w:rsidRDefault="00AC29AE" w:rsidP="00B91854">
            <w:pPr>
              <w:pStyle w:val="NoSpacing"/>
              <w:numPr>
                <w:ilvl w:val="0"/>
                <w:numId w:val="44"/>
              </w:numPr>
            </w:pPr>
            <w:r w:rsidRPr="00CD4387">
              <w:t>Pupils feel safe in school and know who to talk to regarding any concerns or disclosures.</w:t>
            </w:r>
          </w:p>
          <w:p w14:paraId="1F96FC01" w14:textId="49611037" w:rsidR="00AC29AE" w:rsidRPr="00CD4387" w:rsidRDefault="00432808" w:rsidP="00B91854">
            <w:pPr>
              <w:pStyle w:val="NoSpacing"/>
              <w:numPr>
                <w:ilvl w:val="0"/>
                <w:numId w:val="44"/>
              </w:numPr>
            </w:pPr>
            <w:r w:rsidRPr="00CD4387">
              <w:t>Key safeguarding updates are</w:t>
            </w:r>
            <w:r w:rsidR="00EA6725" w:rsidRPr="00CD4387">
              <w:t xml:space="preserve"> cascaded to all staff via KS meeting</w:t>
            </w:r>
            <w:r w:rsidRPr="00CD4387">
              <w:t xml:space="preserve"> and email (Andrew Hall)</w:t>
            </w:r>
            <w:r w:rsidR="00A90974" w:rsidRPr="00CD4387">
              <w:t>.</w:t>
            </w:r>
          </w:p>
          <w:p w14:paraId="1218942E" w14:textId="77777777" w:rsidR="00A90974" w:rsidRPr="00CD4387" w:rsidRDefault="00A90974" w:rsidP="00B91854">
            <w:pPr>
              <w:pStyle w:val="NoSpacing"/>
              <w:numPr>
                <w:ilvl w:val="0"/>
                <w:numId w:val="44"/>
              </w:numPr>
            </w:pPr>
            <w:r w:rsidRPr="00CD4387">
              <w:t>Members of the safeguarding team are supported in their mental health and wellbeing.</w:t>
            </w:r>
          </w:p>
          <w:p w14:paraId="0D597C50" w14:textId="2C1F15FF" w:rsidR="00A90974" w:rsidRPr="00CD4387" w:rsidRDefault="00A90974" w:rsidP="00B91854">
            <w:pPr>
              <w:pStyle w:val="NoSpacing"/>
              <w:numPr>
                <w:ilvl w:val="0"/>
                <w:numId w:val="44"/>
              </w:numPr>
            </w:pPr>
            <w:r w:rsidRPr="00CD4387">
              <w:t>Recruitment and vetting processes are thorough</w:t>
            </w:r>
            <w:r w:rsidR="00B00562" w:rsidRPr="00CD4387">
              <w:t xml:space="preserve"> with regards to safeguarding.</w:t>
            </w:r>
          </w:p>
        </w:tc>
      </w:tr>
      <w:tr w:rsidR="000445D4" w:rsidRPr="00CD4387" w14:paraId="41967D8F" w14:textId="77777777" w:rsidTr="008F1D45">
        <w:tc>
          <w:tcPr>
            <w:tcW w:w="15304" w:type="dxa"/>
            <w:gridSpan w:val="7"/>
            <w:tcBorders>
              <w:top w:val="single" w:sz="4" w:space="0" w:color="000000"/>
              <w:left w:val="single" w:sz="4" w:space="0" w:color="000000"/>
              <w:bottom w:val="single" w:sz="4" w:space="0" w:color="000000"/>
              <w:right w:val="single" w:sz="4" w:space="0" w:color="000000"/>
            </w:tcBorders>
          </w:tcPr>
          <w:p w14:paraId="0B43C2D8" w14:textId="382A373F" w:rsidR="000445D4" w:rsidRPr="008F1D45" w:rsidRDefault="000445D4" w:rsidP="00513902">
            <w:pPr>
              <w:pStyle w:val="NoSpacing"/>
            </w:pPr>
            <w:bookmarkStart w:id="0" w:name="_GoBack"/>
            <w:bookmarkEnd w:id="0"/>
          </w:p>
        </w:tc>
      </w:tr>
    </w:tbl>
    <w:p w14:paraId="6135B60D" w14:textId="77777777" w:rsidR="006B6DEB" w:rsidRPr="00CD4387" w:rsidRDefault="006B6DEB" w:rsidP="00C46417">
      <w:pPr>
        <w:ind w:right="425"/>
        <w:rPr>
          <w:rFonts w:ascii="Times New Roman" w:hAnsi="Times New Roman" w:cs="Times New Roman"/>
          <w:b/>
        </w:rPr>
      </w:pPr>
    </w:p>
    <w:p w14:paraId="6135B60E" w14:textId="77777777" w:rsidR="006B6DEB" w:rsidRPr="00CD4387" w:rsidRDefault="006B6DEB" w:rsidP="00C46417">
      <w:pPr>
        <w:ind w:right="425"/>
        <w:rPr>
          <w:rFonts w:ascii="Times New Roman" w:hAnsi="Times New Roman" w:cs="Times New Roman"/>
          <w:b/>
        </w:rPr>
      </w:pPr>
    </w:p>
    <w:p w14:paraId="6135B621" w14:textId="77777777" w:rsidR="006B6DEB" w:rsidRPr="00CD4387" w:rsidRDefault="006B6DEB" w:rsidP="00C46417">
      <w:pPr>
        <w:ind w:right="425"/>
        <w:rPr>
          <w:rFonts w:ascii="Times New Roman" w:hAnsi="Times New Roman" w:cs="Times New Roman"/>
          <w:b/>
        </w:rPr>
      </w:pPr>
    </w:p>
    <w:tbl>
      <w:tblPr>
        <w:tblStyle w:val="TableGrid"/>
        <w:tblpPr w:leftFromText="180" w:rightFromText="180" w:vertAnchor="page" w:horzAnchor="margin" w:tblpY="1561"/>
        <w:tblW w:w="15304" w:type="dxa"/>
        <w:tblLook w:val="04A0" w:firstRow="1" w:lastRow="0" w:firstColumn="1" w:lastColumn="0" w:noHBand="0" w:noVBand="1"/>
      </w:tblPr>
      <w:tblGrid>
        <w:gridCol w:w="1521"/>
        <w:gridCol w:w="3577"/>
        <w:gridCol w:w="991"/>
        <w:gridCol w:w="1217"/>
        <w:gridCol w:w="1144"/>
        <w:gridCol w:w="1221"/>
        <w:gridCol w:w="5633"/>
      </w:tblGrid>
      <w:tr w:rsidR="00472811" w:rsidRPr="00CD4387" w14:paraId="2AC72CEF" w14:textId="77777777" w:rsidTr="008F1D45">
        <w:trPr>
          <w:trHeight w:val="628"/>
        </w:trPr>
        <w:tc>
          <w:tcPr>
            <w:tcW w:w="1521" w:type="dxa"/>
            <w:tcBorders>
              <w:top w:val="single" w:sz="4" w:space="0" w:color="000000"/>
              <w:left w:val="single" w:sz="4" w:space="0" w:color="000000"/>
              <w:bottom w:val="single" w:sz="4" w:space="0" w:color="000000"/>
              <w:right w:val="single" w:sz="4" w:space="0" w:color="000000"/>
            </w:tcBorders>
            <w:hideMark/>
          </w:tcPr>
          <w:p w14:paraId="49013C3D" w14:textId="77777777" w:rsidR="00472811" w:rsidRPr="00CD4387" w:rsidRDefault="00472811" w:rsidP="00472811">
            <w:pPr>
              <w:jc w:val="center"/>
              <w:rPr>
                <w:b/>
                <w:bCs/>
              </w:rPr>
            </w:pPr>
            <w:r w:rsidRPr="00CD4387">
              <w:rPr>
                <w:b/>
                <w:bCs/>
              </w:rPr>
              <w:lastRenderedPageBreak/>
              <w:t>Objective  7</w:t>
            </w:r>
          </w:p>
        </w:tc>
        <w:tc>
          <w:tcPr>
            <w:tcW w:w="3577" w:type="dxa"/>
            <w:tcBorders>
              <w:top w:val="single" w:sz="4" w:space="0" w:color="000000"/>
              <w:left w:val="single" w:sz="4" w:space="0" w:color="000000"/>
              <w:bottom w:val="single" w:sz="4" w:space="0" w:color="000000"/>
              <w:right w:val="single" w:sz="4" w:space="0" w:color="000000"/>
            </w:tcBorders>
            <w:hideMark/>
          </w:tcPr>
          <w:p w14:paraId="4F70BFA9" w14:textId="77777777" w:rsidR="00472811" w:rsidRPr="00CD4387" w:rsidRDefault="00472811" w:rsidP="00472811">
            <w:pPr>
              <w:jc w:val="center"/>
              <w:rPr>
                <w:b/>
                <w:bCs/>
              </w:rPr>
            </w:pPr>
            <w:r w:rsidRPr="00CD4387">
              <w:rPr>
                <w:b/>
                <w:bCs/>
              </w:rPr>
              <w:t>Actions</w:t>
            </w:r>
          </w:p>
        </w:tc>
        <w:tc>
          <w:tcPr>
            <w:tcW w:w="991" w:type="dxa"/>
            <w:tcBorders>
              <w:top w:val="single" w:sz="4" w:space="0" w:color="000000"/>
              <w:left w:val="single" w:sz="4" w:space="0" w:color="000000"/>
              <w:bottom w:val="single" w:sz="4" w:space="0" w:color="000000"/>
              <w:right w:val="single" w:sz="4" w:space="0" w:color="000000"/>
            </w:tcBorders>
            <w:hideMark/>
          </w:tcPr>
          <w:p w14:paraId="33758585" w14:textId="77777777" w:rsidR="00472811" w:rsidRPr="00CD4387" w:rsidRDefault="00472811" w:rsidP="00472811">
            <w:pPr>
              <w:jc w:val="center"/>
              <w:rPr>
                <w:b/>
                <w:bCs/>
              </w:rPr>
            </w:pPr>
            <w:r w:rsidRPr="00CD4387">
              <w:rPr>
                <w:b/>
                <w:bCs/>
              </w:rPr>
              <w:t>Time span</w:t>
            </w:r>
          </w:p>
        </w:tc>
        <w:tc>
          <w:tcPr>
            <w:tcW w:w="1217" w:type="dxa"/>
            <w:tcBorders>
              <w:top w:val="single" w:sz="4" w:space="0" w:color="000000"/>
              <w:left w:val="single" w:sz="4" w:space="0" w:color="000000"/>
              <w:bottom w:val="single" w:sz="4" w:space="0" w:color="000000"/>
              <w:right w:val="single" w:sz="4" w:space="0" w:color="000000"/>
            </w:tcBorders>
            <w:hideMark/>
          </w:tcPr>
          <w:p w14:paraId="3E9011F6" w14:textId="77777777" w:rsidR="00472811" w:rsidRPr="00CD4387" w:rsidRDefault="00472811" w:rsidP="00472811">
            <w:pPr>
              <w:jc w:val="center"/>
              <w:rPr>
                <w:b/>
                <w:bCs/>
              </w:rPr>
            </w:pPr>
            <w:r w:rsidRPr="00CD4387">
              <w:rPr>
                <w:b/>
                <w:bCs/>
              </w:rPr>
              <w:t>Led by</w:t>
            </w:r>
          </w:p>
        </w:tc>
        <w:tc>
          <w:tcPr>
            <w:tcW w:w="1144" w:type="dxa"/>
            <w:tcBorders>
              <w:top w:val="single" w:sz="4" w:space="0" w:color="000000"/>
              <w:left w:val="single" w:sz="4" w:space="0" w:color="000000"/>
              <w:bottom w:val="single" w:sz="4" w:space="0" w:color="000000"/>
              <w:right w:val="single" w:sz="4" w:space="0" w:color="000000"/>
            </w:tcBorders>
            <w:hideMark/>
          </w:tcPr>
          <w:p w14:paraId="380DF19F" w14:textId="77777777" w:rsidR="00472811" w:rsidRPr="00CD4387" w:rsidRDefault="00472811" w:rsidP="00472811">
            <w:pPr>
              <w:jc w:val="center"/>
              <w:rPr>
                <w:b/>
                <w:bCs/>
              </w:rPr>
            </w:pPr>
            <w:r w:rsidRPr="00CD4387">
              <w:rPr>
                <w:b/>
                <w:bCs/>
              </w:rPr>
              <w:t>Monitored by</w:t>
            </w:r>
          </w:p>
        </w:tc>
        <w:tc>
          <w:tcPr>
            <w:tcW w:w="1221" w:type="dxa"/>
            <w:tcBorders>
              <w:top w:val="single" w:sz="4" w:space="0" w:color="000000"/>
              <w:left w:val="single" w:sz="4" w:space="0" w:color="000000"/>
              <w:bottom w:val="single" w:sz="4" w:space="0" w:color="000000"/>
              <w:right w:val="single" w:sz="4" w:space="0" w:color="000000"/>
            </w:tcBorders>
          </w:tcPr>
          <w:p w14:paraId="09FB1FC8" w14:textId="77777777" w:rsidR="00472811" w:rsidRPr="00CD4387" w:rsidRDefault="00472811" w:rsidP="00472811">
            <w:pPr>
              <w:jc w:val="center"/>
              <w:rPr>
                <w:b/>
                <w:bCs/>
              </w:rPr>
            </w:pPr>
            <w:r w:rsidRPr="00CD4387">
              <w:rPr>
                <w:b/>
                <w:bCs/>
              </w:rPr>
              <w:t>Cost(£s)</w:t>
            </w:r>
          </w:p>
        </w:tc>
        <w:tc>
          <w:tcPr>
            <w:tcW w:w="5633" w:type="dxa"/>
            <w:tcBorders>
              <w:top w:val="single" w:sz="4" w:space="0" w:color="000000"/>
              <w:left w:val="single" w:sz="4" w:space="0" w:color="000000"/>
              <w:bottom w:val="single" w:sz="4" w:space="0" w:color="000000"/>
              <w:right w:val="single" w:sz="4" w:space="0" w:color="000000"/>
            </w:tcBorders>
            <w:hideMark/>
          </w:tcPr>
          <w:p w14:paraId="01FEE5EC" w14:textId="77777777" w:rsidR="00472811" w:rsidRPr="00CD4387" w:rsidRDefault="00472811" w:rsidP="00472811">
            <w:pPr>
              <w:jc w:val="center"/>
              <w:rPr>
                <w:b/>
                <w:bCs/>
              </w:rPr>
            </w:pPr>
            <w:r w:rsidRPr="00CD4387">
              <w:rPr>
                <w:b/>
                <w:bCs/>
              </w:rPr>
              <w:t>Impact</w:t>
            </w:r>
          </w:p>
        </w:tc>
      </w:tr>
      <w:tr w:rsidR="00472811" w:rsidRPr="00CD4387" w14:paraId="3419EBAB" w14:textId="77777777" w:rsidTr="008F1D45">
        <w:trPr>
          <w:trHeight w:val="4862"/>
        </w:trPr>
        <w:tc>
          <w:tcPr>
            <w:tcW w:w="1521" w:type="dxa"/>
            <w:tcBorders>
              <w:top w:val="single" w:sz="4" w:space="0" w:color="000000"/>
              <w:left w:val="single" w:sz="4" w:space="0" w:color="000000"/>
              <w:bottom w:val="single" w:sz="4" w:space="0" w:color="000000"/>
              <w:right w:val="single" w:sz="4" w:space="0" w:color="000000"/>
            </w:tcBorders>
          </w:tcPr>
          <w:p w14:paraId="36138805" w14:textId="77777777" w:rsidR="00472811" w:rsidRPr="00CD4387" w:rsidRDefault="00472811" w:rsidP="00472811">
            <w:r w:rsidRPr="00CD4387">
              <w:t>To continue to build relationships and improve SEN provision in mainstream providers across Warrington &amp; beyond.</w:t>
            </w:r>
          </w:p>
          <w:p w14:paraId="26560554" w14:textId="77777777" w:rsidR="00472811" w:rsidRPr="00CD4387" w:rsidRDefault="00472811" w:rsidP="00472811">
            <w:pPr>
              <w:rPr>
                <w:b/>
                <w:bCs/>
                <w:sz w:val="22"/>
                <w:szCs w:val="22"/>
              </w:rPr>
            </w:pPr>
          </w:p>
        </w:tc>
        <w:tc>
          <w:tcPr>
            <w:tcW w:w="3577" w:type="dxa"/>
            <w:tcBorders>
              <w:top w:val="single" w:sz="4" w:space="0" w:color="000000"/>
              <w:left w:val="single" w:sz="4" w:space="0" w:color="000000"/>
              <w:bottom w:val="single" w:sz="4" w:space="0" w:color="000000"/>
              <w:right w:val="single" w:sz="4" w:space="0" w:color="000000"/>
            </w:tcBorders>
          </w:tcPr>
          <w:p w14:paraId="4D17355E" w14:textId="77777777" w:rsidR="00472811" w:rsidRPr="00D37F6D" w:rsidRDefault="00472811" w:rsidP="00B91854">
            <w:pPr>
              <w:pStyle w:val="NoSpacing"/>
              <w:numPr>
                <w:ilvl w:val="0"/>
                <w:numId w:val="45"/>
              </w:numPr>
              <w:rPr>
                <w:highlight w:val="green"/>
              </w:rPr>
            </w:pPr>
            <w:r w:rsidRPr="00D37F6D">
              <w:rPr>
                <w:highlight w:val="green"/>
              </w:rPr>
              <w:t xml:space="preserve">Continue to lead SEND reviews and expand the number of trained GLS staff. </w:t>
            </w:r>
          </w:p>
          <w:p w14:paraId="0E67266D" w14:textId="77777777" w:rsidR="00472811" w:rsidRPr="00D37F6D" w:rsidRDefault="00472811" w:rsidP="00B91854">
            <w:pPr>
              <w:pStyle w:val="NoSpacing"/>
              <w:numPr>
                <w:ilvl w:val="0"/>
                <w:numId w:val="45"/>
              </w:numPr>
              <w:rPr>
                <w:highlight w:val="green"/>
              </w:rPr>
            </w:pPr>
            <w:r w:rsidRPr="00D37F6D">
              <w:rPr>
                <w:highlight w:val="green"/>
              </w:rPr>
              <w:t>Continue to offer outreach support to mainstream schools with a range of focus areas.</w:t>
            </w:r>
          </w:p>
          <w:p w14:paraId="2639DDD2" w14:textId="77777777" w:rsidR="00472811" w:rsidRPr="00D37F6D" w:rsidRDefault="00472811" w:rsidP="00B91854">
            <w:pPr>
              <w:pStyle w:val="NoSpacing"/>
              <w:numPr>
                <w:ilvl w:val="0"/>
                <w:numId w:val="45"/>
              </w:numPr>
              <w:rPr>
                <w:highlight w:val="green"/>
              </w:rPr>
            </w:pPr>
            <w:r w:rsidRPr="00D37F6D">
              <w:rPr>
                <w:highlight w:val="green"/>
              </w:rPr>
              <w:t xml:space="preserve">Continue to sit on the LA Panel </w:t>
            </w:r>
          </w:p>
          <w:p w14:paraId="14FF79F0" w14:textId="77777777" w:rsidR="00472811" w:rsidRPr="00D37F6D" w:rsidRDefault="00472811" w:rsidP="00B91854">
            <w:pPr>
              <w:pStyle w:val="NoSpacing"/>
              <w:numPr>
                <w:ilvl w:val="0"/>
                <w:numId w:val="45"/>
              </w:numPr>
              <w:rPr>
                <w:highlight w:val="green"/>
              </w:rPr>
            </w:pPr>
            <w:r w:rsidRPr="00D37F6D">
              <w:rPr>
                <w:highlight w:val="green"/>
              </w:rPr>
              <w:t>Continue to help develop the future workforce by taking school direct student teachers on placement as well as delivering training.</w:t>
            </w:r>
          </w:p>
          <w:p w14:paraId="27F5ABF4" w14:textId="77777777" w:rsidR="00472811" w:rsidRPr="00D37F6D" w:rsidRDefault="00472811" w:rsidP="00B91854">
            <w:pPr>
              <w:pStyle w:val="NoSpacing"/>
              <w:numPr>
                <w:ilvl w:val="0"/>
                <w:numId w:val="45"/>
              </w:numPr>
              <w:rPr>
                <w:highlight w:val="green"/>
              </w:rPr>
            </w:pPr>
            <w:r w:rsidRPr="00D37F6D">
              <w:rPr>
                <w:highlight w:val="green"/>
              </w:rPr>
              <w:t>Continue to offer SEN experiences in primary and secondary.</w:t>
            </w:r>
          </w:p>
          <w:p w14:paraId="16D27939" w14:textId="77777777" w:rsidR="00472811" w:rsidRPr="00CD4387" w:rsidRDefault="00472811" w:rsidP="00B91854">
            <w:pPr>
              <w:pStyle w:val="NoSpacing"/>
              <w:numPr>
                <w:ilvl w:val="0"/>
                <w:numId w:val="45"/>
              </w:numPr>
            </w:pPr>
            <w:r w:rsidRPr="00D37F6D">
              <w:rPr>
                <w:highlight w:val="yellow"/>
              </w:rPr>
              <w:t>Enhance our CPD offer, supporting mainstream colleagues with SEND training.</w:t>
            </w:r>
          </w:p>
        </w:tc>
        <w:tc>
          <w:tcPr>
            <w:tcW w:w="991" w:type="dxa"/>
            <w:tcBorders>
              <w:top w:val="single" w:sz="4" w:space="0" w:color="000000"/>
              <w:left w:val="single" w:sz="4" w:space="0" w:color="000000"/>
              <w:bottom w:val="single" w:sz="4" w:space="0" w:color="000000"/>
              <w:right w:val="single" w:sz="4" w:space="0" w:color="000000"/>
            </w:tcBorders>
          </w:tcPr>
          <w:p w14:paraId="2381416C" w14:textId="77777777" w:rsidR="00472811" w:rsidRPr="00CD4387" w:rsidRDefault="00472811" w:rsidP="00472811">
            <w:pPr>
              <w:pStyle w:val="NoSpacing"/>
            </w:pPr>
            <w:r w:rsidRPr="00CD4387">
              <w:t>By Dec 2021</w:t>
            </w:r>
          </w:p>
          <w:p w14:paraId="30B78B2D" w14:textId="77777777" w:rsidR="00472811" w:rsidRPr="00CD4387" w:rsidRDefault="00472811" w:rsidP="00472811">
            <w:pPr>
              <w:pStyle w:val="NoSpacing"/>
            </w:pPr>
          </w:p>
          <w:p w14:paraId="0C630701" w14:textId="77777777" w:rsidR="00472811" w:rsidRPr="00CD4387" w:rsidRDefault="00472811" w:rsidP="00472811">
            <w:pPr>
              <w:pStyle w:val="NoSpacing"/>
            </w:pPr>
            <w:r w:rsidRPr="00CD4387">
              <w:t>Ongoing</w:t>
            </w:r>
          </w:p>
          <w:p w14:paraId="4E107A0B" w14:textId="77777777" w:rsidR="00472811" w:rsidRPr="00CD4387" w:rsidRDefault="00472811" w:rsidP="00472811">
            <w:pPr>
              <w:pStyle w:val="NoSpacing"/>
            </w:pPr>
          </w:p>
          <w:p w14:paraId="6926D92D" w14:textId="77777777" w:rsidR="00472811" w:rsidRPr="00CD4387" w:rsidRDefault="00472811" w:rsidP="00472811">
            <w:pPr>
              <w:pStyle w:val="NoSpacing"/>
            </w:pPr>
          </w:p>
          <w:p w14:paraId="126683BE" w14:textId="77777777" w:rsidR="00472811" w:rsidRPr="00CD4387" w:rsidRDefault="00472811" w:rsidP="00472811">
            <w:pPr>
              <w:pStyle w:val="NoSpacing"/>
            </w:pPr>
            <w:r w:rsidRPr="00CD4387">
              <w:t>Ongoing</w:t>
            </w:r>
          </w:p>
          <w:p w14:paraId="01D8D530" w14:textId="77777777" w:rsidR="00472811" w:rsidRPr="00CD4387" w:rsidRDefault="00472811" w:rsidP="00472811">
            <w:pPr>
              <w:pStyle w:val="NoSpacing"/>
            </w:pPr>
          </w:p>
          <w:p w14:paraId="767738A6" w14:textId="77777777" w:rsidR="00472811" w:rsidRPr="00CD4387" w:rsidRDefault="00472811" w:rsidP="00472811">
            <w:pPr>
              <w:pStyle w:val="NoSpacing"/>
            </w:pPr>
            <w:r w:rsidRPr="00CD4387">
              <w:t>Ongoing</w:t>
            </w:r>
          </w:p>
          <w:p w14:paraId="56C52A92" w14:textId="77777777" w:rsidR="00472811" w:rsidRPr="00CD4387" w:rsidRDefault="00472811" w:rsidP="00472811">
            <w:pPr>
              <w:pStyle w:val="NoSpacing"/>
            </w:pPr>
          </w:p>
          <w:p w14:paraId="64FF13F4" w14:textId="77777777" w:rsidR="00472811" w:rsidRPr="00CD4387" w:rsidRDefault="00472811" w:rsidP="00472811">
            <w:pPr>
              <w:pStyle w:val="NoSpacing"/>
            </w:pPr>
          </w:p>
          <w:p w14:paraId="28AD6D94" w14:textId="77777777" w:rsidR="00472811" w:rsidRPr="00CD4387" w:rsidRDefault="00472811" w:rsidP="00472811">
            <w:pPr>
              <w:pStyle w:val="NoSpacing"/>
            </w:pPr>
          </w:p>
          <w:p w14:paraId="20519CDC" w14:textId="77777777" w:rsidR="00472811" w:rsidRPr="00CD4387" w:rsidRDefault="00472811" w:rsidP="00472811">
            <w:pPr>
              <w:pStyle w:val="NoSpacing"/>
            </w:pPr>
          </w:p>
          <w:p w14:paraId="75FB7272" w14:textId="77777777" w:rsidR="00472811" w:rsidRPr="00CD4387" w:rsidRDefault="00472811" w:rsidP="00472811">
            <w:pPr>
              <w:pStyle w:val="NoSpacing"/>
            </w:pPr>
            <w:r w:rsidRPr="00CD4387">
              <w:t>Ongoing</w:t>
            </w:r>
          </w:p>
          <w:p w14:paraId="4A62670A" w14:textId="77777777" w:rsidR="00472811" w:rsidRPr="00CD4387" w:rsidRDefault="00472811" w:rsidP="00472811">
            <w:pPr>
              <w:pStyle w:val="NoSpacing"/>
            </w:pPr>
          </w:p>
          <w:p w14:paraId="3C17CC91" w14:textId="77777777" w:rsidR="00472811" w:rsidRPr="00CD4387" w:rsidRDefault="00472811" w:rsidP="00472811">
            <w:pPr>
              <w:pStyle w:val="NoSpacing"/>
            </w:pPr>
          </w:p>
          <w:p w14:paraId="780F99A9" w14:textId="77777777" w:rsidR="00472811" w:rsidRPr="00CD4387" w:rsidRDefault="00472811" w:rsidP="00472811">
            <w:pPr>
              <w:pStyle w:val="NoSpacing"/>
            </w:pPr>
            <w:r w:rsidRPr="00CD4387">
              <w:t>Ongoing</w:t>
            </w:r>
          </w:p>
        </w:tc>
        <w:tc>
          <w:tcPr>
            <w:tcW w:w="1217" w:type="dxa"/>
            <w:tcBorders>
              <w:top w:val="single" w:sz="4" w:space="0" w:color="000000"/>
              <w:left w:val="single" w:sz="4" w:space="0" w:color="000000"/>
              <w:bottom w:val="single" w:sz="4" w:space="0" w:color="000000"/>
              <w:right w:val="single" w:sz="4" w:space="0" w:color="000000"/>
            </w:tcBorders>
          </w:tcPr>
          <w:p w14:paraId="0986D113" w14:textId="03DAB27E" w:rsidR="00472811" w:rsidRPr="00CD4387" w:rsidRDefault="00E85AA1" w:rsidP="00472811">
            <w:pPr>
              <w:pStyle w:val="NoSpacing"/>
            </w:pPr>
            <w:r>
              <w:t>JM/LL</w:t>
            </w:r>
          </w:p>
          <w:p w14:paraId="140F6FF1" w14:textId="77777777" w:rsidR="00472811" w:rsidRPr="00CD4387" w:rsidRDefault="00472811" w:rsidP="00472811">
            <w:pPr>
              <w:pStyle w:val="NoSpacing"/>
            </w:pPr>
          </w:p>
          <w:p w14:paraId="304E58D0" w14:textId="440503B6" w:rsidR="00472811" w:rsidRPr="00CD4387" w:rsidRDefault="00E85AA1" w:rsidP="00472811">
            <w:pPr>
              <w:pStyle w:val="NoSpacing"/>
            </w:pPr>
            <w:r>
              <w:t>JM/MG/SD SD/ GS/LL</w:t>
            </w:r>
          </w:p>
          <w:p w14:paraId="48B1E8F2" w14:textId="77777777" w:rsidR="00472811" w:rsidRPr="00CD4387" w:rsidRDefault="00472811" w:rsidP="00472811">
            <w:pPr>
              <w:pStyle w:val="NoSpacing"/>
            </w:pPr>
          </w:p>
          <w:p w14:paraId="0F6C3C94" w14:textId="77777777" w:rsidR="00E85AA1" w:rsidRDefault="00E85AA1" w:rsidP="00472811">
            <w:pPr>
              <w:pStyle w:val="NoSpacing"/>
            </w:pPr>
          </w:p>
          <w:p w14:paraId="465CBCFA" w14:textId="77777777" w:rsidR="00E85AA1" w:rsidRDefault="00E85AA1" w:rsidP="00472811">
            <w:pPr>
              <w:pStyle w:val="NoSpacing"/>
            </w:pPr>
          </w:p>
          <w:p w14:paraId="6ECA9A09" w14:textId="77777777" w:rsidR="00E85AA1" w:rsidRDefault="00E85AA1" w:rsidP="00472811">
            <w:pPr>
              <w:pStyle w:val="NoSpacing"/>
            </w:pPr>
          </w:p>
          <w:p w14:paraId="6C426D65" w14:textId="77777777" w:rsidR="00472811" w:rsidRPr="00CD4387" w:rsidRDefault="00472811" w:rsidP="00472811">
            <w:pPr>
              <w:pStyle w:val="NoSpacing"/>
            </w:pPr>
            <w:r w:rsidRPr="00CD4387">
              <w:t>SD/</w:t>
            </w:r>
            <w:proofErr w:type="spellStart"/>
            <w:r w:rsidRPr="00CD4387">
              <w:t>LMc</w:t>
            </w:r>
            <w:proofErr w:type="spellEnd"/>
          </w:p>
          <w:p w14:paraId="4B6BA198" w14:textId="77777777" w:rsidR="00472811" w:rsidRPr="00CD4387" w:rsidRDefault="00472811" w:rsidP="00472811">
            <w:pPr>
              <w:pStyle w:val="NoSpacing"/>
            </w:pPr>
          </w:p>
          <w:p w14:paraId="0E2FD80E" w14:textId="77777777" w:rsidR="00472811" w:rsidRPr="00CD4387" w:rsidRDefault="00472811" w:rsidP="00472811">
            <w:pPr>
              <w:pStyle w:val="NoSpacing"/>
            </w:pPr>
          </w:p>
          <w:p w14:paraId="5C804CE1" w14:textId="77777777" w:rsidR="00472811" w:rsidRPr="00CD4387" w:rsidRDefault="00472811" w:rsidP="00472811">
            <w:pPr>
              <w:pStyle w:val="NoSpacing"/>
            </w:pPr>
            <w:r w:rsidRPr="00CD4387">
              <w:t>SD</w:t>
            </w:r>
          </w:p>
          <w:p w14:paraId="41122BA1" w14:textId="77777777" w:rsidR="00472811" w:rsidRPr="00CD4387" w:rsidRDefault="00472811" w:rsidP="00472811">
            <w:pPr>
              <w:pStyle w:val="NoSpacing"/>
            </w:pPr>
          </w:p>
          <w:p w14:paraId="71209BCC" w14:textId="77777777" w:rsidR="00472811" w:rsidRPr="00CD4387" w:rsidRDefault="00472811" w:rsidP="00472811">
            <w:pPr>
              <w:pStyle w:val="NoSpacing"/>
            </w:pPr>
          </w:p>
          <w:p w14:paraId="0B05D8EC" w14:textId="6D843597" w:rsidR="00472811" w:rsidRPr="00CD4387" w:rsidRDefault="00472811" w:rsidP="00472811">
            <w:pPr>
              <w:pStyle w:val="NoSpacing"/>
            </w:pPr>
            <w:r w:rsidRPr="00CD4387">
              <w:t>JM</w:t>
            </w:r>
            <w:r w:rsidR="00E85AA1">
              <w:t>/SD</w:t>
            </w:r>
          </w:p>
        </w:tc>
        <w:tc>
          <w:tcPr>
            <w:tcW w:w="1144" w:type="dxa"/>
            <w:tcBorders>
              <w:top w:val="single" w:sz="4" w:space="0" w:color="000000"/>
              <w:left w:val="single" w:sz="4" w:space="0" w:color="000000"/>
              <w:bottom w:val="single" w:sz="4" w:space="0" w:color="000000"/>
              <w:right w:val="single" w:sz="4" w:space="0" w:color="000000"/>
            </w:tcBorders>
          </w:tcPr>
          <w:p w14:paraId="7A5F9A4A" w14:textId="77777777" w:rsidR="00472811" w:rsidRPr="00CD4387" w:rsidRDefault="00472811" w:rsidP="00472811">
            <w:pPr>
              <w:pStyle w:val="NoSpacing"/>
              <w:rPr>
                <w:lang w:val="nl-NL"/>
              </w:rPr>
            </w:pPr>
            <w:r w:rsidRPr="00CD4387">
              <w:rPr>
                <w:lang w:val="nl-NL"/>
              </w:rPr>
              <w:t>JM</w:t>
            </w:r>
          </w:p>
          <w:p w14:paraId="40AF10CE" w14:textId="77777777" w:rsidR="00472811" w:rsidRPr="00CD4387" w:rsidRDefault="00472811" w:rsidP="00472811">
            <w:pPr>
              <w:pStyle w:val="NoSpacing"/>
              <w:rPr>
                <w:lang w:val="nl-NL"/>
              </w:rPr>
            </w:pPr>
          </w:p>
          <w:p w14:paraId="1724757F" w14:textId="77777777" w:rsidR="00472811" w:rsidRPr="00CD4387" w:rsidRDefault="00472811" w:rsidP="00472811">
            <w:pPr>
              <w:pStyle w:val="NoSpacing"/>
              <w:rPr>
                <w:lang w:val="nl-NL"/>
              </w:rPr>
            </w:pPr>
          </w:p>
          <w:p w14:paraId="6CBC47A0" w14:textId="77777777" w:rsidR="00472811" w:rsidRPr="00CD4387" w:rsidRDefault="00472811" w:rsidP="00472811">
            <w:pPr>
              <w:pStyle w:val="NoSpacing"/>
              <w:rPr>
                <w:lang w:val="nl-NL"/>
              </w:rPr>
            </w:pPr>
            <w:r w:rsidRPr="00CD4387">
              <w:rPr>
                <w:lang w:val="nl-NL"/>
              </w:rPr>
              <w:t>JM</w:t>
            </w:r>
          </w:p>
          <w:p w14:paraId="0E14B1B3" w14:textId="77777777" w:rsidR="00472811" w:rsidRPr="00CD4387" w:rsidRDefault="00472811" w:rsidP="00472811">
            <w:pPr>
              <w:pStyle w:val="NoSpacing"/>
              <w:rPr>
                <w:lang w:val="nl-NL"/>
              </w:rPr>
            </w:pPr>
          </w:p>
          <w:p w14:paraId="4AF1DB25" w14:textId="77777777" w:rsidR="00472811" w:rsidRPr="00CD4387" w:rsidRDefault="00472811" w:rsidP="00472811">
            <w:pPr>
              <w:pStyle w:val="NoSpacing"/>
              <w:rPr>
                <w:lang w:val="nl-NL"/>
              </w:rPr>
            </w:pPr>
          </w:p>
          <w:p w14:paraId="3B710058" w14:textId="77777777" w:rsidR="00472811" w:rsidRPr="00CD4387" w:rsidRDefault="00472811" w:rsidP="00472811">
            <w:pPr>
              <w:pStyle w:val="NoSpacing"/>
              <w:rPr>
                <w:lang w:val="nl-NL"/>
              </w:rPr>
            </w:pPr>
            <w:r w:rsidRPr="00CD4387">
              <w:rPr>
                <w:lang w:val="nl-NL"/>
              </w:rPr>
              <w:t>JM</w:t>
            </w:r>
          </w:p>
          <w:p w14:paraId="79270B01" w14:textId="77777777" w:rsidR="00472811" w:rsidRPr="00CD4387" w:rsidRDefault="00472811" w:rsidP="00472811">
            <w:pPr>
              <w:pStyle w:val="NoSpacing"/>
              <w:rPr>
                <w:lang w:val="nl-NL"/>
              </w:rPr>
            </w:pPr>
          </w:p>
          <w:p w14:paraId="69DE19CD" w14:textId="77777777" w:rsidR="00472811" w:rsidRPr="00CD4387" w:rsidRDefault="00472811" w:rsidP="00472811">
            <w:pPr>
              <w:pStyle w:val="NoSpacing"/>
              <w:rPr>
                <w:lang w:val="nl-NL"/>
              </w:rPr>
            </w:pPr>
            <w:r w:rsidRPr="00CD4387">
              <w:rPr>
                <w:lang w:val="nl-NL"/>
              </w:rPr>
              <w:t>JM</w:t>
            </w:r>
          </w:p>
          <w:p w14:paraId="0890B1CE" w14:textId="77777777" w:rsidR="00472811" w:rsidRPr="00CD4387" w:rsidRDefault="00472811" w:rsidP="00472811">
            <w:pPr>
              <w:pStyle w:val="NoSpacing"/>
              <w:rPr>
                <w:lang w:val="nl-NL"/>
              </w:rPr>
            </w:pPr>
          </w:p>
          <w:p w14:paraId="3201E7A1" w14:textId="77777777" w:rsidR="00472811" w:rsidRPr="00CD4387" w:rsidRDefault="00472811" w:rsidP="00472811">
            <w:pPr>
              <w:pStyle w:val="NoSpacing"/>
              <w:rPr>
                <w:lang w:val="nl-NL"/>
              </w:rPr>
            </w:pPr>
          </w:p>
          <w:p w14:paraId="0E1FE362" w14:textId="77777777" w:rsidR="00472811" w:rsidRPr="00CD4387" w:rsidRDefault="00472811" w:rsidP="00472811">
            <w:pPr>
              <w:pStyle w:val="NoSpacing"/>
              <w:rPr>
                <w:lang w:val="nl-NL"/>
              </w:rPr>
            </w:pPr>
          </w:p>
          <w:p w14:paraId="7862DC8C" w14:textId="77777777" w:rsidR="00472811" w:rsidRPr="00CD4387" w:rsidRDefault="00472811" w:rsidP="00472811">
            <w:pPr>
              <w:pStyle w:val="NoSpacing"/>
              <w:rPr>
                <w:lang w:val="nl-NL"/>
              </w:rPr>
            </w:pPr>
          </w:p>
          <w:p w14:paraId="03B3DEAC" w14:textId="77777777" w:rsidR="00472811" w:rsidRPr="00CD4387" w:rsidRDefault="00472811" w:rsidP="00472811">
            <w:pPr>
              <w:pStyle w:val="NoSpacing"/>
              <w:rPr>
                <w:lang w:val="nl-NL"/>
              </w:rPr>
            </w:pPr>
            <w:r w:rsidRPr="00CD4387">
              <w:rPr>
                <w:lang w:val="nl-NL"/>
              </w:rPr>
              <w:t>JM</w:t>
            </w:r>
          </w:p>
          <w:p w14:paraId="2672310C" w14:textId="77777777" w:rsidR="00472811" w:rsidRPr="00CD4387" w:rsidRDefault="00472811" w:rsidP="00472811">
            <w:pPr>
              <w:pStyle w:val="NoSpacing"/>
              <w:rPr>
                <w:lang w:val="nl-NL"/>
              </w:rPr>
            </w:pPr>
          </w:p>
          <w:p w14:paraId="05D0548E" w14:textId="77777777" w:rsidR="00472811" w:rsidRPr="00CD4387" w:rsidRDefault="00472811" w:rsidP="00472811">
            <w:pPr>
              <w:pStyle w:val="NoSpacing"/>
              <w:rPr>
                <w:lang w:val="nl-NL"/>
              </w:rPr>
            </w:pPr>
          </w:p>
          <w:p w14:paraId="24489218" w14:textId="77777777" w:rsidR="00472811" w:rsidRPr="00CD4387" w:rsidRDefault="00472811" w:rsidP="00472811">
            <w:pPr>
              <w:pStyle w:val="NoSpacing"/>
              <w:rPr>
                <w:lang w:val="nl-NL"/>
              </w:rPr>
            </w:pPr>
            <w:r w:rsidRPr="00CD4387">
              <w:rPr>
                <w:lang w:val="nl-NL"/>
              </w:rPr>
              <w:t>JM</w:t>
            </w:r>
          </w:p>
        </w:tc>
        <w:tc>
          <w:tcPr>
            <w:tcW w:w="1221" w:type="dxa"/>
            <w:tcBorders>
              <w:top w:val="single" w:sz="4" w:space="0" w:color="000000"/>
              <w:left w:val="single" w:sz="4" w:space="0" w:color="000000"/>
              <w:bottom w:val="single" w:sz="4" w:space="0" w:color="000000"/>
              <w:right w:val="single" w:sz="4" w:space="0" w:color="000000"/>
            </w:tcBorders>
          </w:tcPr>
          <w:p w14:paraId="0F1979A4" w14:textId="77777777" w:rsidR="00472811" w:rsidRPr="00CD4387" w:rsidRDefault="00472811" w:rsidP="00472811">
            <w:pPr>
              <w:pStyle w:val="NoSpacing"/>
            </w:pPr>
            <w:r w:rsidRPr="00CD4387">
              <w:t>Cover costs</w:t>
            </w:r>
          </w:p>
          <w:p w14:paraId="5F5C30AA" w14:textId="77777777" w:rsidR="00472811" w:rsidRPr="00CD4387" w:rsidRDefault="00472811" w:rsidP="00472811">
            <w:pPr>
              <w:pStyle w:val="NoSpacing"/>
            </w:pPr>
          </w:p>
          <w:p w14:paraId="6EC3CA6A" w14:textId="77777777" w:rsidR="00472811" w:rsidRPr="00CD4387" w:rsidRDefault="00472811" w:rsidP="00472811">
            <w:pPr>
              <w:pStyle w:val="NoSpacing"/>
            </w:pPr>
          </w:p>
          <w:p w14:paraId="68392A7C" w14:textId="77777777" w:rsidR="00472811" w:rsidRPr="00CD4387" w:rsidRDefault="00472811" w:rsidP="00472811">
            <w:pPr>
              <w:pStyle w:val="NoSpacing"/>
            </w:pPr>
            <w:r w:rsidRPr="00CD4387">
              <w:t>Cover costs</w:t>
            </w:r>
          </w:p>
          <w:p w14:paraId="741FB920" w14:textId="77777777" w:rsidR="00472811" w:rsidRPr="00CD4387" w:rsidRDefault="00472811" w:rsidP="00472811">
            <w:pPr>
              <w:pStyle w:val="NoSpacing"/>
            </w:pPr>
          </w:p>
          <w:p w14:paraId="000DF7EA" w14:textId="77777777" w:rsidR="00472811" w:rsidRPr="00CD4387" w:rsidRDefault="00472811" w:rsidP="00472811">
            <w:pPr>
              <w:pStyle w:val="NoSpacing"/>
            </w:pPr>
          </w:p>
          <w:p w14:paraId="32EC8614" w14:textId="77777777" w:rsidR="00472811" w:rsidRPr="00CD4387" w:rsidRDefault="00472811" w:rsidP="00472811">
            <w:pPr>
              <w:pStyle w:val="NoSpacing"/>
            </w:pPr>
            <w:r w:rsidRPr="00CD4387">
              <w:t>Cover costs</w:t>
            </w:r>
          </w:p>
          <w:p w14:paraId="36E07E57" w14:textId="77777777" w:rsidR="00472811" w:rsidRPr="00CD4387" w:rsidRDefault="00472811" w:rsidP="00472811">
            <w:pPr>
              <w:pStyle w:val="NoSpacing"/>
            </w:pPr>
          </w:p>
          <w:p w14:paraId="5D5BA53F" w14:textId="77777777" w:rsidR="00472811" w:rsidRPr="00CD4387" w:rsidRDefault="00472811" w:rsidP="00472811">
            <w:pPr>
              <w:pStyle w:val="NoSpacing"/>
            </w:pPr>
            <w:r w:rsidRPr="00CD4387">
              <w:t>Time</w:t>
            </w:r>
          </w:p>
          <w:p w14:paraId="1FDF5355" w14:textId="77777777" w:rsidR="00472811" w:rsidRPr="00CD4387" w:rsidRDefault="00472811" w:rsidP="00472811">
            <w:pPr>
              <w:pStyle w:val="NoSpacing"/>
            </w:pPr>
          </w:p>
          <w:p w14:paraId="558C9781" w14:textId="77777777" w:rsidR="00472811" w:rsidRPr="00CD4387" w:rsidRDefault="00472811" w:rsidP="00472811">
            <w:pPr>
              <w:pStyle w:val="NoSpacing"/>
            </w:pPr>
          </w:p>
          <w:p w14:paraId="0D9D0F7A" w14:textId="77777777" w:rsidR="00472811" w:rsidRPr="00CD4387" w:rsidRDefault="00472811" w:rsidP="00472811">
            <w:pPr>
              <w:pStyle w:val="NoSpacing"/>
            </w:pPr>
          </w:p>
          <w:p w14:paraId="5D67661A" w14:textId="77777777" w:rsidR="00472811" w:rsidRPr="00CD4387" w:rsidRDefault="00472811" w:rsidP="00472811">
            <w:pPr>
              <w:pStyle w:val="NoSpacing"/>
            </w:pPr>
          </w:p>
          <w:p w14:paraId="62C4E8C8" w14:textId="77777777" w:rsidR="00472811" w:rsidRPr="00CD4387" w:rsidRDefault="00472811" w:rsidP="00472811">
            <w:pPr>
              <w:pStyle w:val="NoSpacing"/>
            </w:pPr>
            <w:r w:rsidRPr="00CD4387">
              <w:t>Time</w:t>
            </w:r>
          </w:p>
          <w:p w14:paraId="37232BBB" w14:textId="77777777" w:rsidR="00472811" w:rsidRPr="00CD4387" w:rsidRDefault="00472811" w:rsidP="00472811">
            <w:pPr>
              <w:pStyle w:val="NoSpacing"/>
            </w:pPr>
          </w:p>
          <w:p w14:paraId="5B516E10" w14:textId="77777777" w:rsidR="00472811" w:rsidRPr="00CD4387" w:rsidRDefault="00472811" w:rsidP="00472811">
            <w:pPr>
              <w:pStyle w:val="NoSpacing"/>
            </w:pPr>
          </w:p>
          <w:p w14:paraId="5DF84071" w14:textId="77777777" w:rsidR="00472811" w:rsidRPr="00CD4387" w:rsidRDefault="00472811" w:rsidP="00472811">
            <w:pPr>
              <w:pStyle w:val="NoSpacing"/>
            </w:pPr>
            <w:r w:rsidRPr="00CD4387">
              <w:t>Time, cover costs</w:t>
            </w:r>
          </w:p>
        </w:tc>
        <w:tc>
          <w:tcPr>
            <w:tcW w:w="5633" w:type="dxa"/>
            <w:tcBorders>
              <w:top w:val="single" w:sz="4" w:space="0" w:color="000000"/>
              <w:left w:val="single" w:sz="4" w:space="0" w:color="000000"/>
              <w:bottom w:val="single" w:sz="4" w:space="0" w:color="000000"/>
              <w:right w:val="single" w:sz="4" w:space="0" w:color="000000"/>
            </w:tcBorders>
          </w:tcPr>
          <w:p w14:paraId="17CD06B8" w14:textId="77777777" w:rsidR="00472811" w:rsidRPr="00CD4387" w:rsidRDefault="00472811" w:rsidP="00B91854">
            <w:pPr>
              <w:pStyle w:val="NoSpacing"/>
              <w:numPr>
                <w:ilvl w:val="0"/>
                <w:numId w:val="46"/>
              </w:numPr>
            </w:pPr>
            <w:r w:rsidRPr="00CD4387">
              <w:t>Mainstream schools provide high quality SEND provision across Warrington.</w:t>
            </w:r>
          </w:p>
          <w:p w14:paraId="2F878840" w14:textId="77777777" w:rsidR="00472811" w:rsidRPr="00CD4387" w:rsidRDefault="00472811" w:rsidP="00B91854">
            <w:pPr>
              <w:pStyle w:val="NoSpacing"/>
              <w:numPr>
                <w:ilvl w:val="0"/>
                <w:numId w:val="46"/>
              </w:numPr>
            </w:pPr>
            <w:r w:rsidRPr="00CD4387">
              <w:t>Pupils with SEND attending mainstream schools make progress in all areas of the curriculum.</w:t>
            </w:r>
          </w:p>
          <w:p w14:paraId="7D82DD0F" w14:textId="77777777" w:rsidR="00472811" w:rsidRPr="00CD4387" w:rsidRDefault="00472811" w:rsidP="00B91854">
            <w:pPr>
              <w:pStyle w:val="NoSpacing"/>
              <w:numPr>
                <w:ilvl w:val="0"/>
                <w:numId w:val="46"/>
              </w:numPr>
            </w:pPr>
            <w:r w:rsidRPr="00CD4387">
              <w:t xml:space="preserve">Pupils with SEND attending mainstream schools are happy with their social, emotional and mental health needs being well catered for. </w:t>
            </w:r>
          </w:p>
          <w:p w14:paraId="2067722D" w14:textId="77777777" w:rsidR="00472811" w:rsidRPr="00CD4387" w:rsidRDefault="00472811" w:rsidP="00B91854">
            <w:pPr>
              <w:pStyle w:val="NoSpacing"/>
              <w:numPr>
                <w:ilvl w:val="0"/>
                <w:numId w:val="46"/>
              </w:numPr>
            </w:pPr>
            <w:r w:rsidRPr="00CD4387">
              <w:t>More teachers across Warrington have had direct training in SEND.</w:t>
            </w:r>
          </w:p>
          <w:p w14:paraId="3B93E737" w14:textId="77777777" w:rsidR="00472811" w:rsidRPr="00CD4387" w:rsidRDefault="00472811" w:rsidP="00472811">
            <w:pPr>
              <w:pStyle w:val="NoSpacing"/>
              <w:ind w:left="360"/>
            </w:pPr>
          </w:p>
        </w:tc>
      </w:tr>
      <w:tr w:rsidR="00472811" w:rsidRPr="00CD4387" w14:paraId="5CDC8B0C" w14:textId="77777777" w:rsidTr="008F1D45">
        <w:tc>
          <w:tcPr>
            <w:tcW w:w="15304" w:type="dxa"/>
            <w:gridSpan w:val="7"/>
            <w:tcBorders>
              <w:top w:val="single" w:sz="4" w:space="0" w:color="000000"/>
              <w:left w:val="single" w:sz="4" w:space="0" w:color="000000"/>
              <w:bottom w:val="single" w:sz="4" w:space="0" w:color="000000"/>
              <w:right w:val="single" w:sz="4" w:space="0" w:color="000000"/>
            </w:tcBorders>
          </w:tcPr>
          <w:p w14:paraId="0C05FD8C" w14:textId="44A98DA0" w:rsidR="00D37F6D" w:rsidRPr="008F1D45" w:rsidRDefault="00D37F6D" w:rsidP="00CB6C08">
            <w:pPr>
              <w:pStyle w:val="NoSpacing"/>
              <w:numPr>
                <w:ilvl w:val="0"/>
                <w:numId w:val="46"/>
              </w:numPr>
            </w:pPr>
          </w:p>
        </w:tc>
      </w:tr>
    </w:tbl>
    <w:p w14:paraId="6135B646" w14:textId="77777777" w:rsidR="006B6DEB" w:rsidRPr="00CD4387" w:rsidRDefault="006B6DEB" w:rsidP="00C46417">
      <w:pPr>
        <w:ind w:right="425"/>
        <w:rPr>
          <w:rFonts w:ascii="Times New Roman" w:hAnsi="Times New Roman" w:cs="Times New Roman"/>
          <w:b/>
        </w:rPr>
      </w:pPr>
    </w:p>
    <w:p w14:paraId="6135B64D" w14:textId="77777777" w:rsidR="006B6DEB" w:rsidRPr="00CD4387" w:rsidRDefault="006B6DEB" w:rsidP="00C46417">
      <w:pPr>
        <w:ind w:right="425"/>
        <w:rPr>
          <w:rFonts w:ascii="Times New Roman" w:hAnsi="Times New Roman" w:cs="Times New Roman"/>
          <w:b/>
        </w:rPr>
      </w:pPr>
    </w:p>
    <w:tbl>
      <w:tblPr>
        <w:tblStyle w:val="TableGrid"/>
        <w:tblpPr w:leftFromText="180" w:rightFromText="180" w:vertAnchor="page" w:horzAnchor="margin" w:tblpY="1576"/>
        <w:tblW w:w="15446" w:type="dxa"/>
        <w:tblLook w:val="04A0" w:firstRow="1" w:lastRow="0" w:firstColumn="1" w:lastColumn="0" w:noHBand="0" w:noVBand="1"/>
      </w:tblPr>
      <w:tblGrid>
        <w:gridCol w:w="1539"/>
        <w:gridCol w:w="3701"/>
        <w:gridCol w:w="996"/>
        <w:gridCol w:w="873"/>
        <w:gridCol w:w="1145"/>
        <w:gridCol w:w="1947"/>
        <w:gridCol w:w="5245"/>
      </w:tblGrid>
      <w:tr w:rsidR="00472811" w:rsidRPr="00CD4387" w14:paraId="7F8CBC87" w14:textId="77777777" w:rsidTr="00245881">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155F664C" w14:textId="77777777" w:rsidR="00472811" w:rsidRPr="00CD4387" w:rsidRDefault="00472811" w:rsidP="00472811">
            <w:pPr>
              <w:jc w:val="center"/>
              <w:rPr>
                <w:b/>
                <w:bCs/>
              </w:rPr>
            </w:pPr>
            <w:r w:rsidRPr="00CD4387">
              <w:rPr>
                <w:b/>
                <w:bCs/>
              </w:rPr>
              <w:lastRenderedPageBreak/>
              <w:t>Objective  8</w:t>
            </w:r>
          </w:p>
        </w:tc>
        <w:tc>
          <w:tcPr>
            <w:tcW w:w="3701" w:type="dxa"/>
            <w:tcBorders>
              <w:top w:val="single" w:sz="4" w:space="0" w:color="000000"/>
              <w:left w:val="single" w:sz="4" w:space="0" w:color="000000"/>
              <w:bottom w:val="single" w:sz="4" w:space="0" w:color="000000"/>
              <w:right w:val="single" w:sz="4" w:space="0" w:color="000000"/>
            </w:tcBorders>
            <w:hideMark/>
          </w:tcPr>
          <w:p w14:paraId="07E43EDD" w14:textId="77777777" w:rsidR="00472811" w:rsidRPr="00CD4387" w:rsidRDefault="00472811" w:rsidP="00472811">
            <w:pPr>
              <w:jc w:val="center"/>
              <w:rPr>
                <w:b/>
                <w:bCs/>
              </w:rPr>
            </w:pPr>
            <w:r w:rsidRPr="00CD4387">
              <w:rPr>
                <w:b/>
                <w:bCs/>
              </w:rPr>
              <w:t>Actions</w:t>
            </w:r>
          </w:p>
        </w:tc>
        <w:tc>
          <w:tcPr>
            <w:tcW w:w="996" w:type="dxa"/>
            <w:tcBorders>
              <w:top w:val="single" w:sz="4" w:space="0" w:color="000000"/>
              <w:left w:val="single" w:sz="4" w:space="0" w:color="000000"/>
              <w:bottom w:val="single" w:sz="4" w:space="0" w:color="000000"/>
              <w:right w:val="single" w:sz="4" w:space="0" w:color="000000"/>
            </w:tcBorders>
            <w:hideMark/>
          </w:tcPr>
          <w:p w14:paraId="5A4C622D" w14:textId="77777777" w:rsidR="00472811" w:rsidRPr="00CD4387" w:rsidRDefault="00472811" w:rsidP="0047281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3F5F3389" w14:textId="77777777" w:rsidR="00472811" w:rsidRPr="00CD4387" w:rsidRDefault="00472811" w:rsidP="0047281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4248EAC8" w14:textId="77777777" w:rsidR="00472811" w:rsidRPr="00CD4387" w:rsidRDefault="00472811" w:rsidP="00472811">
            <w:pPr>
              <w:jc w:val="center"/>
              <w:rPr>
                <w:b/>
                <w:bCs/>
              </w:rPr>
            </w:pPr>
            <w:r w:rsidRPr="00CD4387">
              <w:rPr>
                <w:b/>
                <w:bCs/>
              </w:rPr>
              <w:t>Monitored by</w:t>
            </w:r>
          </w:p>
        </w:tc>
        <w:tc>
          <w:tcPr>
            <w:tcW w:w="1947" w:type="dxa"/>
            <w:tcBorders>
              <w:top w:val="single" w:sz="4" w:space="0" w:color="000000"/>
              <w:left w:val="single" w:sz="4" w:space="0" w:color="000000"/>
              <w:bottom w:val="single" w:sz="4" w:space="0" w:color="000000"/>
              <w:right w:val="single" w:sz="4" w:space="0" w:color="000000"/>
            </w:tcBorders>
          </w:tcPr>
          <w:p w14:paraId="0263D699" w14:textId="77777777" w:rsidR="00472811" w:rsidRPr="00CD4387" w:rsidRDefault="00472811" w:rsidP="00472811">
            <w:pPr>
              <w:jc w:val="center"/>
              <w:rPr>
                <w:b/>
                <w:bCs/>
              </w:rPr>
            </w:pPr>
            <w:r w:rsidRPr="00CD4387">
              <w:rPr>
                <w:b/>
                <w:bCs/>
              </w:rPr>
              <w:t>Cost(£s)</w:t>
            </w:r>
          </w:p>
        </w:tc>
        <w:tc>
          <w:tcPr>
            <w:tcW w:w="5245" w:type="dxa"/>
            <w:tcBorders>
              <w:top w:val="single" w:sz="4" w:space="0" w:color="000000"/>
              <w:left w:val="single" w:sz="4" w:space="0" w:color="000000"/>
              <w:bottom w:val="single" w:sz="4" w:space="0" w:color="000000"/>
              <w:right w:val="single" w:sz="4" w:space="0" w:color="000000"/>
            </w:tcBorders>
            <w:hideMark/>
          </w:tcPr>
          <w:p w14:paraId="4B2C5A30" w14:textId="77777777" w:rsidR="00472811" w:rsidRPr="00CD4387" w:rsidRDefault="00472811" w:rsidP="00472811">
            <w:pPr>
              <w:jc w:val="center"/>
              <w:rPr>
                <w:b/>
                <w:bCs/>
              </w:rPr>
            </w:pPr>
            <w:r w:rsidRPr="00CD4387">
              <w:rPr>
                <w:b/>
                <w:bCs/>
              </w:rPr>
              <w:t>Impact</w:t>
            </w:r>
          </w:p>
        </w:tc>
      </w:tr>
      <w:tr w:rsidR="00472811" w:rsidRPr="00CD4387" w14:paraId="0246AC2D" w14:textId="77777777" w:rsidTr="001D1BA5">
        <w:trPr>
          <w:trHeight w:val="3362"/>
        </w:trPr>
        <w:tc>
          <w:tcPr>
            <w:tcW w:w="1539" w:type="dxa"/>
            <w:tcBorders>
              <w:top w:val="single" w:sz="4" w:space="0" w:color="000000"/>
              <w:left w:val="single" w:sz="4" w:space="0" w:color="000000"/>
              <w:bottom w:val="single" w:sz="4" w:space="0" w:color="000000"/>
              <w:right w:val="single" w:sz="4" w:space="0" w:color="000000"/>
            </w:tcBorders>
          </w:tcPr>
          <w:p w14:paraId="552976C3" w14:textId="77777777" w:rsidR="00472811" w:rsidRPr="00CD4387" w:rsidRDefault="00472811" w:rsidP="00472811">
            <w:r w:rsidRPr="00CD4387">
              <w:t>To establish networks by collaborating with other special schools to compare outcomes and share best practice.</w:t>
            </w:r>
          </w:p>
          <w:p w14:paraId="32BDEA16" w14:textId="77777777" w:rsidR="00472811" w:rsidRPr="00CD4387" w:rsidRDefault="00472811" w:rsidP="00472811">
            <w:pPr>
              <w:rPr>
                <w:b/>
                <w:bCs/>
                <w:sz w:val="22"/>
                <w:szCs w:val="22"/>
              </w:rPr>
            </w:pPr>
          </w:p>
        </w:tc>
        <w:tc>
          <w:tcPr>
            <w:tcW w:w="3701" w:type="dxa"/>
            <w:tcBorders>
              <w:top w:val="single" w:sz="4" w:space="0" w:color="000000"/>
              <w:left w:val="single" w:sz="4" w:space="0" w:color="000000"/>
              <w:bottom w:val="single" w:sz="4" w:space="0" w:color="000000"/>
              <w:right w:val="single" w:sz="4" w:space="0" w:color="000000"/>
            </w:tcBorders>
          </w:tcPr>
          <w:p w14:paraId="3ACA2044" w14:textId="77777777" w:rsidR="00472811" w:rsidRPr="00CD4387" w:rsidRDefault="00472811" w:rsidP="00B91854">
            <w:pPr>
              <w:pStyle w:val="NoSpacing"/>
              <w:numPr>
                <w:ilvl w:val="0"/>
                <w:numId w:val="47"/>
              </w:numPr>
            </w:pPr>
            <w:r w:rsidRPr="007E2E27">
              <w:rPr>
                <w:highlight w:val="red"/>
              </w:rPr>
              <w:t>Join the North West Special School Alliance and attend planned events</w:t>
            </w:r>
            <w:r w:rsidRPr="00CD4387">
              <w:t>.</w:t>
            </w:r>
          </w:p>
          <w:p w14:paraId="7744951C" w14:textId="77777777" w:rsidR="00472811" w:rsidRPr="007E2E27" w:rsidRDefault="00472811" w:rsidP="00B91854">
            <w:pPr>
              <w:pStyle w:val="NoSpacing"/>
              <w:numPr>
                <w:ilvl w:val="0"/>
                <w:numId w:val="47"/>
              </w:numPr>
              <w:rPr>
                <w:highlight w:val="yellow"/>
              </w:rPr>
            </w:pPr>
            <w:r w:rsidRPr="007E2E27">
              <w:rPr>
                <w:highlight w:val="yellow"/>
              </w:rPr>
              <w:t xml:space="preserve">Continue to attend termly meetings with Warrington special schools. </w:t>
            </w:r>
          </w:p>
          <w:p w14:paraId="1D194D28" w14:textId="77777777" w:rsidR="00472811" w:rsidRPr="00CD4387" w:rsidRDefault="00472811" w:rsidP="00B91854">
            <w:pPr>
              <w:pStyle w:val="NoSpacing"/>
              <w:numPr>
                <w:ilvl w:val="0"/>
                <w:numId w:val="47"/>
              </w:numPr>
            </w:pPr>
            <w:r w:rsidRPr="007E2E27">
              <w:rPr>
                <w:highlight w:val="green"/>
              </w:rPr>
              <w:t>Continue to support and encourage staff to have wider professional roles beyond their role at Green Lane (e.g. Governors, Trustees, Panel members, NAS assessors).</w:t>
            </w:r>
          </w:p>
        </w:tc>
        <w:tc>
          <w:tcPr>
            <w:tcW w:w="996" w:type="dxa"/>
            <w:tcBorders>
              <w:top w:val="single" w:sz="4" w:space="0" w:color="000000"/>
              <w:left w:val="single" w:sz="4" w:space="0" w:color="000000"/>
              <w:bottom w:val="single" w:sz="4" w:space="0" w:color="000000"/>
              <w:right w:val="single" w:sz="4" w:space="0" w:color="000000"/>
            </w:tcBorders>
          </w:tcPr>
          <w:p w14:paraId="6EB1C647" w14:textId="77777777" w:rsidR="00472811" w:rsidRPr="00CD4387" w:rsidRDefault="00472811" w:rsidP="00472811">
            <w:pPr>
              <w:pStyle w:val="NoSpacing"/>
            </w:pPr>
            <w:r w:rsidRPr="00CD4387">
              <w:t>By Easter 22</w:t>
            </w:r>
          </w:p>
          <w:p w14:paraId="35108E53" w14:textId="77777777" w:rsidR="00472811" w:rsidRPr="00CD4387" w:rsidRDefault="00472811" w:rsidP="00472811">
            <w:pPr>
              <w:pStyle w:val="NoSpacing"/>
            </w:pPr>
          </w:p>
          <w:p w14:paraId="5730DBCB" w14:textId="77777777" w:rsidR="00472811" w:rsidRPr="00CD4387" w:rsidRDefault="00472811" w:rsidP="00472811">
            <w:pPr>
              <w:pStyle w:val="NoSpacing"/>
            </w:pPr>
            <w:r w:rsidRPr="00CD4387">
              <w:t>Termly</w:t>
            </w:r>
          </w:p>
          <w:p w14:paraId="086CEC31" w14:textId="77777777" w:rsidR="00472811" w:rsidRPr="00CD4387" w:rsidRDefault="00472811" w:rsidP="00472811">
            <w:pPr>
              <w:pStyle w:val="NoSpacing"/>
            </w:pPr>
          </w:p>
          <w:p w14:paraId="55ADC76D" w14:textId="77777777" w:rsidR="00472811" w:rsidRPr="00CD4387" w:rsidRDefault="00472811" w:rsidP="00472811">
            <w:pPr>
              <w:pStyle w:val="NoSpacing"/>
            </w:pPr>
            <w:r w:rsidRPr="00CD4387">
              <w:t>Ongoing</w:t>
            </w:r>
          </w:p>
        </w:tc>
        <w:tc>
          <w:tcPr>
            <w:tcW w:w="873" w:type="dxa"/>
            <w:tcBorders>
              <w:top w:val="single" w:sz="4" w:space="0" w:color="000000"/>
              <w:left w:val="single" w:sz="4" w:space="0" w:color="000000"/>
              <w:bottom w:val="single" w:sz="4" w:space="0" w:color="000000"/>
              <w:right w:val="single" w:sz="4" w:space="0" w:color="000000"/>
            </w:tcBorders>
          </w:tcPr>
          <w:p w14:paraId="06C88036" w14:textId="77777777" w:rsidR="00472811" w:rsidRPr="00CD4387" w:rsidRDefault="00472811" w:rsidP="00472811">
            <w:pPr>
              <w:pStyle w:val="NoSpacing"/>
            </w:pPr>
            <w:r w:rsidRPr="00CD4387">
              <w:t>JM</w:t>
            </w:r>
          </w:p>
          <w:p w14:paraId="54EB4266" w14:textId="77777777" w:rsidR="00472811" w:rsidRPr="00CD4387" w:rsidRDefault="00472811" w:rsidP="00472811">
            <w:pPr>
              <w:pStyle w:val="NoSpacing"/>
            </w:pPr>
          </w:p>
          <w:p w14:paraId="605F3864" w14:textId="77777777" w:rsidR="00472811" w:rsidRPr="00CD4387" w:rsidRDefault="00472811" w:rsidP="00472811">
            <w:pPr>
              <w:pStyle w:val="NoSpacing"/>
            </w:pPr>
          </w:p>
          <w:p w14:paraId="40033F67" w14:textId="77777777" w:rsidR="00472811" w:rsidRPr="00CD4387" w:rsidRDefault="00472811" w:rsidP="00472811">
            <w:pPr>
              <w:pStyle w:val="NoSpacing"/>
            </w:pPr>
            <w:r w:rsidRPr="00CD4387">
              <w:t>JM</w:t>
            </w:r>
          </w:p>
          <w:p w14:paraId="57A41B8C" w14:textId="77777777" w:rsidR="00472811" w:rsidRPr="00CD4387" w:rsidRDefault="00472811" w:rsidP="00472811">
            <w:pPr>
              <w:pStyle w:val="NoSpacing"/>
            </w:pPr>
          </w:p>
          <w:p w14:paraId="4DC1AE7D" w14:textId="6F070AC1" w:rsidR="00472811" w:rsidRPr="00CD4387" w:rsidRDefault="00E85AA1" w:rsidP="00E85AA1">
            <w:pPr>
              <w:pStyle w:val="NoSpacing"/>
            </w:pPr>
            <w:r>
              <w:t>JM/SD</w:t>
            </w:r>
          </w:p>
        </w:tc>
        <w:tc>
          <w:tcPr>
            <w:tcW w:w="1145" w:type="dxa"/>
            <w:tcBorders>
              <w:top w:val="single" w:sz="4" w:space="0" w:color="000000"/>
              <w:left w:val="single" w:sz="4" w:space="0" w:color="000000"/>
              <w:bottom w:val="single" w:sz="4" w:space="0" w:color="000000"/>
              <w:right w:val="single" w:sz="4" w:space="0" w:color="000000"/>
            </w:tcBorders>
          </w:tcPr>
          <w:p w14:paraId="1A4FC914" w14:textId="77777777" w:rsidR="00472811" w:rsidRPr="00CD4387" w:rsidRDefault="00472811" w:rsidP="00472811">
            <w:pPr>
              <w:pStyle w:val="NoSpacing"/>
            </w:pPr>
            <w:r w:rsidRPr="00CD4387">
              <w:t>JM</w:t>
            </w:r>
          </w:p>
          <w:p w14:paraId="01E1CBAD" w14:textId="77777777" w:rsidR="00472811" w:rsidRPr="00CD4387" w:rsidRDefault="00472811" w:rsidP="00472811">
            <w:pPr>
              <w:pStyle w:val="NoSpacing"/>
            </w:pPr>
          </w:p>
          <w:p w14:paraId="4E4F634B" w14:textId="77777777" w:rsidR="00472811" w:rsidRPr="00CD4387" w:rsidRDefault="00472811" w:rsidP="00472811">
            <w:pPr>
              <w:pStyle w:val="NoSpacing"/>
            </w:pPr>
          </w:p>
          <w:p w14:paraId="56A11DF9" w14:textId="77777777" w:rsidR="00472811" w:rsidRPr="00CD4387" w:rsidRDefault="00472811" w:rsidP="00472811">
            <w:pPr>
              <w:pStyle w:val="NoSpacing"/>
            </w:pPr>
            <w:r w:rsidRPr="00CD4387">
              <w:t>JM</w:t>
            </w:r>
          </w:p>
          <w:p w14:paraId="7E07AF3F" w14:textId="77777777" w:rsidR="00472811" w:rsidRPr="00CD4387" w:rsidRDefault="00472811" w:rsidP="00472811">
            <w:pPr>
              <w:pStyle w:val="NoSpacing"/>
            </w:pPr>
          </w:p>
          <w:p w14:paraId="07DB0345" w14:textId="77777777" w:rsidR="00472811" w:rsidRPr="00CD4387" w:rsidRDefault="00472811" w:rsidP="00472811">
            <w:pPr>
              <w:pStyle w:val="NoSpacing"/>
            </w:pPr>
            <w:r w:rsidRPr="00CD4387">
              <w:t>JM</w:t>
            </w:r>
          </w:p>
          <w:p w14:paraId="78191972" w14:textId="77777777" w:rsidR="00472811" w:rsidRPr="00CD4387" w:rsidRDefault="00472811" w:rsidP="00472811">
            <w:pPr>
              <w:pStyle w:val="NoSpacing"/>
            </w:pPr>
          </w:p>
          <w:p w14:paraId="75F23122" w14:textId="77777777" w:rsidR="00472811" w:rsidRPr="00CD4387" w:rsidRDefault="00472811" w:rsidP="00472811">
            <w:pPr>
              <w:pStyle w:val="NoSpacing"/>
            </w:pPr>
          </w:p>
        </w:tc>
        <w:tc>
          <w:tcPr>
            <w:tcW w:w="1947" w:type="dxa"/>
            <w:tcBorders>
              <w:top w:val="single" w:sz="4" w:space="0" w:color="000000"/>
              <w:left w:val="single" w:sz="4" w:space="0" w:color="000000"/>
              <w:bottom w:val="single" w:sz="4" w:space="0" w:color="000000"/>
              <w:right w:val="single" w:sz="4" w:space="0" w:color="000000"/>
            </w:tcBorders>
          </w:tcPr>
          <w:p w14:paraId="6753D5F7" w14:textId="77777777" w:rsidR="00472811" w:rsidRPr="00CD4387" w:rsidRDefault="00472811" w:rsidP="00472811">
            <w:pPr>
              <w:pStyle w:val="NoSpacing"/>
            </w:pPr>
            <w:r w:rsidRPr="00CD4387">
              <w:t>Time</w:t>
            </w:r>
          </w:p>
          <w:p w14:paraId="1644653C" w14:textId="77777777" w:rsidR="00472811" w:rsidRPr="00CD4387" w:rsidRDefault="00472811" w:rsidP="00472811">
            <w:pPr>
              <w:pStyle w:val="NoSpacing"/>
            </w:pPr>
          </w:p>
          <w:p w14:paraId="58EC75FA" w14:textId="77777777" w:rsidR="00472811" w:rsidRPr="00CD4387" w:rsidRDefault="00472811" w:rsidP="00472811">
            <w:pPr>
              <w:pStyle w:val="NoSpacing"/>
            </w:pPr>
          </w:p>
          <w:p w14:paraId="0276E718" w14:textId="77777777" w:rsidR="00472811" w:rsidRPr="00CD4387" w:rsidRDefault="00472811" w:rsidP="00472811">
            <w:pPr>
              <w:pStyle w:val="NoSpacing"/>
            </w:pPr>
            <w:r w:rsidRPr="00CD4387">
              <w:t>Time</w:t>
            </w:r>
          </w:p>
          <w:p w14:paraId="268C2D15" w14:textId="77777777" w:rsidR="00472811" w:rsidRPr="00CD4387" w:rsidRDefault="00472811" w:rsidP="00472811">
            <w:pPr>
              <w:pStyle w:val="NoSpacing"/>
            </w:pPr>
          </w:p>
          <w:p w14:paraId="6AAA3C4C" w14:textId="77777777" w:rsidR="00472811" w:rsidRPr="00CD4387" w:rsidRDefault="00472811" w:rsidP="00472811">
            <w:pPr>
              <w:pStyle w:val="NoSpacing"/>
            </w:pPr>
            <w:r w:rsidRPr="00CD4387">
              <w:t>Time</w:t>
            </w:r>
          </w:p>
        </w:tc>
        <w:tc>
          <w:tcPr>
            <w:tcW w:w="5245" w:type="dxa"/>
            <w:tcBorders>
              <w:top w:val="single" w:sz="4" w:space="0" w:color="000000"/>
              <w:left w:val="single" w:sz="4" w:space="0" w:color="000000"/>
              <w:bottom w:val="single" w:sz="4" w:space="0" w:color="000000"/>
              <w:right w:val="single" w:sz="4" w:space="0" w:color="000000"/>
            </w:tcBorders>
          </w:tcPr>
          <w:p w14:paraId="1FD80CE6" w14:textId="77777777" w:rsidR="00472811" w:rsidRPr="00CD4387" w:rsidRDefault="00472811" w:rsidP="00B91854">
            <w:pPr>
              <w:pStyle w:val="NoSpacing"/>
              <w:numPr>
                <w:ilvl w:val="0"/>
                <w:numId w:val="48"/>
              </w:numPr>
            </w:pPr>
            <w:r w:rsidRPr="00CD4387">
              <w:t>The progress of pupils continues to be outstanding when measured against the progress of pupils in other SEND provisions.</w:t>
            </w:r>
          </w:p>
          <w:p w14:paraId="3E738C80" w14:textId="77777777" w:rsidR="00472811" w:rsidRPr="00CD4387" w:rsidRDefault="00472811" w:rsidP="00B91854">
            <w:pPr>
              <w:pStyle w:val="NoSpacing"/>
              <w:numPr>
                <w:ilvl w:val="0"/>
                <w:numId w:val="48"/>
              </w:numPr>
            </w:pPr>
            <w:r w:rsidRPr="00CD4387">
              <w:t xml:space="preserve">GLS has a range of schools to collaborate with, that offers CPD opportunities for staff that benefits GLS pupils. </w:t>
            </w:r>
          </w:p>
          <w:p w14:paraId="71E1E622" w14:textId="77777777" w:rsidR="00472811" w:rsidRPr="00CD4387" w:rsidRDefault="00472811" w:rsidP="00B91854">
            <w:pPr>
              <w:pStyle w:val="NoSpacing"/>
              <w:numPr>
                <w:ilvl w:val="0"/>
                <w:numId w:val="48"/>
              </w:numPr>
            </w:pPr>
            <w:r w:rsidRPr="00CD4387">
              <w:t xml:space="preserve">GLS has the opportunity to support other SEND provisions which will positively influence outcomes for more pupils. </w:t>
            </w:r>
          </w:p>
        </w:tc>
      </w:tr>
      <w:tr w:rsidR="00472811" w:rsidRPr="00CD4387" w14:paraId="569FD670" w14:textId="77777777" w:rsidTr="00245881">
        <w:trPr>
          <w:trHeight w:val="2893"/>
        </w:trPr>
        <w:tc>
          <w:tcPr>
            <w:tcW w:w="15446" w:type="dxa"/>
            <w:gridSpan w:val="7"/>
            <w:tcBorders>
              <w:top w:val="single" w:sz="4" w:space="0" w:color="000000"/>
              <w:left w:val="single" w:sz="4" w:space="0" w:color="000000"/>
              <w:bottom w:val="single" w:sz="4" w:space="0" w:color="000000"/>
              <w:right w:val="single" w:sz="4" w:space="0" w:color="000000"/>
            </w:tcBorders>
          </w:tcPr>
          <w:p w14:paraId="20DCEDE9" w14:textId="789798BF" w:rsidR="00FA7556" w:rsidRPr="00CB6C08" w:rsidRDefault="00FA7556" w:rsidP="00CB6C08">
            <w:pPr>
              <w:rPr>
                <w:b/>
              </w:rPr>
            </w:pPr>
          </w:p>
        </w:tc>
      </w:tr>
    </w:tbl>
    <w:p w14:paraId="6135B668" w14:textId="77777777" w:rsidR="006B6DEB" w:rsidRPr="00CD4387" w:rsidRDefault="006B6DEB" w:rsidP="00C46417">
      <w:pPr>
        <w:ind w:right="425"/>
        <w:rPr>
          <w:rFonts w:ascii="Times New Roman" w:hAnsi="Times New Roman" w:cs="Times New Roman"/>
          <w:b/>
        </w:rPr>
      </w:pPr>
    </w:p>
    <w:p w14:paraId="6135B669" w14:textId="77777777" w:rsidR="006B6DEB" w:rsidRPr="00CD4387" w:rsidRDefault="006B6DEB" w:rsidP="00C46417">
      <w:pPr>
        <w:ind w:right="425"/>
        <w:rPr>
          <w:rFonts w:ascii="Times New Roman" w:hAnsi="Times New Roman" w:cs="Times New Roman"/>
          <w:b/>
        </w:rPr>
      </w:pPr>
    </w:p>
    <w:p w14:paraId="6135B66A" w14:textId="77777777" w:rsidR="006B6DEB" w:rsidRPr="00CD4387" w:rsidRDefault="006B6DEB" w:rsidP="00C46417">
      <w:pPr>
        <w:ind w:right="425"/>
        <w:rPr>
          <w:rFonts w:ascii="Times New Roman" w:hAnsi="Times New Roman" w:cs="Times New Roman"/>
          <w:b/>
        </w:rPr>
      </w:pPr>
    </w:p>
    <w:p w14:paraId="6135B66B" w14:textId="77777777" w:rsidR="006B6DEB" w:rsidRPr="00CD4387" w:rsidRDefault="006B6DEB" w:rsidP="00C46417">
      <w:pPr>
        <w:ind w:right="425"/>
        <w:rPr>
          <w:rFonts w:ascii="Times New Roman" w:hAnsi="Times New Roman" w:cs="Times New Roman"/>
          <w:b/>
        </w:rPr>
      </w:pPr>
    </w:p>
    <w:p w14:paraId="6135B66C" w14:textId="77777777" w:rsidR="006B6DEB" w:rsidRPr="00CD4387" w:rsidRDefault="006B6DEB" w:rsidP="00C46417">
      <w:pPr>
        <w:ind w:right="425"/>
        <w:rPr>
          <w:rFonts w:ascii="Times New Roman" w:hAnsi="Times New Roman" w:cs="Times New Roman"/>
          <w:b/>
        </w:rPr>
      </w:pPr>
    </w:p>
    <w:p w14:paraId="6135B66D" w14:textId="77777777" w:rsidR="006B6DEB" w:rsidRPr="00CD4387" w:rsidRDefault="006B6DEB" w:rsidP="00C46417">
      <w:pPr>
        <w:ind w:right="425"/>
        <w:rPr>
          <w:rFonts w:ascii="Times New Roman" w:hAnsi="Times New Roman" w:cs="Times New Roman"/>
          <w:b/>
        </w:rPr>
      </w:pPr>
    </w:p>
    <w:p w14:paraId="6135B66E" w14:textId="77777777" w:rsidR="006B6DEB" w:rsidRPr="00CD4387" w:rsidRDefault="006B6DEB" w:rsidP="00C46417">
      <w:pPr>
        <w:ind w:right="425"/>
        <w:rPr>
          <w:rFonts w:ascii="Times New Roman" w:hAnsi="Times New Roman" w:cs="Times New Roman"/>
          <w:b/>
        </w:rPr>
      </w:pPr>
    </w:p>
    <w:p w14:paraId="6135B679" w14:textId="77777777" w:rsidR="006B6DEB" w:rsidRPr="00CD4387" w:rsidRDefault="006B6DEB" w:rsidP="00C46417">
      <w:pPr>
        <w:ind w:right="425"/>
        <w:rPr>
          <w:rFonts w:ascii="Times New Roman" w:hAnsi="Times New Roman" w:cs="Times New Roman"/>
          <w:b/>
        </w:rPr>
      </w:pPr>
    </w:p>
    <w:tbl>
      <w:tblPr>
        <w:tblStyle w:val="TableGrid"/>
        <w:tblpPr w:leftFromText="180" w:rightFromText="180" w:vertAnchor="page" w:horzAnchor="margin" w:tblpY="1531"/>
        <w:tblW w:w="15304" w:type="dxa"/>
        <w:tblLook w:val="04A0" w:firstRow="1" w:lastRow="0" w:firstColumn="1" w:lastColumn="0" w:noHBand="0" w:noVBand="1"/>
      </w:tblPr>
      <w:tblGrid>
        <w:gridCol w:w="1539"/>
        <w:gridCol w:w="3485"/>
        <w:gridCol w:w="1212"/>
        <w:gridCol w:w="873"/>
        <w:gridCol w:w="1145"/>
        <w:gridCol w:w="1239"/>
        <w:gridCol w:w="5811"/>
      </w:tblGrid>
      <w:tr w:rsidR="00472811" w:rsidRPr="00CD4387" w14:paraId="40C19B0B" w14:textId="77777777" w:rsidTr="00DF199B">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6A63D983" w14:textId="77777777" w:rsidR="00472811" w:rsidRPr="00CD4387" w:rsidRDefault="00472811" w:rsidP="00472811">
            <w:pPr>
              <w:jc w:val="center"/>
              <w:rPr>
                <w:b/>
                <w:bCs/>
              </w:rPr>
            </w:pPr>
            <w:r w:rsidRPr="00CD4387">
              <w:rPr>
                <w:b/>
                <w:bCs/>
              </w:rPr>
              <w:t>Objective  9</w:t>
            </w:r>
          </w:p>
        </w:tc>
        <w:tc>
          <w:tcPr>
            <w:tcW w:w="3485" w:type="dxa"/>
            <w:tcBorders>
              <w:top w:val="single" w:sz="4" w:space="0" w:color="000000"/>
              <w:left w:val="single" w:sz="4" w:space="0" w:color="000000"/>
              <w:bottom w:val="single" w:sz="4" w:space="0" w:color="000000"/>
              <w:right w:val="single" w:sz="4" w:space="0" w:color="000000"/>
            </w:tcBorders>
            <w:hideMark/>
          </w:tcPr>
          <w:p w14:paraId="139C6E8E" w14:textId="77777777" w:rsidR="00472811" w:rsidRPr="00CD4387" w:rsidRDefault="00472811" w:rsidP="00472811">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hideMark/>
          </w:tcPr>
          <w:p w14:paraId="7349E9A4" w14:textId="77777777" w:rsidR="00472811" w:rsidRPr="00CD4387" w:rsidRDefault="00472811" w:rsidP="0047281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75953149" w14:textId="77777777" w:rsidR="00472811" w:rsidRPr="00CD4387" w:rsidRDefault="00472811" w:rsidP="0047281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7790AF55" w14:textId="77777777" w:rsidR="00472811" w:rsidRPr="00CD4387" w:rsidRDefault="00472811" w:rsidP="0047281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04A34CCA" w14:textId="77777777" w:rsidR="00472811" w:rsidRPr="00CD4387" w:rsidRDefault="00472811" w:rsidP="00472811">
            <w:pPr>
              <w:jc w:val="center"/>
              <w:rPr>
                <w:b/>
                <w:bCs/>
              </w:rPr>
            </w:pPr>
            <w:r w:rsidRPr="00CD4387">
              <w:rPr>
                <w:b/>
                <w:bCs/>
              </w:rPr>
              <w:t>Cost(£s)</w:t>
            </w:r>
          </w:p>
        </w:tc>
        <w:tc>
          <w:tcPr>
            <w:tcW w:w="5811" w:type="dxa"/>
            <w:tcBorders>
              <w:top w:val="single" w:sz="4" w:space="0" w:color="000000"/>
              <w:left w:val="single" w:sz="4" w:space="0" w:color="000000"/>
              <w:bottom w:val="single" w:sz="4" w:space="0" w:color="000000"/>
              <w:right w:val="single" w:sz="4" w:space="0" w:color="000000"/>
            </w:tcBorders>
            <w:hideMark/>
          </w:tcPr>
          <w:p w14:paraId="07C58D12" w14:textId="77777777" w:rsidR="00472811" w:rsidRPr="00CD4387" w:rsidRDefault="00472811" w:rsidP="00472811">
            <w:pPr>
              <w:jc w:val="center"/>
              <w:rPr>
                <w:b/>
                <w:bCs/>
              </w:rPr>
            </w:pPr>
            <w:r w:rsidRPr="00CD4387">
              <w:rPr>
                <w:b/>
                <w:bCs/>
              </w:rPr>
              <w:t>Impact</w:t>
            </w:r>
          </w:p>
        </w:tc>
      </w:tr>
      <w:tr w:rsidR="00472811" w:rsidRPr="00CD4387" w14:paraId="283146AD" w14:textId="77777777" w:rsidTr="00DF199B">
        <w:trPr>
          <w:trHeight w:val="2518"/>
        </w:trPr>
        <w:tc>
          <w:tcPr>
            <w:tcW w:w="1539" w:type="dxa"/>
            <w:tcBorders>
              <w:top w:val="single" w:sz="4" w:space="0" w:color="000000"/>
              <w:left w:val="single" w:sz="4" w:space="0" w:color="000000"/>
              <w:bottom w:val="single" w:sz="4" w:space="0" w:color="000000"/>
              <w:right w:val="single" w:sz="4" w:space="0" w:color="000000"/>
            </w:tcBorders>
          </w:tcPr>
          <w:p w14:paraId="5E65D4FA" w14:textId="77777777" w:rsidR="00472811" w:rsidRPr="00CD4387" w:rsidRDefault="00472811" w:rsidP="00472811">
            <w:r w:rsidRPr="00CD4387">
              <w:t xml:space="preserve">To maintain the outstanding quality of governance at GLS. </w:t>
            </w:r>
          </w:p>
          <w:p w14:paraId="03A86ED0" w14:textId="77777777" w:rsidR="00472811" w:rsidRPr="00CD4387" w:rsidRDefault="00472811" w:rsidP="00472811">
            <w:pPr>
              <w:rPr>
                <w:b/>
                <w:bCs/>
                <w:sz w:val="22"/>
                <w:szCs w:val="22"/>
              </w:rPr>
            </w:pPr>
          </w:p>
        </w:tc>
        <w:tc>
          <w:tcPr>
            <w:tcW w:w="3485" w:type="dxa"/>
            <w:tcBorders>
              <w:top w:val="single" w:sz="4" w:space="0" w:color="000000"/>
              <w:left w:val="single" w:sz="4" w:space="0" w:color="000000"/>
              <w:bottom w:val="single" w:sz="4" w:space="0" w:color="000000"/>
              <w:right w:val="single" w:sz="4" w:space="0" w:color="000000"/>
            </w:tcBorders>
          </w:tcPr>
          <w:p w14:paraId="6FAFDBEE" w14:textId="77777777" w:rsidR="00472811" w:rsidRPr="007E2E27" w:rsidRDefault="00472811" w:rsidP="00B91854">
            <w:pPr>
              <w:pStyle w:val="NoSpacing"/>
              <w:numPr>
                <w:ilvl w:val="0"/>
                <w:numId w:val="49"/>
              </w:numPr>
              <w:rPr>
                <w:highlight w:val="yellow"/>
              </w:rPr>
            </w:pPr>
            <w:r w:rsidRPr="007E2E27">
              <w:rPr>
                <w:highlight w:val="yellow"/>
              </w:rPr>
              <w:t>Engage governors in more training relevant to the role.</w:t>
            </w:r>
          </w:p>
          <w:p w14:paraId="48952668" w14:textId="77777777" w:rsidR="00472811" w:rsidRPr="007E2E27" w:rsidRDefault="00472811" w:rsidP="00B91854">
            <w:pPr>
              <w:pStyle w:val="NoSpacing"/>
              <w:numPr>
                <w:ilvl w:val="0"/>
                <w:numId w:val="49"/>
              </w:numPr>
              <w:rPr>
                <w:highlight w:val="red"/>
              </w:rPr>
            </w:pPr>
            <w:r w:rsidRPr="007E2E27">
              <w:rPr>
                <w:highlight w:val="red"/>
              </w:rPr>
              <w:t>Complete a governor audit.</w:t>
            </w:r>
          </w:p>
          <w:p w14:paraId="1CEF41D2" w14:textId="77777777" w:rsidR="00472811" w:rsidRPr="007E2E27" w:rsidRDefault="00472811" w:rsidP="00B91854">
            <w:pPr>
              <w:pStyle w:val="NoSpacing"/>
              <w:numPr>
                <w:ilvl w:val="0"/>
                <w:numId w:val="49"/>
              </w:numPr>
              <w:rPr>
                <w:highlight w:val="red"/>
              </w:rPr>
            </w:pPr>
            <w:r w:rsidRPr="007E2E27">
              <w:rPr>
                <w:highlight w:val="red"/>
              </w:rPr>
              <w:t>Review the current roles and responsibilities of governors.</w:t>
            </w:r>
          </w:p>
          <w:p w14:paraId="21BCC732" w14:textId="77777777" w:rsidR="00472811" w:rsidRPr="00CD4387" w:rsidRDefault="00472811" w:rsidP="00B91854">
            <w:pPr>
              <w:pStyle w:val="NoSpacing"/>
              <w:numPr>
                <w:ilvl w:val="0"/>
                <w:numId w:val="49"/>
              </w:numPr>
            </w:pPr>
            <w:r w:rsidRPr="007E2E27">
              <w:rPr>
                <w:highlight w:val="green"/>
              </w:rPr>
              <w:t>Elect a new parent governor.</w:t>
            </w:r>
          </w:p>
        </w:tc>
        <w:tc>
          <w:tcPr>
            <w:tcW w:w="1212" w:type="dxa"/>
            <w:tcBorders>
              <w:top w:val="single" w:sz="4" w:space="0" w:color="000000"/>
              <w:left w:val="single" w:sz="4" w:space="0" w:color="000000"/>
              <w:bottom w:val="single" w:sz="4" w:space="0" w:color="000000"/>
              <w:right w:val="single" w:sz="4" w:space="0" w:color="000000"/>
            </w:tcBorders>
          </w:tcPr>
          <w:p w14:paraId="62327B97" w14:textId="77777777" w:rsidR="00472811" w:rsidRPr="00CD4387" w:rsidRDefault="00472811" w:rsidP="00472811">
            <w:pPr>
              <w:pStyle w:val="NoSpacing"/>
            </w:pPr>
            <w:r w:rsidRPr="00CD4387">
              <w:t>By July 2022</w:t>
            </w:r>
          </w:p>
        </w:tc>
        <w:tc>
          <w:tcPr>
            <w:tcW w:w="873" w:type="dxa"/>
            <w:tcBorders>
              <w:top w:val="single" w:sz="4" w:space="0" w:color="000000"/>
              <w:left w:val="single" w:sz="4" w:space="0" w:color="000000"/>
              <w:bottom w:val="single" w:sz="4" w:space="0" w:color="000000"/>
              <w:right w:val="single" w:sz="4" w:space="0" w:color="000000"/>
            </w:tcBorders>
          </w:tcPr>
          <w:p w14:paraId="45BC330F" w14:textId="734069BD" w:rsidR="00472811" w:rsidRPr="00CD4387" w:rsidRDefault="00E85AA1" w:rsidP="00472811">
            <w:pPr>
              <w:pStyle w:val="NoSpacing"/>
            </w:pPr>
            <w:r>
              <w:t>JM</w:t>
            </w:r>
          </w:p>
        </w:tc>
        <w:tc>
          <w:tcPr>
            <w:tcW w:w="1145" w:type="dxa"/>
            <w:tcBorders>
              <w:top w:val="single" w:sz="4" w:space="0" w:color="000000"/>
              <w:left w:val="single" w:sz="4" w:space="0" w:color="000000"/>
              <w:bottom w:val="single" w:sz="4" w:space="0" w:color="000000"/>
              <w:right w:val="single" w:sz="4" w:space="0" w:color="000000"/>
            </w:tcBorders>
          </w:tcPr>
          <w:p w14:paraId="5FFFB32B" w14:textId="77777777" w:rsidR="00472811" w:rsidRPr="00CD4387" w:rsidRDefault="00472811" w:rsidP="00472811">
            <w:pPr>
              <w:pStyle w:val="NoSpacing"/>
            </w:pPr>
            <w:r w:rsidRPr="00CD4387">
              <w:t>AL</w:t>
            </w:r>
          </w:p>
        </w:tc>
        <w:tc>
          <w:tcPr>
            <w:tcW w:w="1239" w:type="dxa"/>
            <w:tcBorders>
              <w:top w:val="single" w:sz="4" w:space="0" w:color="000000"/>
              <w:left w:val="single" w:sz="4" w:space="0" w:color="000000"/>
              <w:bottom w:val="single" w:sz="4" w:space="0" w:color="000000"/>
              <w:right w:val="single" w:sz="4" w:space="0" w:color="000000"/>
            </w:tcBorders>
          </w:tcPr>
          <w:p w14:paraId="6F8967F6" w14:textId="77777777" w:rsidR="00472811" w:rsidRPr="00CD4387" w:rsidRDefault="00472811" w:rsidP="00472811">
            <w:pPr>
              <w:pStyle w:val="NoSpacing"/>
            </w:pPr>
            <w:r w:rsidRPr="00CD4387">
              <w:t>Time + training costs</w:t>
            </w:r>
          </w:p>
        </w:tc>
        <w:tc>
          <w:tcPr>
            <w:tcW w:w="5811" w:type="dxa"/>
            <w:tcBorders>
              <w:top w:val="single" w:sz="4" w:space="0" w:color="000000"/>
              <w:left w:val="single" w:sz="4" w:space="0" w:color="000000"/>
              <w:bottom w:val="single" w:sz="4" w:space="0" w:color="000000"/>
              <w:right w:val="single" w:sz="4" w:space="0" w:color="000000"/>
            </w:tcBorders>
          </w:tcPr>
          <w:p w14:paraId="0566456D" w14:textId="77777777" w:rsidR="00472811" w:rsidRPr="00CD4387" w:rsidRDefault="00472811" w:rsidP="00B91854">
            <w:pPr>
              <w:pStyle w:val="NoSpacing"/>
              <w:numPr>
                <w:ilvl w:val="0"/>
                <w:numId w:val="50"/>
              </w:numPr>
              <w:rPr>
                <w:bCs/>
              </w:rPr>
            </w:pPr>
            <w:r w:rsidRPr="00CD4387">
              <w:rPr>
                <w:bCs/>
              </w:rPr>
              <w:t>Governors have specialist knowledge that is relevant to their role and creates a depth of understanding of the school.</w:t>
            </w:r>
          </w:p>
          <w:p w14:paraId="3F822038" w14:textId="77777777" w:rsidR="00472811" w:rsidRPr="00CD4387" w:rsidRDefault="00472811" w:rsidP="00B91854">
            <w:pPr>
              <w:pStyle w:val="NoSpacing"/>
              <w:numPr>
                <w:ilvl w:val="0"/>
                <w:numId w:val="50"/>
              </w:numPr>
              <w:rPr>
                <w:bCs/>
              </w:rPr>
            </w:pPr>
            <w:r w:rsidRPr="00CD4387">
              <w:rPr>
                <w:bCs/>
              </w:rPr>
              <w:t>Governors engage in all aspects of governance with some governors being assigned to specific areas.</w:t>
            </w:r>
          </w:p>
          <w:p w14:paraId="7E1AD1F7" w14:textId="77777777" w:rsidR="00472811" w:rsidRPr="00CD4387" w:rsidRDefault="00472811" w:rsidP="00B91854">
            <w:pPr>
              <w:pStyle w:val="NoSpacing"/>
              <w:numPr>
                <w:ilvl w:val="0"/>
                <w:numId w:val="50"/>
              </w:numPr>
              <w:rPr>
                <w:bCs/>
              </w:rPr>
            </w:pPr>
            <w:r w:rsidRPr="00CD4387">
              <w:rPr>
                <w:bCs/>
              </w:rPr>
              <w:t>Governors monitor the quality of education and proactively support the headteacher and other staff.</w:t>
            </w:r>
          </w:p>
          <w:p w14:paraId="14D1A47E" w14:textId="58663FB6" w:rsidR="00472811" w:rsidRPr="00CD4387" w:rsidRDefault="00CA0A41" w:rsidP="00B91854">
            <w:pPr>
              <w:pStyle w:val="NoSpacing"/>
              <w:numPr>
                <w:ilvl w:val="0"/>
                <w:numId w:val="50"/>
              </w:numPr>
              <w:rPr>
                <w:bCs/>
              </w:rPr>
            </w:pPr>
            <w:r w:rsidRPr="00CD4387">
              <w:rPr>
                <w:bCs/>
              </w:rPr>
              <w:t>GLS to have a full comple</w:t>
            </w:r>
            <w:r w:rsidR="00472811" w:rsidRPr="00CD4387">
              <w:rPr>
                <w:bCs/>
              </w:rPr>
              <w:t>ment of governors.</w:t>
            </w:r>
          </w:p>
          <w:p w14:paraId="49A03709" w14:textId="77777777" w:rsidR="00686B24" w:rsidRPr="00CD4387" w:rsidRDefault="00686B24" w:rsidP="00686B24">
            <w:pPr>
              <w:pStyle w:val="NoSpacing"/>
              <w:rPr>
                <w:bCs/>
              </w:rPr>
            </w:pPr>
          </w:p>
          <w:p w14:paraId="226C3621" w14:textId="77777777" w:rsidR="00686B24" w:rsidRPr="00CD4387" w:rsidRDefault="00686B24" w:rsidP="00686B24">
            <w:pPr>
              <w:pStyle w:val="NoSpacing"/>
              <w:rPr>
                <w:bCs/>
              </w:rPr>
            </w:pPr>
          </w:p>
          <w:p w14:paraId="2C654C02" w14:textId="77777777" w:rsidR="00686B24" w:rsidRPr="00CD4387" w:rsidRDefault="00686B24" w:rsidP="00686B24">
            <w:pPr>
              <w:pStyle w:val="NoSpacing"/>
              <w:rPr>
                <w:bCs/>
              </w:rPr>
            </w:pPr>
          </w:p>
          <w:p w14:paraId="4521AF29" w14:textId="77777777" w:rsidR="00686B24" w:rsidRPr="00CD4387" w:rsidRDefault="00686B24" w:rsidP="00686B24">
            <w:pPr>
              <w:pStyle w:val="NoSpacing"/>
              <w:rPr>
                <w:bCs/>
              </w:rPr>
            </w:pPr>
          </w:p>
          <w:p w14:paraId="384987D8" w14:textId="77777777" w:rsidR="00686B24" w:rsidRPr="00CD4387" w:rsidRDefault="00686B24" w:rsidP="00686B24">
            <w:pPr>
              <w:pStyle w:val="NoSpacing"/>
              <w:rPr>
                <w:bCs/>
              </w:rPr>
            </w:pPr>
          </w:p>
          <w:p w14:paraId="77ED3C09" w14:textId="77777777" w:rsidR="00686B24" w:rsidRPr="00CD4387" w:rsidRDefault="00686B24" w:rsidP="00686B24">
            <w:pPr>
              <w:pStyle w:val="NoSpacing"/>
              <w:rPr>
                <w:bCs/>
              </w:rPr>
            </w:pPr>
          </w:p>
          <w:p w14:paraId="63252BEA" w14:textId="77777777" w:rsidR="00686B24" w:rsidRPr="00CD4387" w:rsidRDefault="00686B24" w:rsidP="00686B24">
            <w:pPr>
              <w:pStyle w:val="NoSpacing"/>
              <w:rPr>
                <w:bCs/>
              </w:rPr>
            </w:pPr>
          </w:p>
          <w:p w14:paraId="24129995" w14:textId="77777777" w:rsidR="00686B24" w:rsidRPr="00CD4387" w:rsidRDefault="00686B24" w:rsidP="00686B24">
            <w:pPr>
              <w:pStyle w:val="NoSpacing"/>
              <w:rPr>
                <w:bCs/>
              </w:rPr>
            </w:pPr>
          </w:p>
          <w:p w14:paraId="789AC058" w14:textId="77777777" w:rsidR="00686B24" w:rsidRPr="00CD4387" w:rsidRDefault="00686B24" w:rsidP="00686B24">
            <w:pPr>
              <w:pStyle w:val="NoSpacing"/>
              <w:rPr>
                <w:bCs/>
              </w:rPr>
            </w:pPr>
          </w:p>
          <w:p w14:paraId="63D1DA4A" w14:textId="77777777" w:rsidR="00686B24" w:rsidRPr="00CD4387" w:rsidRDefault="00686B24" w:rsidP="00686B24">
            <w:pPr>
              <w:pStyle w:val="NoSpacing"/>
              <w:rPr>
                <w:bCs/>
              </w:rPr>
            </w:pPr>
          </w:p>
          <w:p w14:paraId="04B03F80" w14:textId="77777777" w:rsidR="00686B24" w:rsidRPr="00CD4387" w:rsidRDefault="00686B24" w:rsidP="00686B24">
            <w:pPr>
              <w:pStyle w:val="NoSpacing"/>
              <w:rPr>
                <w:bCs/>
              </w:rPr>
            </w:pPr>
          </w:p>
          <w:p w14:paraId="7880B337" w14:textId="77777777" w:rsidR="00686B24" w:rsidRPr="00CD4387" w:rsidRDefault="00686B24" w:rsidP="00686B24">
            <w:pPr>
              <w:pStyle w:val="NoSpacing"/>
              <w:rPr>
                <w:bCs/>
              </w:rPr>
            </w:pPr>
          </w:p>
          <w:p w14:paraId="65F5F7D3" w14:textId="77777777" w:rsidR="00686B24" w:rsidRPr="00CD4387" w:rsidRDefault="00686B24" w:rsidP="00686B24">
            <w:pPr>
              <w:pStyle w:val="NoSpacing"/>
              <w:rPr>
                <w:bCs/>
              </w:rPr>
            </w:pPr>
          </w:p>
        </w:tc>
      </w:tr>
      <w:tr w:rsidR="00472811" w:rsidRPr="00CD4387" w14:paraId="3487E0F8" w14:textId="77777777" w:rsidTr="00DF199B">
        <w:tc>
          <w:tcPr>
            <w:tcW w:w="15304" w:type="dxa"/>
            <w:gridSpan w:val="7"/>
            <w:tcBorders>
              <w:top w:val="single" w:sz="4" w:space="0" w:color="000000"/>
              <w:left w:val="single" w:sz="4" w:space="0" w:color="000000"/>
              <w:bottom w:val="single" w:sz="4" w:space="0" w:color="000000"/>
              <w:right w:val="single" w:sz="4" w:space="0" w:color="000000"/>
            </w:tcBorders>
          </w:tcPr>
          <w:p w14:paraId="710BBD48" w14:textId="77777777" w:rsidR="00472811" w:rsidRPr="00CD4387" w:rsidRDefault="00472811" w:rsidP="00472811">
            <w:pPr>
              <w:spacing w:after="0" w:line="240" w:lineRule="auto"/>
              <w:rPr>
                <w:color w:val="FF0000"/>
              </w:rPr>
            </w:pPr>
          </w:p>
          <w:p w14:paraId="5EE5E4D0" w14:textId="77777777" w:rsidR="004070C1" w:rsidRPr="00CD4387" w:rsidRDefault="004070C1" w:rsidP="00472811">
            <w:pPr>
              <w:spacing w:after="0" w:line="240" w:lineRule="auto"/>
              <w:rPr>
                <w:color w:val="FF0000"/>
              </w:rPr>
            </w:pPr>
          </w:p>
        </w:tc>
      </w:tr>
    </w:tbl>
    <w:p w14:paraId="6135B6CE" w14:textId="77777777" w:rsidR="00FE7B59" w:rsidRPr="00CD4387" w:rsidRDefault="00FE7B59">
      <w:pPr>
        <w:rPr>
          <w:rFonts w:ascii="Times New Roman" w:hAnsi="Times New Roman" w:cs="Times New Roman"/>
        </w:rPr>
      </w:pPr>
    </w:p>
    <w:p w14:paraId="6135B6CF" w14:textId="0D5D7B39" w:rsidR="00FE7B59" w:rsidRPr="00CD4387" w:rsidRDefault="00FE7B59">
      <w:pPr>
        <w:rPr>
          <w:rFonts w:ascii="Times New Roman" w:hAnsi="Times New Roman" w:cs="Times New Roman"/>
        </w:rPr>
      </w:pPr>
    </w:p>
    <w:p w14:paraId="2AE6D76F" w14:textId="74E37A2A" w:rsidR="009A48D7" w:rsidRPr="00CD4387" w:rsidRDefault="009A48D7">
      <w:pPr>
        <w:rPr>
          <w:rFonts w:ascii="Times New Roman" w:hAnsi="Times New Roman" w:cs="Times New Roman"/>
        </w:rPr>
      </w:pPr>
    </w:p>
    <w:tbl>
      <w:tblPr>
        <w:tblStyle w:val="TableGrid"/>
        <w:tblpPr w:leftFromText="180" w:rightFromText="180" w:vertAnchor="page" w:horzAnchor="margin" w:tblpY="2297"/>
        <w:tblW w:w="15021" w:type="dxa"/>
        <w:tblLook w:val="04A0" w:firstRow="1" w:lastRow="0" w:firstColumn="1" w:lastColumn="0" w:noHBand="0" w:noVBand="1"/>
      </w:tblPr>
      <w:tblGrid>
        <w:gridCol w:w="1539"/>
        <w:gridCol w:w="3485"/>
        <w:gridCol w:w="1212"/>
        <w:gridCol w:w="873"/>
        <w:gridCol w:w="1145"/>
        <w:gridCol w:w="1239"/>
        <w:gridCol w:w="5528"/>
      </w:tblGrid>
      <w:tr w:rsidR="009A48D7" w:rsidRPr="00CD4387" w14:paraId="3B04CCB2" w14:textId="77777777" w:rsidTr="00426EE0">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09042B3E" w14:textId="07CEFE1D" w:rsidR="009A48D7" w:rsidRPr="00CD4387" w:rsidRDefault="009A48D7" w:rsidP="004070C1">
            <w:pPr>
              <w:jc w:val="center"/>
              <w:rPr>
                <w:b/>
                <w:bCs/>
              </w:rPr>
            </w:pPr>
            <w:r w:rsidRPr="00CD4387">
              <w:rPr>
                <w:b/>
                <w:bCs/>
              </w:rPr>
              <w:lastRenderedPageBreak/>
              <w:t xml:space="preserve">Objective  </w:t>
            </w:r>
            <w:r w:rsidR="007215A9" w:rsidRPr="00CD4387">
              <w:rPr>
                <w:b/>
                <w:bCs/>
              </w:rPr>
              <w:t>1</w:t>
            </w:r>
          </w:p>
        </w:tc>
        <w:tc>
          <w:tcPr>
            <w:tcW w:w="3485" w:type="dxa"/>
            <w:tcBorders>
              <w:top w:val="single" w:sz="4" w:space="0" w:color="000000"/>
              <w:left w:val="single" w:sz="4" w:space="0" w:color="000000"/>
              <w:bottom w:val="single" w:sz="4" w:space="0" w:color="000000"/>
              <w:right w:val="single" w:sz="4" w:space="0" w:color="000000"/>
            </w:tcBorders>
            <w:hideMark/>
          </w:tcPr>
          <w:p w14:paraId="7FFBA0D1" w14:textId="77777777" w:rsidR="009A48D7" w:rsidRPr="00CD4387" w:rsidRDefault="009A48D7" w:rsidP="004070C1">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hideMark/>
          </w:tcPr>
          <w:p w14:paraId="73557413" w14:textId="77777777" w:rsidR="009A48D7" w:rsidRPr="00CD4387" w:rsidRDefault="009A48D7" w:rsidP="004070C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3052EA60" w14:textId="77777777" w:rsidR="009A48D7" w:rsidRPr="00CD4387" w:rsidRDefault="009A48D7" w:rsidP="004070C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77F626E2" w14:textId="77777777" w:rsidR="009A48D7" w:rsidRPr="00CD4387" w:rsidRDefault="009A48D7" w:rsidP="004070C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393EAD47" w14:textId="77777777" w:rsidR="009A48D7" w:rsidRPr="00CD4387" w:rsidRDefault="009A48D7" w:rsidP="004070C1">
            <w:pPr>
              <w:jc w:val="center"/>
              <w:rPr>
                <w:b/>
                <w:bCs/>
              </w:rPr>
            </w:pPr>
            <w:r w:rsidRPr="00CD4387">
              <w:rPr>
                <w:b/>
                <w:bCs/>
              </w:rPr>
              <w:t>Cost(£s)</w:t>
            </w:r>
          </w:p>
        </w:tc>
        <w:tc>
          <w:tcPr>
            <w:tcW w:w="5528" w:type="dxa"/>
            <w:tcBorders>
              <w:top w:val="single" w:sz="4" w:space="0" w:color="000000"/>
              <w:left w:val="single" w:sz="4" w:space="0" w:color="000000"/>
              <w:bottom w:val="single" w:sz="4" w:space="0" w:color="000000"/>
              <w:right w:val="single" w:sz="4" w:space="0" w:color="000000"/>
            </w:tcBorders>
            <w:hideMark/>
          </w:tcPr>
          <w:p w14:paraId="348A5C54" w14:textId="77777777" w:rsidR="009A48D7" w:rsidRPr="00CD4387" w:rsidRDefault="009A48D7" w:rsidP="004070C1">
            <w:pPr>
              <w:jc w:val="center"/>
              <w:rPr>
                <w:b/>
                <w:bCs/>
              </w:rPr>
            </w:pPr>
            <w:r w:rsidRPr="00CD4387">
              <w:rPr>
                <w:b/>
                <w:bCs/>
              </w:rPr>
              <w:t>Impact</w:t>
            </w:r>
          </w:p>
        </w:tc>
      </w:tr>
      <w:tr w:rsidR="009A48D7" w:rsidRPr="00CD4387" w14:paraId="222CD2E1" w14:textId="77777777" w:rsidTr="00426EE0">
        <w:trPr>
          <w:trHeight w:val="4862"/>
        </w:trPr>
        <w:tc>
          <w:tcPr>
            <w:tcW w:w="1539" w:type="dxa"/>
            <w:tcBorders>
              <w:top w:val="single" w:sz="4" w:space="0" w:color="000000"/>
              <w:left w:val="single" w:sz="4" w:space="0" w:color="000000"/>
              <w:bottom w:val="single" w:sz="4" w:space="0" w:color="000000"/>
              <w:right w:val="single" w:sz="4" w:space="0" w:color="000000"/>
            </w:tcBorders>
          </w:tcPr>
          <w:p w14:paraId="6F68B5BF" w14:textId="77777777" w:rsidR="00963021" w:rsidRPr="00CD4387" w:rsidRDefault="00963021" w:rsidP="00963021">
            <w:r w:rsidRPr="00CD4387">
              <w:rPr>
                <w:bCs/>
              </w:rPr>
              <w:t>To ensure that the needs of all pupils are effectively addressed after the lockdown periods.</w:t>
            </w:r>
          </w:p>
          <w:p w14:paraId="6ABD4C2C" w14:textId="77777777" w:rsidR="009A48D7" w:rsidRPr="00CD4387" w:rsidRDefault="009A48D7" w:rsidP="00963021">
            <w:pPr>
              <w:rPr>
                <w:b/>
                <w:bCs/>
                <w:sz w:val="22"/>
                <w:szCs w:val="22"/>
              </w:rPr>
            </w:pPr>
          </w:p>
        </w:tc>
        <w:tc>
          <w:tcPr>
            <w:tcW w:w="3485" w:type="dxa"/>
            <w:tcBorders>
              <w:top w:val="single" w:sz="4" w:space="0" w:color="000000"/>
              <w:left w:val="single" w:sz="4" w:space="0" w:color="000000"/>
              <w:bottom w:val="single" w:sz="4" w:space="0" w:color="000000"/>
              <w:right w:val="single" w:sz="4" w:space="0" w:color="000000"/>
            </w:tcBorders>
          </w:tcPr>
          <w:p w14:paraId="29E8139F" w14:textId="77777777" w:rsidR="009A48D7" w:rsidRPr="007E2E27" w:rsidRDefault="00BF3E19" w:rsidP="00B91854">
            <w:pPr>
              <w:pStyle w:val="ListParagraph"/>
              <w:numPr>
                <w:ilvl w:val="0"/>
                <w:numId w:val="49"/>
              </w:numPr>
              <w:rPr>
                <w:highlight w:val="green"/>
              </w:rPr>
            </w:pPr>
            <w:r w:rsidRPr="007E2E27">
              <w:rPr>
                <w:highlight w:val="green"/>
              </w:rPr>
              <w:t xml:space="preserve">Family Support team to support individual pupils to improve attendance and work with </w:t>
            </w:r>
            <w:r w:rsidR="00A4753F" w:rsidRPr="007E2E27">
              <w:rPr>
                <w:highlight w:val="green"/>
              </w:rPr>
              <w:t xml:space="preserve">those </w:t>
            </w:r>
            <w:r w:rsidRPr="007E2E27">
              <w:rPr>
                <w:highlight w:val="green"/>
              </w:rPr>
              <w:t>families reluctant to return to school.</w:t>
            </w:r>
          </w:p>
          <w:p w14:paraId="1314EBDD" w14:textId="77777777" w:rsidR="00A4753F" w:rsidRPr="007E2E27" w:rsidRDefault="00A4753F" w:rsidP="00B91854">
            <w:pPr>
              <w:pStyle w:val="ListParagraph"/>
              <w:numPr>
                <w:ilvl w:val="0"/>
                <w:numId w:val="49"/>
              </w:numPr>
              <w:rPr>
                <w:highlight w:val="green"/>
              </w:rPr>
            </w:pPr>
            <w:r w:rsidRPr="007E2E27">
              <w:rPr>
                <w:highlight w:val="green"/>
              </w:rPr>
              <w:t xml:space="preserve">Family Support team to identify </w:t>
            </w:r>
            <w:r w:rsidR="003369B1" w:rsidRPr="007E2E27">
              <w:rPr>
                <w:highlight w:val="green"/>
              </w:rPr>
              <w:t xml:space="preserve">those families needing </w:t>
            </w:r>
            <w:r w:rsidR="00B31D45" w:rsidRPr="007E2E27">
              <w:rPr>
                <w:highlight w:val="green"/>
              </w:rPr>
              <w:t>Social Care intervention</w:t>
            </w:r>
            <w:r w:rsidR="00DD4EA5" w:rsidRPr="007E2E27">
              <w:rPr>
                <w:highlight w:val="green"/>
              </w:rPr>
              <w:t xml:space="preserve"> (such as Early Help)</w:t>
            </w:r>
            <w:r w:rsidR="003369B1" w:rsidRPr="007E2E27">
              <w:rPr>
                <w:highlight w:val="green"/>
              </w:rPr>
              <w:t xml:space="preserve"> and</w:t>
            </w:r>
            <w:r w:rsidR="00B31D45" w:rsidRPr="007E2E27">
              <w:rPr>
                <w:highlight w:val="green"/>
              </w:rPr>
              <w:t xml:space="preserve"> continue to work alongside a range of other professionals to support pupils and families.</w:t>
            </w:r>
          </w:p>
          <w:p w14:paraId="57C14779" w14:textId="77777777" w:rsidR="00DD4EA5" w:rsidRPr="00CD4387" w:rsidRDefault="00DD4EA5" w:rsidP="00B91854">
            <w:pPr>
              <w:pStyle w:val="ListParagraph"/>
              <w:numPr>
                <w:ilvl w:val="0"/>
                <w:numId w:val="49"/>
              </w:numPr>
            </w:pPr>
            <w:r w:rsidRPr="007E2E27">
              <w:rPr>
                <w:highlight w:val="yellow"/>
              </w:rPr>
              <w:t>Analyse behaviour and attendance data and impact on learning and for this to be a focus of KS meetings</w:t>
            </w:r>
            <w:r w:rsidRPr="00CD4387">
              <w:t>.</w:t>
            </w:r>
          </w:p>
          <w:p w14:paraId="1360A391" w14:textId="77777777" w:rsidR="00A711AA" w:rsidRPr="007E2E27" w:rsidRDefault="00A711AA" w:rsidP="00B91854">
            <w:pPr>
              <w:pStyle w:val="ListParagraph"/>
              <w:numPr>
                <w:ilvl w:val="0"/>
                <w:numId w:val="49"/>
              </w:numPr>
              <w:rPr>
                <w:highlight w:val="green"/>
              </w:rPr>
            </w:pPr>
            <w:r w:rsidRPr="007E2E27">
              <w:rPr>
                <w:highlight w:val="green"/>
              </w:rPr>
              <w:t>Use behaviour watch to spot trends in behaviour and identify where pupils need further support.</w:t>
            </w:r>
          </w:p>
          <w:p w14:paraId="7F732D4E" w14:textId="77777777" w:rsidR="00A711AA" w:rsidRPr="007E2E27" w:rsidRDefault="001662A9" w:rsidP="00B91854">
            <w:pPr>
              <w:pStyle w:val="ListParagraph"/>
              <w:numPr>
                <w:ilvl w:val="0"/>
                <w:numId w:val="49"/>
              </w:numPr>
              <w:rPr>
                <w:highlight w:val="green"/>
              </w:rPr>
            </w:pPr>
            <w:r w:rsidRPr="007E2E27">
              <w:rPr>
                <w:highlight w:val="green"/>
              </w:rPr>
              <w:t>Ensure pupil’s mental health and wellbeing is monitored closely</w:t>
            </w:r>
            <w:r w:rsidR="00EC1AB1" w:rsidRPr="007E2E27">
              <w:rPr>
                <w:highlight w:val="green"/>
              </w:rPr>
              <w:t>.</w:t>
            </w:r>
          </w:p>
          <w:p w14:paraId="65B25C97" w14:textId="174E97D3" w:rsidR="00EC1AB1" w:rsidRPr="00CD4387" w:rsidRDefault="00EC1AB1" w:rsidP="00B91854">
            <w:pPr>
              <w:pStyle w:val="ListParagraph"/>
              <w:numPr>
                <w:ilvl w:val="0"/>
                <w:numId w:val="49"/>
              </w:numPr>
            </w:pPr>
            <w:r w:rsidRPr="007E2E27">
              <w:rPr>
                <w:highlight w:val="green"/>
              </w:rPr>
              <w:t>Offer more therapeutic interventions.</w:t>
            </w:r>
          </w:p>
        </w:tc>
        <w:tc>
          <w:tcPr>
            <w:tcW w:w="1212" w:type="dxa"/>
            <w:tcBorders>
              <w:top w:val="single" w:sz="4" w:space="0" w:color="000000"/>
              <w:left w:val="single" w:sz="4" w:space="0" w:color="000000"/>
              <w:bottom w:val="single" w:sz="4" w:space="0" w:color="000000"/>
              <w:right w:val="single" w:sz="4" w:space="0" w:color="000000"/>
            </w:tcBorders>
          </w:tcPr>
          <w:p w14:paraId="7CF34287" w14:textId="77777777" w:rsidR="009A48D7" w:rsidRPr="00CD4387" w:rsidRDefault="00EC1AB1" w:rsidP="004070C1">
            <w:pPr>
              <w:pStyle w:val="NoSpacing"/>
            </w:pPr>
            <w:r w:rsidRPr="00CD4387">
              <w:t>Ongoing</w:t>
            </w:r>
          </w:p>
          <w:p w14:paraId="57417102" w14:textId="77777777" w:rsidR="00EC1AB1" w:rsidRPr="00CD4387" w:rsidRDefault="00EC1AB1" w:rsidP="004070C1">
            <w:pPr>
              <w:pStyle w:val="NoSpacing"/>
            </w:pPr>
          </w:p>
          <w:p w14:paraId="086404EC" w14:textId="77777777" w:rsidR="00EC1AB1" w:rsidRPr="00CD4387" w:rsidRDefault="00EC1AB1" w:rsidP="004070C1">
            <w:pPr>
              <w:pStyle w:val="NoSpacing"/>
            </w:pPr>
          </w:p>
          <w:p w14:paraId="09FBFE3B" w14:textId="77777777" w:rsidR="00EC1AB1" w:rsidRPr="00CD4387" w:rsidRDefault="00EC1AB1" w:rsidP="004070C1">
            <w:pPr>
              <w:pStyle w:val="NoSpacing"/>
            </w:pPr>
          </w:p>
          <w:p w14:paraId="06051009" w14:textId="77777777" w:rsidR="00EC1AB1" w:rsidRPr="00CD4387" w:rsidRDefault="00EC1AB1" w:rsidP="004070C1">
            <w:pPr>
              <w:pStyle w:val="NoSpacing"/>
            </w:pPr>
          </w:p>
          <w:p w14:paraId="6CEDA072" w14:textId="77777777" w:rsidR="00EC1AB1" w:rsidRPr="00CD4387" w:rsidRDefault="00EC1AB1" w:rsidP="004070C1">
            <w:pPr>
              <w:pStyle w:val="NoSpacing"/>
            </w:pPr>
          </w:p>
          <w:p w14:paraId="0D8DCBD1" w14:textId="77777777" w:rsidR="00EC1AB1" w:rsidRPr="00CD4387" w:rsidRDefault="00EC1AB1" w:rsidP="004070C1">
            <w:pPr>
              <w:pStyle w:val="NoSpacing"/>
            </w:pPr>
            <w:r w:rsidRPr="00CD4387">
              <w:t>Ongoing</w:t>
            </w:r>
          </w:p>
          <w:p w14:paraId="4DAEF6B3" w14:textId="77777777" w:rsidR="00EC1AB1" w:rsidRPr="00CD4387" w:rsidRDefault="00EC1AB1" w:rsidP="004070C1">
            <w:pPr>
              <w:pStyle w:val="NoSpacing"/>
            </w:pPr>
          </w:p>
          <w:p w14:paraId="0EA42944" w14:textId="77777777" w:rsidR="00EC1AB1" w:rsidRPr="00CD4387" w:rsidRDefault="00EC1AB1" w:rsidP="004070C1">
            <w:pPr>
              <w:pStyle w:val="NoSpacing"/>
            </w:pPr>
          </w:p>
          <w:p w14:paraId="20BED760" w14:textId="77777777" w:rsidR="00EC1AB1" w:rsidRPr="00CD4387" w:rsidRDefault="00EC1AB1" w:rsidP="004070C1">
            <w:pPr>
              <w:pStyle w:val="NoSpacing"/>
            </w:pPr>
          </w:p>
          <w:p w14:paraId="008FCFCA" w14:textId="77777777" w:rsidR="00EC1AB1" w:rsidRPr="00CD4387" w:rsidRDefault="00EC1AB1" w:rsidP="004070C1">
            <w:pPr>
              <w:pStyle w:val="NoSpacing"/>
            </w:pPr>
          </w:p>
          <w:p w14:paraId="671D16B0" w14:textId="77777777" w:rsidR="00EC1AB1" w:rsidRPr="00CD4387" w:rsidRDefault="00EC1AB1" w:rsidP="004070C1">
            <w:pPr>
              <w:pStyle w:val="NoSpacing"/>
            </w:pPr>
          </w:p>
          <w:p w14:paraId="29B00CE8" w14:textId="77777777" w:rsidR="00EC1AB1" w:rsidRPr="00CD4387" w:rsidRDefault="00EC1AB1" w:rsidP="004070C1">
            <w:pPr>
              <w:pStyle w:val="NoSpacing"/>
            </w:pPr>
          </w:p>
          <w:p w14:paraId="75360B14" w14:textId="77777777" w:rsidR="00EC1AB1" w:rsidRPr="00CD4387" w:rsidRDefault="0026158A" w:rsidP="004070C1">
            <w:pPr>
              <w:pStyle w:val="NoSpacing"/>
            </w:pPr>
            <w:r w:rsidRPr="00CD4387">
              <w:t>Half termly</w:t>
            </w:r>
          </w:p>
          <w:p w14:paraId="6F3CB708" w14:textId="77777777" w:rsidR="0026158A" w:rsidRPr="00CD4387" w:rsidRDefault="0026158A" w:rsidP="004070C1">
            <w:pPr>
              <w:pStyle w:val="NoSpacing"/>
            </w:pPr>
          </w:p>
          <w:p w14:paraId="3C86E605" w14:textId="77777777" w:rsidR="0026158A" w:rsidRPr="00CD4387" w:rsidRDefault="0026158A" w:rsidP="004070C1">
            <w:pPr>
              <w:pStyle w:val="NoSpacing"/>
            </w:pPr>
          </w:p>
          <w:p w14:paraId="2D7C3313" w14:textId="77777777" w:rsidR="0026158A" w:rsidRPr="00CD4387" w:rsidRDefault="0026158A" w:rsidP="004070C1">
            <w:pPr>
              <w:pStyle w:val="NoSpacing"/>
            </w:pPr>
          </w:p>
          <w:p w14:paraId="0E66A5F9" w14:textId="77777777" w:rsidR="0026158A" w:rsidRPr="00CD4387" w:rsidRDefault="0026158A" w:rsidP="004070C1">
            <w:pPr>
              <w:pStyle w:val="NoSpacing"/>
            </w:pPr>
            <w:r w:rsidRPr="00CD4387">
              <w:t>Half termly</w:t>
            </w:r>
          </w:p>
          <w:p w14:paraId="1B94F6B9" w14:textId="77777777" w:rsidR="0026158A" w:rsidRPr="00CD4387" w:rsidRDefault="0026158A" w:rsidP="004070C1">
            <w:pPr>
              <w:pStyle w:val="NoSpacing"/>
            </w:pPr>
          </w:p>
          <w:p w14:paraId="23C4F502" w14:textId="77777777" w:rsidR="0026158A" w:rsidRPr="00CD4387" w:rsidRDefault="0026158A" w:rsidP="004070C1">
            <w:pPr>
              <w:pStyle w:val="NoSpacing"/>
            </w:pPr>
          </w:p>
          <w:p w14:paraId="01792FC5" w14:textId="77777777" w:rsidR="0026158A" w:rsidRPr="00CD4387" w:rsidRDefault="0026158A" w:rsidP="004070C1">
            <w:pPr>
              <w:pStyle w:val="NoSpacing"/>
            </w:pPr>
            <w:r w:rsidRPr="00CD4387">
              <w:t>Ongoing</w:t>
            </w:r>
          </w:p>
          <w:p w14:paraId="6D556372" w14:textId="77777777" w:rsidR="0026158A" w:rsidRPr="00CD4387" w:rsidRDefault="0026158A" w:rsidP="004070C1">
            <w:pPr>
              <w:pStyle w:val="NoSpacing"/>
            </w:pPr>
          </w:p>
          <w:p w14:paraId="0696FCBA" w14:textId="29485151" w:rsidR="0026158A" w:rsidRPr="00CD4387" w:rsidRDefault="0026158A" w:rsidP="004070C1">
            <w:pPr>
              <w:pStyle w:val="NoSpacing"/>
            </w:pPr>
            <w:r w:rsidRPr="00CD4387">
              <w:t>From Sept 21</w:t>
            </w:r>
          </w:p>
        </w:tc>
        <w:tc>
          <w:tcPr>
            <w:tcW w:w="873" w:type="dxa"/>
            <w:tcBorders>
              <w:top w:val="single" w:sz="4" w:space="0" w:color="000000"/>
              <w:left w:val="single" w:sz="4" w:space="0" w:color="000000"/>
              <w:bottom w:val="single" w:sz="4" w:space="0" w:color="000000"/>
              <w:right w:val="single" w:sz="4" w:space="0" w:color="000000"/>
            </w:tcBorders>
          </w:tcPr>
          <w:p w14:paraId="7C7843A0" w14:textId="387CFD17" w:rsidR="009A48D7" w:rsidRPr="00CD4387" w:rsidRDefault="00E85AA1" w:rsidP="004070C1">
            <w:pPr>
              <w:pStyle w:val="NoSpacing"/>
            </w:pPr>
            <w:r>
              <w:t>ES/ BL/ CO</w:t>
            </w:r>
          </w:p>
          <w:p w14:paraId="75821585" w14:textId="77777777" w:rsidR="0026158A" w:rsidRPr="00CD4387" w:rsidRDefault="0026158A" w:rsidP="004070C1">
            <w:pPr>
              <w:pStyle w:val="NoSpacing"/>
            </w:pPr>
          </w:p>
          <w:p w14:paraId="4D853BBA" w14:textId="77777777" w:rsidR="0026158A" w:rsidRPr="00CD4387" w:rsidRDefault="0026158A" w:rsidP="004070C1">
            <w:pPr>
              <w:pStyle w:val="NoSpacing"/>
            </w:pPr>
          </w:p>
          <w:p w14:paraId="42884154" w14:textId="77777777" w:rsidR="0026158A" w:rsidRPr="00CD4387" w:rsidRDefault="0026158A" w:rsidP="004070C1">
            <w:pPr>
              <w:pStyle w:val="NoSpacing"/>
            </w:pPr>
          </w:p>
          <w:p w14:paraId="0B582B9C" w14:textId="77777777" w:rsidR="0026158A" w:rsidRPr="00CD4387" w:rsidRDefault="0026158A" w:rsidP="004070C1">
            <w:pPr>
              <w:pStyle w:val="NoSpacing"/>
            </w:pPr>
          </w:p>
          <w:p w14:paraId="1A1307EA" w14:textId="40308575" w:rsidR="0026158A" w:rsidRPr="00CD4387" w:rsidRDefault="00E85AA1" w:rsidP="004070C1">
            <w:pPr>
              <w:pStyle w:val="NoSpacing"/>
            </w:pPr>
            <w:r>
              <w:t>ES/ BL/ CO</w:t>
            </w:r>
          </w:p>
          <w:p w14:paraId="50DB17A6" w14:textId="77777777" w:rsidR="0026158A" w:rsidRPr="00CD4387" w:rsidRDefault="0026158A" w:rsidP="004070C1">
            <w:pPr>
              <w:pStyle w:val="NoSpacing"/>
            </w:pPr>
          </w:p>
          <w:p w14:paraId="77EFAC43" w14:textId="77777777" w:rsidR="0026158A" w:rsidRPr="00CD4387" w:rsidRDefault="0026158A" w:rsidP="004070C1">
            <w:pPr>
              <w:pStyle w:val="NoSpacing"/>
            </w:pPr>
          </w:p>
          <w:p w14:paraId="5017D7C4" w14:textId="77777777" w:rsidR="0026158A" w:rsidRPr="00CD4387" w:rsidRDefault="0026158A" w:rsidP="004070C1">
            <w:pPr>
              <w:pStyle w:val="NoSpacing"/>
            </w:pPr>
          </w:p>
          <w:p w14:paraId="236D9A3F" w14:textId="77777777" w:rsidR="0026158A" w:rsidRPr="00CD4387" w:rsidRDefault="0026158A" w:rsidP="004070C1">
            <w:pPr>
              <w:pStyle w:val="NoSpacing"/>
            </w:pPr>
          </w:p>
          <w:p w14:paraId="61E0EA0B" w14:textId="77777777" w:rsidR="0026158A" w:rsidRPr="00CD4387" w:rsidRDefault="0026158A" w:rsidP="004070C1">
            <w:pPr>
              <w:pStyle w:val="NoSpacing"/>
            </w:pPr>
          </w:p>
          <w:p w14:paraId="5993E576" w14:textId="684CE76B" w:rsidR="0026158A" w:rsidRPr="00CD4387" w:rsidRDefault="00E85AA1" w:rsidP="004070C1">
            <w:pPr>
              <w:pStyle w:val="NoSpacing"/>
            </w:pPr>
            <w:r>
              <w:t>MG</w:t>
            </w:r>
          </w:p>
          <w:p w14:paraId="5FA1AF46" w14:textId="77777777" w:rsidR="0026158A" w:rsidRPr="00CD4387" w:rsidRDefault="0026158A" w:rsidP="004070C1">
            <w:pPr>
              <w:pStyle w:val="NoSpacing"/>
            </w:pPr>
          </w:p>
          <w:p w14:paraId="72FF586D" w14:textId="77777777" w:rsidR="0026158A" w:rsidRPr="00CD4387" w:rsidRDefault="0026158A" w:rsidP="004070C1">
            <w:pPr>
              <w:pStyle w:val="NoSpacing"/>
            </w:pPr>
          </w:p>
          <w:p w14:paraId="470D95F9" w14:textId="77777777" w:rsidR="0026158A" w:rsidRPr="00CD4387" w:rsidRDefault="0026158A" w:rsidP="004070C1">
            <w:pPr>
              <w:pStyle w:val="NoSpacing"/>
            </w:pPr>
          </w:p>
          <w:p w14:paraId="42AAA599" w14:textId="454EEC0F" w:rsidR="0026158A" w:rsidRPr="00CD4387" w:rsidRDefault="00E85AA1" w:rsidP="004070C1">
            <w:pPr>
              <w:pStyle w:val="NoSpacing"/>
            </w:pPr>
            <w:r>
              <w:t>MG</w:t>
            </w:r>
          </w:p>
          <w:p w14:paraId="332B5329" w14:textId="77777777" w:rsidR="00600F1B" w:rsidRPr="00CD4387" w:rsidRDefault="00600F1B" w:rsidP="004070C1">
            <w:pPr>
              <w:pStyle w:val="NoSpacing"/>
            </w:pPr>
          </w:p>
          <w:p w14:paraId="57E09C8C" w14:textId="77777777" w:rsidR="00600F1B" w:rsidRPr="00CD4387" w:rsidRDefault="00600F1B" w:rsidP="004070C1">
            <w:pPr>
              <w:pStyle w:val="NoSpacing"/>
            </w:pPr>
          </w:p>
          <w:p w14:paraId="28177677" w14:textId="77777777" w:rsidR="00600F1B" w:rsidRPr="00CD4387" w:rsidRDefault="00600F1B" w:rsidP="004070C1">
            <w:pPr>
              <w:pStyle w:val="NoSpacing"/>
            </w:pPr>
            <w:r w:rsidRPr="00CD4387">
              <w:t>All staff</w:t>
            </w:r>
          </w:p>
          <w:p w14:paraId="59CCDC4E" w14:textId="77777777" w:rsidR="00600F1B" w:rsidRPr="00CD4387" w:rsidRDefault="00600F1B" w:rsidP="004070C1">
            <w:pPr>
              <w:pStyle w:val="NoSpacing"/>
            </w:pPr>
          </w:p>
          <w:p w14:paraId="696A2650" w14:textId="7D1A3E5E" w:rsidR="00600F1B" w:rsidRPr="00CD4387" w:rsidRDefault="00600F1B" w:rsidP="004070C1">
            <w:pPr>
              <w:pStyle w:val="NoSpacing"/>
            </w:pPr>
            <w:r w:rsidRPr="00CD4387">
              <w:t>BL</w:t>
            </w:r>
          </w:p>
        </w:tc>
        <w:tc>
          <w:tcPr>
            <w:tcW w:w="1145" w:type="dxa"/>
            <w:tcBorders>
              <w:top w:val="single" w:sz="4" w:space="0" w:color="000000"/>
              <w:left w:val="single" w:sz="4" w:space="0" w:color="000000"/>
              <w:bottom w:val="single" w:sz="4" w:space="0" w:color="000000"/>
              <w:right w:val="single" w:sz="4" w:space="0" w:color="000000"/>
            </w:tcBorders>
          </w:tcPr>
          <w:p w14:paraId="113EDD3B" w14:textId="77777777" w:rsidR="009A48D7" w:rsidRPr="00CD4387" w:rsidRDefault="00600F1B" w:rsidP="004070C1">
            <w:pPr>
              <w:pStyle w:val="NoSpacing"/>
            </w:pPr>
            <w:r w:rsidRPr="00CD4387">
              <w:t>JM/LL</w:t>
            </w:r>
          </w:p>
          <w:p w14:paraId="797F54C6" w14:textId="77777777" w:rsidR="00600F1B" w:rsidRPr="00CD4387" w:rsidRDefault="00600F1B" w:rsidP="004070C1">
            <w:pPr>
              <w:pStyle w:val="NoSpacing"/>
            </w:pPr>
          </w:p>
          <w:p w14:paraId="5E291BED" w14:textId="77777777" w:rsidR="00600F1B" w:rsidRPr="00CD4387" w:rsidRDefault="00600F1B" w:rsidP="004070C1">
            <w:pPr>
              <w:pStyle w:val="NoSpacing"/>
            </w:pPr>
          </w:p>
          <w:p w14:paraId="1801CB20" w14:textId="77777777" w:rsidR="00600F1B" w:rsidRPr="00CD4387" w:rsidRDefault="00600F1B" w:rsidP="004070C1">
            <w:pPr>
              <w:pStyle w:val="NoSpacing"/>
            </w:pPr>
          </w:p>
          <w:p w14:paraId="2E10F4A4" w14:textId="77777777" w:rsidR="00600F1B" w:rsidRPr="00CD4387" w:rsidRDefault="00600F1B" w:rsidP="004070C1">
            <w:pPr>
              <w:pStyle w:val="NoSpacing"/>
            </w:pPr>
          </w:p>
          <w:p w14:paraId="3DB0D193" w14:textId="77777777" w:rsidR="00600F1B" w:rsidRPr="00CD4387" w:rsidRDefault="00600F1B" w:rsidP="004070C1">
            <w:pPr>
              <w:pStyle w:val="NoSpacing"/>
            </w:pPr>
          </w:p>
          <w:p w14:paraId="3151446D" w14:textId="77777777" w:rsidR="00600F1B" w:rsidRPr="00CD4387" w:rsidRDefault="00600F1B" w:rsidP="004070C1">
            <w:pPr>
              <w:pStyle w:val="NoSpacing"/>
            </w:pPr>
            <w:r w:rsidRPr="00CD4387">
              <w:t>JM/LL</w:t>
            </w:r>
          </w:p>
          <w:p w14:paraId="398101BA" w14:textId="77777777" w:rsidR="00600F1B" w:rsidRPr="00CD4387" w:rsidRDefault="00600F1B" w:rsidP="004070C1">
            <w:pPr>
              <w:pStyle w:val="NoSpacing"/>
            </w:pPr>
          </w:p>
          <w:p w14:paraId="285600F4" w14:textId="77777777" w:rsidR="00600F1B" w:rsidRPr="00CD4387" w:rsidRDefault="00600F1B" w:rsidP="004070C1">
            <w:pPr>
              <w:pStyle w:val="NoSpacing"/>
            </w:pPr>
          </w:p>
          <w:p w14:paraId="7B2104AE" w14:textId="77777777" w:rsidR="00600F1B" w:rsidRPr="00CD4387" w:rsidRDefault="00600F1B" w:rsidP="004070C1">
            <w:pPr>
              <w:pStyle w:val="NoSpacing"/>
            </w:pPr>
          </w:p>
          <w:p w14:paraId="4D8DC46D" w14:textId="77777777" w:rsidR="00600F1B" w:rsidRPr="00CD4387" w:rsidRDefault="00600F1B" w:rsidP="004070C1">
            <w:pPr>
              <w:pStyle w:val="NoSpacing"/>
            </w:pPr>
          </w:p>
          <w:p w14:paraId="16639274" w14:textId="77777777" w:rsidR="00600F1B" w:rsidRPr="00CD4387" w:rsidRDefault="00600F1B" w:rsidP="004070C1">
            <w:pPr>
              <w:pStyle w:val="NoSpacing"/>
            </w:pPr>
          </w:p>
          <w:p w14:paraId="72F68D3F" w14:textId="77777777" w:rsidR="00600F1B" w:rsidRPr="00CD4387" w:rsidRDefault="00600F1B" w:rsidP="004070C1">
            <w:pPr>
              <w:pStyle w:val="NoSpacing"/>
            </w:pPr>
          </w:p>
          <w:p w14:paraId="1DD6AD35" w14:textId="77777777" w:rsidR="00600F1B" w:rsidRPr="00CD4387" w:rsidRDefault="00600F1B" w:rsidP="004070C1">
            <w:pPr>
              <w:pStyle w:val="NoSpacing"/>
            </w:pPr>
            <w:r w:rsidRPr="00CD4387">
              <w:t>JM/LL</w:t>
            </w:r>
          </w:p>
          <w:p w14:paraId="0329FF5F" w14:textId="77777777" w:rsidR="00600F1B" w:rsidRPr="00CD4387" w:rsidRDefault="00600F1B" w:rsidP="004070C1">
            <w:pPr>
              <w:pStyle w:val="NoSpacing"/>
            </w:pPr>
          </w:p>
          <w:p w14:paraId="33E24C5E" w14:textId="77777777" w:rsidR="00600F1B" w:rsidRPr="00CD4387" w:rsidRDefault="00600F1B" w:rsidP="004070C1">
            <w:pPr>
              <w:pStyle w:val="NoSpacing"/>
            </w:pPr>
          </w:p>
          <w:p w14:paraId="742E5260" w14:textId="77777777" w:rsidR="00600F1B" w:rsidRPr="00CD4387" w:rsidRDefault="00600F1B" w:rsidP="004070C1">
            <w:pPr>
              <w:pStyle w:val="NoSpacing"/>
            </w:pPr>
          </w:p>
          <w:p w14:paraId="02AE5EA6" w14:textId="77777777" w:rsidR="00600F1B" w:rsidRPr="00CD4387" w:rsidRDefault="00600F1B" w:rsidP="004070C1">
            <w:pPr>
              <w:pStyle w:val="NoSpacing"/>
            </w:pPr>
            <w:r w:rsidRPr="00CD4387">
              <w:t>JM/LL</w:t>
            </w:r>
          </w:p>
          <w:p w14:paraId="02759068" w14:textId="77777777" w:rsidR="00600F1B" w:rsidRPr="00CD4387" w:rsidRDefault="00600F1B" w:rsidP="004070C1">
            <w:pPr>
              <w:pStyle w:val="NoSpacing"/>
            </w:pPr>
          </w:p>
          <w:p w14:paraId="4F7E19E9" w14:textId="77777777" w:rsidR="00600F1B" w:rsidRPr="00CD4387" w:rsidRDefault="00600F1B" w:rsidP="004070C1">
            <w:pPr>
              <w:pStyle w:val="NoSpacing"/>
            </w:pPr>
          </w:p>
          <w:p w14:paraId="1F4A1F4F" w14:textId="77777777" w:rsidR="00600F1B" w:rsidRPr="00CD4387" w:rsidRDefault="006F52BF" w:rsidP="004070C1">
            <w:pPr>
              <w:pStyle w:val="NoSpacing"/>
            </w:pPr>
            <w:r w:rsidRPr="00CD4387">
              <w:t>JM/LL</w:t>
            </w:r>
          </w:p>
          <w:p w14:paraId="045254B8" w14:textId="77777777" w:rsidR="006F52BF" w:rsidRPr="00CD4387" w:rsidRDefault="006F52BF" w:rsidP="004070C1">
            <w:pPr>
              <w:pStyle w:val="NoSpacing"/>
            </w:pPr>
          </w:p>
          <w:p w14:paraId="4C7E752F" w14:textId="77777777" w:rsidR="006F52BF" w:rsidRPr="00CD4387" w:rsidRDefault="006F52BF" w:rsidP="004070C1">
            <w:pPr>
              <w:pStyle w:val="NoSpacing"/>
            </w:pPr>
          </w:p>
          <w:p w14:paraId="284CB47D" w14:textId="1C934C2E" w:rsidR="006F52BF" w:rsidRPr="00CD4387" w:rsidRDefault="006F52BF" w:rsidP="004070C1">
            <w:pPr>
              <w:pStyle w:val="NoSpacing"/>
            </w:pPr>
            <w:r w:rsidRPr="00CD4387">
              <w:t>LL</w:t>
            </w:r>
          </w:p>
        </w:tc>
        <w:tc>
          <w:tcPr>
            <w:tcW w:w="1239" w:type="dxa"/>
            <w:tcBorders>
              <w:top w:val="single" w:sz="4" w:space="0" w:color="000000"/>
              <w:left w:val="single" w:sz="4" w:space="0" w:color="000000"/>
              <w:bottom w:val="single" w:sz="4" w:space="0" w:color="000000"/>
              <w:right w:val="single" w:sz="4" w:space="0" w:color="000000"/>
            </w:tcBorders>
          </w:tcPr>
          <w:p w14:paraId="1AEF2FA1" w14:textId="77777777" w:rsidR="009A48D7" w:rsidRPr="00CD4387" w:rsidRDefault="006F52BF" w:rsidP="004070C1">
            <w:pPr>
              <w:pStyle w:val="NoSpacing"/>
            </w:pPr>
            <w:r w:rsidRPr="00CD4387">
              <w:t>Time + pupil premium grant</w:t>
            </w:r>
          </w:p>
          <w:p w14:paraId="3FAD7200" w14:textId="77777777" w:rsidR="00B527F3" w:rsidRPr="00CD4387" w:rsidRDefault="00B527F3" w:rsidP="004070C1">
            <w:pPr>
              <w:pStyle w:val="NoSpacing"/>
            </w:pPr>
          </w:p>
          <w:p w14:paraId="712163E1" w14:textId="77777777" w:rsidR="00B527F3" w:rsidRPr="00CD4387" w:rsidRDefault="00B527F3" w:rsidP="004070C1">
            <w:pPr>
              <w:pStyle w:val="NoSpacing"/>
            </w:pPr>
          </w:p>
          <w:p w14:paraId="3C9DB506" w14:textId="77777777" w:rsidR="00B527F3" w:rsidRPr="00CD4387" w:rsidRDefault="00B527F3" w:rsidP="004070C1">
            <w:pPr>
              <w:pStyle w:val="NoSpacing"/>
            </w:pPr>
            <w:r w:rsidRPr="00CD4387">
              <w:t>Time + pupil premium grant</w:t>
            </w:r>
          </w:p>
          <w:p w14:paraId="07CA537B" w14:textId="77777777" w:rsidR="00B527F3" w:rsidRPr="00CD4387" w:rsidRDefault="00B527F3" w:rsidP="004070C1">
            <w:pPr>
              <w:pStyle w:val="NoSpacing"/>
            </w:pPr>
          </w:p>
          <w:p w14:paraId="7CE70EB4" w14:textId="77777777" w:rsidR="00B527F3" w:rsidRPr="00CD4387" w:rsidRDefault="00B527F3" w:rsidP="004070C1">
            <w:pPr>
              <w:pStyle w:val="NoSpacing"/>
            </w:pPr>
          </w:p>
          <w:p w14:paraId="7FBE1334" w14:textId="77777777" w:rsidR="00B527F3" w:rsidRPr="00CD4387" w:rsidRDefault="00B527F3" w:rsidP="004070C1">
            <w:pPr>
              <w:pStyle w:val="NoSpacing"/>
            </w:pPr>
          </w:p>
          <w:p w14:paraId="0A45F814" w14:textId="77777777" w:rsidR="00B527F3" w:rsidRPr="00CD4387" w:rsidRDefault="00B527F3" w:rsidP="004070C1">
            <w:pPr>
              <w:pStyle w:val="NoSpacing"/>
            </w:pPr>
            <w:r w:rsidRPr="00CD4387">
              <w:t>Time</w:t>
            </w:r>
          </w:p>
          <w:p w14:paraId="03DDDD62" w14:textId="77777777" w:rsidR="00B527F3" w:rsidRPr="00CD4387" w:rsidRDefault="00B527F3" w:rsidP="004070C1">
            <w:pPr>
              <w:pStyle w:val="NoSpacing"/>
            </w:pPr>
          </w:p>
          <w:p w14:paraId="3C2D3728" w14:textId="77777777" w:rsidR="00B527F3" w:rsidRPr="00CD4387" w:rsidRDefault="00B527F3" w:rsidP="004070C1">
            <w:pPr>
              <w:pStyle w:val="NoSpacing"/>
            </w:pPr>
          </w:p>
          <w:p w14:paraId="641C57D7" w14:textId="77777777" w:rsidR="00B527F3" w:rsidRPr="00CD4387" w:rsidRDefault="00B527F3" w:rsidP="004070C1">
            <w:pPr>
              <w:pStyle w:val="NoSpacing"/>
            </w:pPr>
          </w:p>
          <w:p w14:paraId="54010E6B" w14:textId="77777777" w:rsidR="00B527F3" w:rsidRPr="00CD4387" w:rsidRDefault="00B527F3" w:rsidP="004070C1">
            <w:pPr>
              <w:pStyle w:val="NoSpacing"/>
            </w:pPr>
            <w:r w:rsidRPr="00CD4387">
              <w:t>Time + subscription cost</w:t>
            </w:r>
          </w:p>
          <w:p w14:paraId="683E5422" w14:textId="77777777" w:rsidR="00B527F3" w:rsidRPr="00CD4387" w:rsidRDefault="00B527F3" w:rsidP="004070C1">
            <w:pPr>
              <w:pStyle w:val="NoSpacing"/>
            </w:pPr>
            <w:r w:rsidRPr="00CD4387">
              <w:t>Time</w:t>
            </w:r>
          </w:p>
          <w:p w14:paraId="28612EF5" w14:textId="77777777" w:rsidR="00B527F3" w:rsidRPr="00CD4387" w:rsidRDefault="00B527F3" w:rsidP="004070C1">
            <w:pPr>
              <w:pStyle w:val="NoSpacing"/>
            </w:pPr>
          </w:p>
          <w:p w14:paraId="21B4E8B1" w14:textId="30C3C33E" w:rsidR="00B527F3" w:rsidRPr="00CD4387" w:rsidRDefault="00B527F3" w:rsidP="004070C1">
            <w:pPr>
              <w:pStyle w:val="NoSpacing"/>
            </w:pPr>
            <w:r w:rsidRPr="00CD4387">
              <w:t>Recovery Grant</w:t>
            </w:r>
          </w:p>
        </w:tc>
        <w:tc>
          <w:tcPr>
            <w:tcW w:w="5528" w:type="dxa"/>
            <w:tcBorders>
              <w:top w:val="single" w:sz="4" w:space="0" w:color="000000"/>
              <w:left w:val="single" w:sz="4" w:space="0" w:color="000000"/>
              <w:bottom w:val="single" w:sz="4" w:space="0" w:color="000000"/>
              <w:right w:val="single" w:sz="4" w:space="0" w:color="000000"/>
            </w:tcBorders>
          </w:tcPr>
          <w:p w14:paraId="2F03A203" w14:textId="77777777" w:rsidR="009A48D7" w:rsidRPr="00CD4387" w:rsidRDefault="00B527F3" w:rsidP="00B91854">
            <w:pPr>
              <w:pStyle w:val="NoSpacing"/>
              <w:numPr>
                <w:ilvl w:val="0"/>
                <w:numId w:val="50"/>
              </w:numPr>
              <w:rPr>
                <w:bCs/>
              </w:rPr>
            </w:pPr>
            <w:r w:rsidRPr="00CD4387">
              <w:rPr>
                <w:bCs/>
              </w:rPr>
              <w:t xml:space="preserve">Whole school attendance </w:t>
            </w:r>
            <w:r w:rsidR="00CB6437" w:rsidRPr="00CD4387">
              <w:rPr>
                <w:bCs/>
              </w:rPr>
              <w:t>is back up to 95%</w:t>
            </w:r>
          </w:p>
          <w:p w14:paraId="53C6B923" w14:textId="77777777" w:rsidR="00CB6437" w:rsidRPr="00CD4387" w:rsidRDefault="00CB6437" w:rsidP="00B91854">
            <w:pPr>
              <w:pStyle w:val="NoSpacing"/>
              <w:numPr>
                <w:ilvl w:val="0"/>
                <w:numId w:val="50"/>
              </w:numPr>
              <w:rPr>
                <w:bCs/>
              </w:rPr>
            </w:pPr>
            <w:r w:rsidRPr="00CD4387">
              <w:rPr>
                <w:bCs/>
              </w:rPr>
              <w:t xml:space="preserve">All pupils attend school, make progress and </w:t>
            </w:r>
            <w:r w:rsidR="00B713A3" w:rsidRPr="00CD4387">
              <w:rPr>
                <w:bCs/>
              </w:rPr>
              <w:t>thrive.</w:t>
            </w:r>
          </w:p>
          <w:p w14:paraId="44BACCB7" w14:textId="77777777" w:rsidR="00B713A3" w:rsidRPr="00CD4387" w:rsidRDefault="00B713A3" w:rsidP="00B91854">
            <w:pPr>
              <w:pStyle w:val="NoSpacing"/>
              <w:numPr>
                <w:ilvl w:val="0"/>
                <w:numId w:val="50"/>
              </w:numPr>
              <w:rPr>
                <w:bCs/>
              </w:rPr>
            </w:pPr>
            <w:r w:rsidRPr="00CD4387">
              <w:rPr>
                <w:bCs/>
              </w:rPr>
              <w:t xml:space="preserve">Behaviour at school is outstanding with pupils supported </w:t>
            </w:r>
            <w:r w:rsidR="00C4774E" w:rsidRPr="00CD4387">
              <w:rPr>
                <w:bCs/>
              </w:rPr>
              <w:t>with their behaviour when needed.</w:t>
            </w:r>
          </w:p>
          <w:p w14:paraId="04829F7B" w14:textId="1732713C" w:rsidR="00C4774E" w:rsidRPr="00CD4387" w:rsidRDefault="00C4774E" w:rsidP="00B91854">
            <w:pPr>
              <w:pStyle w:val="NoSpacing"/>
              <w:numPr>
                <w:ilvl w:val="0"/>
                <w:numId w:val="50"/>
              </w:numPr>
              <w:rPr>
                <w:bCs/>
              </w:rPr>
            </w:pPr>
            <w:r w:rsidRPr="00CD4387">
              <w:rPr>
                <w:bCs/>
              </w:rPr>
              <w:t xml:space="preserve">Pupils access a range of therapies </w:t>
            </w:r>
            <w:r w:rsidR="00B50065" w:rsidRPr="00CD4387">
              <w:rPr>
                <w:bCs/>
              </w:rPr>
              <w:t xml:space="preserve">(such as play, art, </w:t>
            </w:r>
            <w:proofErr w:type="spellStart"/>
            <w:proofErr w:type="gramStart"/>
            <w:r w:rsidR="00B50065" w:rsidRPr="00CD4387">
              <w:rPr>
                <w:bCs/>
              </w:rPr>
              <w:t>Talkabout</w:t>
            </w:r>
            <w:proofErr w:type="spellEnd"/>
            <w:proofErr w:type="gramEnd"/>
            <w:r w:rsidR="00B50065" w:rsidRPr="00CD4387">
              <w:rPr>
                <w:bCs/>
              </w:rPr>
              <w:t xml:space="preserve">, horticulture and play skills) </w:t>
            </w:r>
            <w:r w:rsidR="00BC2D93" w:rsidRPr="00CD4387">
              <w:rPr>
                <w:bCs/>
              </w:rPr>
              <w:t>in response to individual concerns.</w:t>
            </w:r>
          </w:p>
        </w:tc>
      </w:tr>
      <w:tr w:rsidR="009A48D7" w:rsidRPr="00CD4387" w14:paraId="3C244BED" w14:textId="77777777" w:rsidTr="00426EE0">
        <w:tc>
          <w:tcPr>
            <w:tcW w:w="15021" w:type="dxa"/>
            <w:gridSpan w:val="7"/>
            <w:tcBorders>
              <w:top w:val="single" w:sz="4" w:space="0" w:color="000000"/>
              <w:left w:val="single" w:sz="4" w:space="0" w:color="000000"/>
              <w:bottom w:val="single" w:sz="4" w:space="0" w:color="000000"/>
              <w:right w:val="single" w:sz="4" w:space="0" w:color="000000"/>
            </w:tcBorders>
          </w:tcPr>
          <w:p w14:paraId="7BBDD1BD" w14:textId="6ACBBF9C" w:rsidR="00686B24" w:rsidRPr="003A3C21" w:rsidRDefault="00686B24" w:rsidP="00B91854">
            <w:pPr>
              <w:pStyle w:val="NoSpacing"/>
              <w:numPr>
                <w:ilvl w:val="0"/>
                <w:numId w:val="50"/>
              </w:numPr>
            </w:pPr>
          </w:p>
        </w:tc>
      </w:tr>
    </w:tbl>
    <w:p w14:paraId="685272C1" w14:textId="6093CEF7" w:rsidR="007215A9" w:rsidRDefault="007215A9" w:rsidP="007215A9">
      <w:pPr>
        <w:rPr>
          <w:rFonts w:ascii="Times New Roman" w:hAnsi="Times New Roman" w:cs="Times New Roman"/>
          <w:b/>
        </w:rPr>
      </w:pPr>
      <w:r w:rsidRPr="00CD4387">
        <w:rPr>
          <w:rFonts w:ascii="Times New Roman" w:hAnsi="Times New Roman" w:cs="Times New Roman"/>
          <w:b/>
        </w:rPr>
        <w:t xml:space="preserve">Personal Development – LEAD Jo </w:t>
      </w:r>
      <w:proofErr w:type="spellStart"/>
      <w:r w:rsidRPr="00CD4387">
        <w:rPr>
          <w:rFonts w:ascii="Times New Roman" w:hAnsi="Times New Roman" w:cs="Times New Roman"/>
          <w:b/>
        </w:rPr>
        <w:t>Mullineux</w:t>
      </w:r>
      <w:proofErr w:type="spellEnd"/>
      <w:r w:rsidRPr="00CD4387">
        <w:rPr>
          <w:rFonts w:ascii="Times New Roman" w:hAnsi="Times New Roman" w:cs="Times New Roman"/>
          <w:b/>
        </w:rPr>
        <w:t xml:space="preserve"> &amp; Lynne Ledgard</w:t>
      </w:r>
    </w:p>
    <w:p w14:paraId="14324089" w14:textId="77777777" w:rsidR="00F54788" w:rsidRDefault="00F54788" w:rsidP="007215A9">
      <w:pPr>
        <w:rPr>
          <w:rFonts w:ascii="Times New Roman" w:hAnsi="Times New Roman" w:cs="Times New Roman"/>
          <w:b/>
        </w:rPr>
      </w:pPr>
    </w:p>
    <w:p w14:paraId="66E27AA5" w14:textId="77777777" w:rsidR="00F54788" w:rsidRDefault="00F54788" w:rsidP="007215A9">
      <w:pPr>
        <w:rPr>
          <w:rFonts w:ascii="Times New Roman" w:hAnsi="Times New Roman" w:cs="Times New Roman"/>
          <w:b/>
        </w:rPr>
      </w:pPr>
    </w:p>
    <w:p w14:paraId="3423054D" w14:textId="77777777" w:rsidR="00F54788" w:rsidRDefault="00F54788" w:rsidP="007215A9">
      <w:pPr>
        <w:rPr>
          <w:rFonts w:ascii="Times New Roman" w:hAnsi="Times New Roman" w:cs="Times New Roman"/>
          <w:b/>
        </w:rPr>
      </w:pPr>
    </w:p>
    <w:p w14:paraId="3E8F22AE" w14:textId="77777777" w:rsidR="00F54788" w:rsidRDefault="00F54788" w:rsidP="007215A9">
      <w:pPr>
        <w:rPr>
          <w:rFonts w:ascii="Times New Roman" w:hAnsi="Times New Roman" w:cs="Times New Roman"/>
          <w:b/>
        </w:rPr>
      </w:pPr>
    </w:p>
    <w:p w14:paraId="73ED148D" w14:textId="77777777" w:rsidR="0030491E" w:rsidRDefault="0030491E" w:rsidP="007215A9">
      <w:pPr>
        <w:rPr>
          <w:rFonts w:ascii="Times New Roman" w:hAnsi="Times New Roman" w:cs="Times New Roman"/>
          <w:b/>
        </w:rPr>
      </w:pPr>
    </w:p>
    <w:p w14:paraId="693A64C0" w14:textId="77777777" w:rsidR="0030491E" w:rsidRPr="00CD4387" w:rsidRDefault="0030491E" w:rsidP="007215A9">
      <w:pPr>
        <w:rPr>
          <w:rFonts w:ascii="Times New Roman" w:hAnsi="Times New Roman" w:cs="Times New Roman"/>
          <w:b/>
        </w:rPr>
      </w:pPr>
    </w:p>
    <w:p w14:paraId="55D289FA" w14:textId="77777777" w:rsidR="009A48D7" w:rsidRPr="00CD4387" w:rsidRDefault="009A48D7">
      <w:pPr>
        <w:rPr>
          <w:rFonts w:ascii="Times New Roman" w:hAnsi="Times New Roman" w:cs="Times New Roman"/>
        </w:rPr>
      </w:pPr>
    </w:p>
    <w:p w14:paraId="6135B6D0" w14:textId="77777777" w:rsidR="00FE7B59" w:rsidRPr="00CD4387" w:rsidRDefault="00FE7B59">
      <w:pPr>
        <w:rPr>
          <w:rFonts w:ascii="Times New Roman" w:hAnsi="Times New Roman" w:cs="Times New Roman"/>
        </w:rPr>
      </w:pPr>
    </w:p>
    <w:p w14:paraId="6135B6D1" w14:textId="77777777" w:rsidR="00FE7B59" w:rsidRPr="00CD4387" w:rsidRDefault="00FE7B59">
      <w:pPr>
        <w:rPr>
          <w:rFonts w:ascii="Times New Roman" w:hAnsi="Times New Roman" w:cs="Times New Roman"/>
        </w:rPr>
      </w:pPr>
    </w:p>
    <w:p w14:paraId="6135B6D2" w14:textId="77777777" w:rsidR="00FE7B59" w:rsidRPr="00CD4387" w:rsidRDefault="00FE7B59">
      <w:pPr>
        <w:rPr>
          <w:rFonts w:ascii="Times New Roman" w:hAnsi="Times New Roman" w:cs="Times New Roman"/>
        </w:rPr>
      </w:pPr>
    </w:p>
    <w:p w14:paraId="6135B6D3" w14:textId="77777777" w:rsidR="007D3E1A" w:rsidRPr="00CD4387" w:rsidRDefault="007D3E1A">
      <w:pPr>
        <w:rPr>
          <w:rFonts w:ascii="Times New Roman" w:hAnsi="Times New Roman" w:cs="Times New Roman"/>
        </w:rPr>
      </w:pPr>
    </w:p>
    <w:p w14:paraId="6135B6D4" w14:textId="77777777" w:rsidR="00FE7B59" w:rsidRPr="00CD4387" w:rsidRDefault="00FE7B59">
      <w:pPr>
        <w:rPr>
          <w:rFonts w:ascii="Times New Roman" w:hAnsi="Times New Roman" w:cs="Times New Roman"/>
        </w:rPr>
      </w:pPr>
    </w:p>
    <w:p w14:paraId="229C72CB" w14:textId="77777777" w:rsidR="009A48D7" w:rsidRPr="00CD4387" w:rsidRDefault="009A48D7">
      <w:pPr>
        <w:rPr>
          <w:rFonts w:ascii="Times New Roman" w:hAnsi="Times New Roman" w:cs="Times New Roman"/>
          <w:b/>
        </w:rPr>
      </w:pPr>
    </w:p>
    <w:p w14:paraId="1CE5CF89" w14:textId="77777777" w:rsidR="009A48D7" w:rsidRPr="00CD4387" w:rsidRDefault="009A48D7">
      <w:pPr>
        <w:rPr>
          <w:rFonts w:ascii="Times New Roman" w:hAnsi="Times New Roman" w:cs="Times New Roman"/>
          <w:b/>
        </w:rPr>
      </w:pPr>
    </w:p>
    <w:p w14:paraId="311EADB2" w14:textId="77777777" w:rsidR="009A48D7" w:rsidRPr="00CD4387" w:rsidRDefault="009A48D7">
      <w:pPr>
        <w:rPr>
          <w:rFonts w:ascii="Times New Roman" w:hAnsi="Times New Roman" w:cs="Times New Roman"/>
          <w:b/>
        </w:rPr>
      </w:pPr>
    </w:p>
    <w:p w14:paraId="1FFAEBDE" w14:textId="77777777" w:rsidR="009A48D7" w:rsidRPr="00CD4387" w:rsidRDefault="009A48D7">
      <w:pPr>
        <w:rPr>
          <w:rFonts w:ascii="Times New Roman" w:hAnsi="Times New Roman" w:cs="Times New Roman"/>
          <w:b/>
        </w:rPr>
      </w:pPr>
    </w:p>
    <w:p w14:paraId="7DA348F8" w14:textId="77777777" w:rsidR="009A48D7" w:rsidRPr="00CD4387" w:rsidRDefault="009A48D7">
      <w:pPr>
        <w:rPr>
          <w:rFonts w:ascii="Times New Roman" w:hAnsi="Times New Roman" w:cs="Times New Roman"/>
          <w:b/>
        </w:rPr>
      </w:pPr>
    </w:p>
    <w:p w14:paraId="56005557" w14:textId="77777777" w:rsidR="009A48D7" w:rsidRPr="00CD4387" w:rsidRDefault="009A48D7">
      <w:pPr>
        <w:rPr>
          <w:rFonts w:ascii="Times New Roman" w:hAnsi="Times New Roman" w:cs="Times New Roman"/>
          <w:b/>
        </w:rPr>
      </w:pPr>
    </w:p>
    <w:p w14:paraId="7DB93E5F" w14:textId="77777777" w:rsidR="009A48D7" w:rsidRPr="00CD4387" w:rsidRDefault="009A48D7">
      <w:pPr>
        <w:rPr>
          <w:rFonts w:ascii="Times New Roman" w:hAnsi="Times New Roman" w:cs="Times New Roman"/>
          <w:b/>
        </w:rPr>
      </w:pPr>
    </w:p>
    <w:p w14:paraId="3AFBAEEB" w14:textId="77777777" w:rsidR="009A48D7" w:rsidRPr="00CD4387" w:rsidRDefault="009A48D7">
      <w:pPr>
        <w:rPr>
          <w:rFonts w:ascii="Times New Roman" w:hAnsi="Times New Roman" w:cs="Times New Roman"/>
          <w:b/>
        </w:rPr>
      </w:pPr>
    </w:p>
    <w:p w14:paraId="0BE3F9AB" w14:textId="61572609" w:rsidR="009A48D7" w:rsidRPr="00CD4387" w:rsidRDefault="009A48D7">
      <w:pPr>
        <w:rPr>
          <w:rFonts w:ascii="Times New Roman" w:hAnsi="Times New Roman" w:cs="Times New Roman"/>
          <w:b/>
        </w:rPr>
      </w:pPr>
    </w:p>
    <w:p w14:paraId="675AFEA2" w14:textId="28E7851D" w:rsidR="00963021" w:rsidRPr="00CD4387" w:rsidRDefault="00963021">
      <w:pPr>
        <w:rPr>
          <w:rFonts w:ascii="Times New Roman" w:hAnsi="Times New Roman" w:cs="Times New Roman"/>
          <w:b/>
        </w:rPr>
      </w:pPr>
    </w:p>
    <w:p w14:paraId="59F877B4" w14:textId="2C1523A9" w:rsidR="00963021" w:rsidRPr="00CD4387" w:rsidRDefault="00963021">
      <w:pPr>
        <w:rPr>
          <w:rFonts w:ascii="Times New Roman" w:hAnsi="Times New Roman" w:cs="Times New Roman"/>
          <w:b/>
        </w:rPr>
      </w:pPr>
    </w:p>
    <w:tbl>
      <w:tblPr>
        <w:tblStyle w:val="TableGrid"/>
        <w:tblpPr w:leftFromText="180" w:rightFromText="180" w:vertAnchor="page" w:horzAnchor="margin" w:tblpY="1576"/>
        <w:tblW w:w="15021" w:type="dxa"/>
        <w:tblLook w:val="04A0" w:firstRow="1" w:lastRow="0" w:firstColumn="1" w:lastColumn="0" w:noHBand="0" w:noVBand="1"/>
      </w:tblPr>
      <w:tblGrid>
        <w:gridCol w:w="1539"/>
        <w:gridCol w:w="3485"/>
        <w:gridCol w:w="1212"/>
        <w:gridCol w:w="873"/>
        <w:gridCol w:w="1145"/>
        <w:gridCol w:w="1239"/>
        <w:gridCol w:w="5528"/>
      </w:tblGrid>
      <w:tr w:rsidR="00472811" w:rsidRPr="00CD4387" w14:paraId="4C08517B" w14:textId="77777777" w:rsidTr="00426EE0">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344BD9D6" w14:textId="77777777" w:rsidR="00472811" w:rsidRPr="00CD4387" w:rsidRDefault="00472811" w:rsidP="00472811">
            <w:pPr>
              <w:jc w:val="center"/>
              <w:rPr>
                <w:b/>
                <w:bCs/>
              </w:rPr>
            </w:pPr>
            <w:r w:rsidRPr="00CD4387">
              <w:rPr>
                <w:b/>
                <w:bCs/>
              </w:rPr>
              <w:t>Objective  2</w:t>
            </w:r>
          </w:p>
        </w:tc>
        <w:tc>
          <w:tcPr>
            <w:tcW w:w="3485" w:type="dxa"/>
            <w:tcBorders>
              <w:top w:val="single" w:sz="4" w:space="0" w:color="000000"/>
              <w:left w:val="single" w:sz="4" w:space="0" w:color="000000"/>
              <w:bottom w:val="single" w:sz="4" w:space="0" w:color="000000"/>
              <w:right w:val="single" w:sz="4" w:space="0" w:color="000000"/>
            </w:tcBorders>
            <w:hideMark/>
          </w:tcPr>
          <w:p w14:paraId="5CF0B63D" w14:textId="77777777" w:rsidR="00472811" w:rsidRPr="00CD4387" w:rsidRDefault="00472811" w:rsidP="00472811">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hideMark/>
          </w:tcPr>
          <w:p w14:paraId="198C37A6" w14:textId="77777777" w:rsidR="00472811" w:rsidRPr="00CD4387" w:rsidRDefault="00472811" w:rsidP="0047281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333FADF4" w14:textId="77777777" w:rsidR="00472811" w:rsidRPr="00CD4387" w:rsidRDefault="00472811" w:rsidP="0047281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2D012A88" w14:textId="77777777" w:rsidR="00472811" w:rsidRPr="00CD4387" w:rsidRDefault="00472811" w:rsidP="0047281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20C9626C" w14:textId="77777777" w:rsidR="00472811" w:rsidRPr="00CD4387" w:rsidRDefault="00472811" w:rsidP="00472811">
            <w:pPr>
              <w:jc w:val="center"/>
              <w:rPr>
                <w:b/>
                <w:bCs/>
              </w:rPr>
            </w:pPr>
            <w:r w:rsidRPr="00CD4387">
              <w:rPr>
                <w:b/>
                <w:bCs/>
              </w:rPr>
              <w:t>Cost(£s)</w:t>
            </w:r>
          </w:p>
        </w:tc>
        <w:tc>
          <w:tcPr>
            <w:tcW w:w="5528" w:type="dxa"/>
            <w:tcBorders>
              <w:top w:val="single" w:sz="4" w:space="0" w:color="000000"/>
              <w:left w:val="single" w:sz="4" w:space="0" w:color="000000"/>
              <w:bottom w:val="single" w:sz="4" w:space="0" w:color="000000"/>
              <w:right w:val="single" w:sz="4" w:space="0" w:color="000000"/>
            </w:tcBorders>
            <w:hideMark/>
          </w:tcPr>
          <w:p w14:paraId="68D199DB" w14:textId="77777777" w:rsidR="00472811" w:rsidRPr="00CD4387" w:rsidRDefault="00472811" w:rsidP="00472811">
            <w:pPr>
              <w:jc w:val="center"/>
              <w:rPr>
                <w:b/>
                <w:bCs/>
              </w:rPr>
            </w:pPr>
            <w:r w:rsidRPr="00CD4387">
              <w:rPr>
                <w:b/>
                <w:bCs/>
              </w:rPr>
              <w:t>Impact</w:t>
            </w:r>
          </w:p>
        </w:tc>
      </w:tr>
      <w:tr w:rsidR="00472811" w:rsidRPr="00CD4387" w14:paraId="0909991E" w14:textId="77777777" w:rsidTr="00426EE0">
        <w:trPr>
          <w:trHeight w:val="4862"/>
        </w:trPr>
        <w:tc>
          <w:tcPr>
            <w:tcW w:w="1539" w:type="dxa"/>
            <w:tcBorders>
              <w:top w:val="single" w:sz="4" w:space="0" w:color="000000"/>
              <w:left w:val="single" w:sz="4" w:space="0" w:color="000000"/>
              <w:bottom w:val="single" w:sz="4" w:space="0" w:color="000000"/>
              <w:right w:val="single" w:sz="4" w:space="0" w:color="000000"/>
            </w:tcBorders>
          </w:tcPr>
          <w:p w14:paraId="762ABD3D" w14:textId="77777777" w:rsidR="00472811" w:rsidRPr="00CD4387" w:rsidRDefault="00472811" w:rsidP="00472811">
            <w:r w:rsidRPr="00CD4387">
              <w:rPr>
                <w:bCs/>
              </w:rPr>
              <w:t>To ensure that school continues to have an effective Careers Programme in line with statutory guidance.</w:t>
            </w:r>
          </w:p>
          <w:p w14:paraId="60AABA08" w14:textId="77777777" w:rsidR="00472811" w:rsidRPr="00CD4387" w:rsidRDefault="00472811" w:rsidP="00472811">
            <w:pPr>
              <w:pStyle w:val="ListParagraph"/>
              <w:ind w:left="360"/>
              <w:rPr>
                <w:b/>
                <w:bCs/>
              </w:rPr>
            </w:pPr>
          </w:p>
        </w:tc>
        <w:tc>
          <w:tcPr>
            <w:tcW w:w="3485" w:type="dxa"/>
            <w:tcBorders>
              <w:top w:val="single" w:sz="4" w:space="0" w:color="000000"/>
              <w:left w:val="single" w:sz="4" w:space="0" w:color="000000"/>
              <w:bottom w:val="single" w:sz="4" w:space="0" w:color="000000"/>
              <w:right w:val="single" w:sz="4" w:space="0" w:color="000000"/>
            </w:tcBorders>
          </w:tcPr>
          <w:p w14:paraId="10AF9BE7" w14:textId="52AE219A" w:rsidR="00472811" w:rsidRPr="007E2E27" w:rsidRDefault="00472811" w:rsidP="00B91854">
            <w:pPr>
              <w:pStyle w:val="ListParagraph"/>
              <w:numPr>
                <w:ilvl w:val="0"/>
                <w:numId w:val="49"/>
              </w:numPr>
              <w:rPr>
                <w:highlight w:val="yellow"/>
              </w:rPr>
            </w:pPr>
            <w:r w:rsidRPr="007E2E27">
              <w:rPr>
                <w:highlight w:val="yellow"/>
              </w:rPr>
              <w:t>Review the current Careers of</w:t>
            </w:r>
            <w:r w:rsidR="00C26C63" w:rsidRPr="007E2E27">
              <w:rPr>
                <w:highlight w:val="yellow"/>
              </w:rPr>
              <w:t>fer and ensure it meets the Gat</w:t>
            </w:r>
            <w:r w:rsidRPr="007E2E27">
              <w:rPr>
                <w:highlight w:val="yellow"/>
              </w:rPr>
              <w:t>sby Benchmarks</w:t>
            </w:r>
          </w:p>
          <w:p w14:paraId="3BFC9BF9" w14:textId="77777777" w:rsidR="00472811" w:rsidRPr="008C0F56" w:rsidRDefault="00472811" w:rsidP="00B91854">
            <w:pPr>
              <w:pStyle w:val="ListParagraph"/>
              <w:numPr>
                <w:ilvl w:val="0"/>
                <w:numId w:val="49"/>
              </w:numPr>
              <w:rPr>
                <w:highlight w:val="red"/>
              </w:rPr>
            </w:pPr>
            <w:r w:rsidRPr="008C0F56">
              <w:rPr>
                <w:highlight w:val="red"/>
              </w:rPr>
              <w:t>Create a provision map for Careers/work related learning from reception up to Year 11.</w:t>
            </w:r>
          </w:p>
          <w:p w14:paraId="64F87BFE" w14:textId="77777777" w:rsidR="00472811" w:rsidRPr="00CD4387" w:rsidRDefault="00472811" w:rsidP="00B91854">
            <w:pPr>
              <w:pStyle w:val="ListParagraph"/>
              <w:numPr>
                <w:ilvl w:val="0"/>
                <w:numId w:val="49"/>
              </w:numPr>
            </w:pPr>
            <w:r w:rsidRPr="008C0F56">
              <w:rPr>
                <w:highlight w:val="yellow"/>
              </w:rPr>
              <w:t>Address any gaps in provision</w:t>
            </w:r>
            <w:r w:rsidRPr="00CD4387">
              <w:t>.</w:t>
            </w:r>
          </w:p>
          <w:p w14:paraId="2BB9A5A1" w14:textId="77777777" w:rsidR="00472811" w:rsidRPr="008C0F56" w:rsidRDefault="00472811" w:rsidP="00B91854">
            <w:pPr>
              <w:pStyle w:val="ListParagraph"/>
              <w:numPr>
                <w:ilvl w:val="0"/>
                <w:numId w:val="49"/>
              </w:numPr>
              <w:rPr>
                <w:highlight w:val="red"/>
              </w:rPr>
            </w:pPr>
            <w:r w:rsidRPr="008C0F56">
              <w:rPr>
                <w:highlight w:val="red"/>
              </w:rPr>
              <w:t>Ensure the website is kept up to date with statutory requirements.</w:t>
            </w:r>
          </w:p>
          <w:p w14:paraId="0C13C99D" w14:textId="77777777" w:rsidR="00472811" w:rsidRPr="00CD4387" w:rsidRDefault="00472811" w:rsidP="00B91854">
            <w:pPr>
              <w:pStyle w:val="ListParagraph"/>
              <w:numPr>
                <w:ilvl w:val="0"/>
                <w:numId w:val="49"/>
              </w:numPr>
            </w:pPr>
            <w:r w:rsidRPr="008C0F56">
              <w:rPr>
                <w:highlight w:val="yellow"/>
              </w:rPr>
              <w:t>Ensure that pupils have access to employers in a variety of ways during their time at GLS.</w:t>
            </w:r>
          </w:p>
        </w:tc>
        <w:tc>
          <w:tcPr>
            <w:tcW w:w="1212" w:type="dxa"/>
            <w:tcBorders>
              <w:top w:val="single" w:sz="4" w:space="0" w:color="000000"/>
              <w:left w:val="single" w:sz="4" w:space="0" w:color="000000"/>
              <w:bottom w:val="single" w:sz="4" w:space="0" w:color="000000"/>
              <w:right w:val="single" w:sz="4" w:space="0" w:color="000000"/>
            </w:tcBorders>
          </w:tcPr>
          <w:p w14:paraId="6E2A4162" w14:textId="77777777" w:rsidR="00472811" w:rsidRPr="00CD4387" w:rsidRDefault="00472811" w:rsidP="00472811">
            <w:pPr>
              <w:pStyle w:val="NoSpacing"/>
            </w:pPr>
            <w:r w:rsidRPr="00CD4387">
              <w:t>By July 22</w:t>
            </w:r>
          </w:p>
          <w:p w14:paraId="661B3307" w14:textId="77777777" w:rsidR="00472811" w:rsidRPr="00CD4387" w:rsidRDefault="00472811" w:rsidP="00472811">
            <w:pPr>
              <w:pStyle w:val="NoSpacing"/>
            </w:pPr>
          </w:p>
          <w:p w14:paraId="3C817912" w14:textId="77777777" w:rsidR="00472811" w:rsidRPr="00CD4387" w:rsidRDefault="00472811" w:rsidP="00472811">
            <w:pPr>
              <w:pStyle w:val="NoSpacing"/>
            </w:pPr>
          </w:p>
          <w:p w14:paraId="4E0E8619" w14:textId="77777777" w:rsidR="00472811" w:rsidRPr="00CD4387" w:rsidRDefault="00472811" w:rsidP="00472811">
            <w:pPr>
              <w:pStyle w:val="NoSpacing"/>
            </w:pPr>
          </w:p>
          <w:p w14:paraId="1E3B4FC4" w14:textId="77777777" w:rsidR="00472811" w:rsidRPr="00CD4387" w:rsidRDefault="00472811" w:rsidP="00472811">
            <w:pPr>
              <w:pStyle w:val="NoSpacing"/>
            </w:pPr>
            <w:r w:rsidRPr="00CD4387">
              <w:t>By Easter 22</w:t>
            </w:r>
          </w:p>
          <w:p w14:paraId="646FCE25" w14:textId="77777777" w:rsidR="00472811" w:rsidRPr="00CD4387" w:rsidRDefault="00472811" w:rsidP="00472811">
            <w:pPr>
              <w:pStyle w:val="NoSpacing"/>
            </w:pPr>
          </w:p>
          <w:p w14:paraId="30444745" w14:textId="77777777" w:rsidR="00472811" w:rsidRPr="00CD4387" w:rsidRDefault="00472811" w:rsidP="00472811">
            <w:pPr>
              <w:pStyle w:val="NoSpacing"/>
            </w:pPr>
            <w:r w:rsidRPr="00CD4387">
              <w:t>By July 22</w:t>
            </w:r>
          </w:p>
          <w:p w14:paraId="466EF623" w14:textId="77777777" w:rsidR="00472811" w:rsidRPr="00CD4387" w:rsidRDefault="00472811" w:rsidP="00472811">
            <w:pPr>
              <w:pStyle w:val="NoSpacing"/>
            </w:pPr>
          </w:p>
          <w:p w14:paraId="29E56EEA" w14:textId="77777777" w:rsidR="00472811" w:rsidRPr="00CD4387" w:rsidRDefault="00472811" w:rsidP="00472811">
            <w:pPr>
              <w:pStyle w:val="NoSpacing"/>
            </w:pPr>
            <w:r w:rsidRPr="00CD4387">
              <w:t>Ongoing</w:t>
            </w:r>
          </w:p>
          <w:p w14:paraId="61DCC473" w14:textId="77777777" w:rsidR="00472811" w:rsidRPr="00CD4387" w:rsidRDefault="00472811" w:rsidP="00472811">
            <w:pPr>
              <w:pStyle w:val="NoSpacing"/>
            </w:pPr>
          </w:p>
          <w:p w14:paraId="6D694784" w14:textId="77777777" w:rsidR="00472811" w:rsidRPr="00CD4387" w:rsidRDefault="00472811" w:rsidP="00472811">
            <w:pPr>
              <w:pStyle w:val="NoSpacing"/>
            </w:pPr>
            <w:r w:rsidRPr="00CD4387">
              <w:t>Ongoing</w:t>
            </w:r>
          </w:p>
        </w:tc>
        <w:tc>
          <w:tcPr>
            <w:tcW w:w="873" w:type="dxa"/>
            <w:tcBorders>
              <w:top w:val="single" w:sz="4" w:space="0" w:color="000000"/>
              <w:left w:val="single" w:sz="4" w:space="0" w:color="000000"/>
              <w:bottom w:val="single" w:sz="4" w:space="0" w:color="000000"/>
              <w:right w:val="single" w:sz="4" w:space="0" w:color="000000"/>
            </w:tcBorders>
          </w:tcPr>
          <w:p w14:paraId="6C076B23" w14:textId="0916B898" w:rsidR="00472811" w:rsidRPr="00CD4387" w:rsidRDefault="00E85AA1" w:rsidP="00472811">
            <w:pPr>
              <w:pStyle w:val="NoSpacing"/>
            </w:pPr>
            <w:r>
              <w:t>AJ/SD</w:t>
            </w:r>
          </w:p>
          <w:p w14:paraId="73A615D2" w14:textId="77777777" w:rsidR="00472811" w:rsidRPr="00CD4387" w:rsidRDefault="00472811" w:rsidP="00472811">
            <w:pPr>
              <w:pStyle w:val="NoSpacing"/>
            </w:pPr>
          </w:p>
          <w:p w14:paraId="32E10084" w14:textId="77777777" w:rsidR="00E85AA1" w:rsidRDefault="00E85AA1" w:rsidP="00472811">
            <w:pPr>
              <w:pStyle w:val="NoSpacing"/>
            </w:pPr>
          </w:p>
          <w:p w14:paraId="7CDD8E75" w14:textId="77777777" w:rsidR="00E85AA1" w:rsidRDefault="00E85AA1" w:rsidP="00472811">
            <w:pPr>
              <w:pStyle w:val="NoSpacing"/>
            </w:pPr>
          </w:p>
          <w:p w14:paraId="45A02016" w14:textId="7754BE55" w:rsidR="00472811" w:rsidRPr="00CD4387" w:rsidRDefault="00E85AA1" w:rsidP="00472811">
            <w:pPr>
              <w:pStyle w:val="NoSpacing"/>
            </w:pPr>
            <w:r>
              <w:t>AJ/SD</w:t>
            </w:r>
          </w:p>
          <w:p w14:paraId="2AFBBD24" w14:textId="77777777" w:rsidR="00472811" w:rsidRPr="00CD4387" w:rsidRDefault="00472811" w:rsidP="00472811">
            <w:pPr>
              <w:pStyle w:val="NoSpacing"/>
            </w:pPr>
          </w:p>
          <w:p w14:paraId="1693DD0E" w14:textId="77777777" w:rsidR="00472811" w:rsidRPr="00CD4387" w:rsidRDefault="00472811" w:rsidP="00472811">
            <w:pPr>
              <w:pStyle w:val="NoSpacing"/>
            </w:pPr>
          </w:p>
          <w:p w14:paraId="419426CC" w14:textId="78502840" w:rsidR="00472811" w:rsidRPr="00CD4387" w:rsidRDefault="00E85AA1" w:rsidP="00472811">
            <w:pPr>
              <w:pStyle w:val="NoSpacing"/>
            </w:pPr>
            <w:r>
              <w:t>AJ/SD</w:t>
            </w:r>
          </w:p>
          <w:p w14:paraId="6BA1293D" w14:textId="5AAF1BC8" w:rsidR="00472811" w:rsidRPr="00CD4387" w:rsidRDefault="00472811" w:rsidP="00472811">
            <w:pPr>
              <w:pStyle w:val="NoSpacing"/>
            </w:pPr>
          </w:p>
          <w:p w14:paraId="4B2A3620" w14:textId="62673A2D" w:rsidR="00472811" w:rsidRPr="00CD4387" w:rsidRDefault="00E85AA1" w:rsidP="00472811">
            <w:pPr>
              <w:pStyle w:val="NoSpacing"/>
            </w:pPr>
            <w:r>
              <w:t>AJ</w:t>
            </w:r>
            <w:r w:rsidR="00472811" w:rsidRPr="00CD4387">
              <w:t xml:space="preserve"> + KS leads</w:t>
            </w:r>
          </w:p>
        </w:tc>
        <w:tc>
          <w:tcPr>
            <w:tcW w:w="1145" w:type="dxa"/>
            <w:tcBorders>
              <w:top w:val="single" w:sz="4" w:space="0" w:color="000000"/>
              <w:left w:val="single" w:sz="4" w:space="0" w:color="000000"/>
              <w:bottom w:val="single" w:sz="4" w:space="0" w:color="000000"/>
              <w:right w:val="single" w:sz="4" w:space="0" w:color="000000"/>
            </w:tcBorders>
          </w:tcPr>
          <w:p w14:paraId="2D6B3800" w14:textId="77777777" w:rsidR="00472811" w:rsidRPr="00CD4387" w:rsidRDefault="00472811" w:rsidP="00472811">
            <w:pPr>
              <w:pStyle w:val="NoSpacing"/>
            </w:pPr>
            <w:r w:rsidRPr="00CD4387">
              <w:t>LL</w:t>
            </w:r>
          </w:p>
          <w:p w14:paraId="055031B1" w14:textId="77777777" w:rsidR="00472811" w:rsidRPr="00CD4387" w:rsidRDefault="00472811" w:rsidP="00472811">
            <w:pPr>
              <w:pStyle w:val="NoSpacing"/>
            </w:pPr>
          </w:p>
          <w:p w14:paraId="708F1709" w14:textId="77777777" w:rsidR="00472811" w:rsidRPr="00CD4387" w:rsidRDefault="00472811" w:rsidP="00472811">
            <w:pPr>
              <w:pStyle w:val="NoSpacing"/>
            </w:pPr>
          </w:p>
          <w:p w14:paraId="3C7395E7" w14:textId="77777777" w:rsidR="00472811" w:rsidRPr="00CD4387" w:rsidRDefault="00472811" w:rsidP="00472811">
            <w:pPr>
              <w:pStyle w:val="NoSpacing"/>
            </w:pPr>
          </w:p>
          <w:p w14:paraId="394A8C78" w14:textId="77777777" w:rsidR="00472811" w:rsidRPr="00CD4387" w:rsidRDefault="00472811" w:rsidP="00472811">
            <w:pPr>
              <w:pStyle w:val="NoSpacing"/>
            </w:pPr>
            <w:r w:rsidRPr="00CD4387">
              <w:t>LL</w:t>
            </w:r>
          </w:p>
          <w:p w14:paraId="7BFBB15B" w14:textId="77777777" w:rsidR="00472811" w:rsidRPr="00CD4387" w:rsidRDefault="00472811" w:rsidP="00472811">
            <w:pPr>
              <w:pStyle w:val="NoSpacing"/>
            </w:pPr>
          </w:p>
          <w:p w14:paraId="01CFE121" w14:textId="77777777" w:rsidR="00472811" w:rsidRPr="00CD4387" w:rsidRDefault="00472811" w:rsidP="00472811">
            <w:pPr>
              <w:pStyle w:val="NoSpacing"/>
            </w:pPr>
          </w:p>
          <w:p w14:paraId="1EFC6636" w14:textId="77777777" w:rsidR="00472811" w:rsidRPr="00CD4387" w:rsidRDefault="00472811" w:rsidP="00472811">
            <w:pPr>
              <w:pStyle w:val="NoSpacing"/>
            </w:pPr>
            <w:r w:rsidRPr="00CD4387">
              <w:t>LL</w:t>
            </w:r>
          </w:p>
          <w:p w14:paraId="53E9FA70" w14:textId="77777777" w:rsidR="00472811" w:rsidRPr="00CD4387" w:rsidRDefault="00472811" w:rsidP="00472811">
            <w:pPr>
              <w:pStyle w:val="NoSpacing"/>
            </w:pPr>
          </w:p>
          <w:p w14:paraId="52397CD8" w14:textId="3625053A" w:rsidR="00472811" w:rsidRPr="00CD4387" w:rsidRDefault="00472811" w:rsidP="00472811">
            <w:pPr>
              <w:pStyle w:val="NoSpacing"/>
            </w:pPr>
            <w:r w:rsidRPr="00CD4387">
              <w:t>JM</w:t>
            </w:r>
            <w:r w:rsidR="00E85AA1">
              <w:t>/LL</w:t>
            </w:r>
          </w:p>
          <w:p w14:paraId="0277425D" w14:textId="77777777" w:rsidR="00472811" w:rsidRPr="00CD4387" w:rsidRDefault="00472811" w:rsidP="00472811">
            <w:pPr>
              <w:pStyle w:val="NoSpacing"/>
            </w:pPr>
          </w:p>
          <w:p w14:paraId="34399FBC" w14:textId="77777777" w:rsidR="00472811" w:rsidRPr="00CD4387" w:rsidRDefault="00472811" w:rsidP="00472811">
            <w:pPr>
              <w:pStyle w:val="NoSpacing"/>
            </w:pPr>
            <w:r w:rsidRPr="00CD4387">
              <w:t>LL</w:t>
            </w:r>
          </w:p>
        </w:tc>
        <w:tc>
          <w:tcPr>
            <w:tcW w:w="1239" w:type="dxa"/>
            <w:tcBorders>
              <w:top w:val="single" w:sz="4" w:space="0" w:color="000000"/>
              <w:left w:val="single" w:sz="4" w:space="0" w:color="000000"/>
              <w:bottom w:val="single" w:sz="4" w:space="0" w:color="000000"/>
              <w:right w:val="single" w:sz="4" w:space="0" w:color="000000"/>
            </w:tcBorders>
          </w:tcPr>
          <w:p w14:paraId="21B1C0C0" w14:textId="77777777" w:rsidR="00472811" w:rsidRPr="00CD4387" w:rsidRDefault="00472811" w:rsidP="00472811">
            <w:pPr>
              <w:pStyle w:val="NoSpacing"/>
            </w:pPr>
            <w:r w:rsidRPr="00CD4387">
              <w:t>Time</w:t>
            </w:r>
          </w:p>
          <w:p w14:paraId="3B3C3AE0" w14:textId="77777777" w:rsidR="00472811" w:rsidRPr="00CD4387" w:rsidRDefault="00472811" w:rsidP="00472811">
            <w:pPr>
              <w:pStyle w:val="NoSpacing"/>
            </w:pPr>
          </w:p>
          <w:p w14:paraId="10AB74E6" w14:textId="77777777" w:rsidR="00472811" w:rsidRPr="00CD4387" w:rsidRDefault="00472811" w:rsidP="00472811">
            <w:pPr>
              <w:pStyle w:val="NoSpacing"/>
            </w:pPr>
          </w:p>
          <w:p w14:paraId="1CB06703" w14:textId="77777777" w:rsidR="00472811" w:rsidRPr="00CD4387" w:rsidRDefault="00472811" w:rsidP="00472811">
            <w:pPr>
              <w:pStyle w:val="NoSpacing"/>
            </w:pPr>
          </w:p>
          <w:p w14:paraId="366C8E32" w14:textId="77777777" w:rsidR="00472811" w:rsidRPr="00CD4387" w:rsidRDefault="00472811" w:rsidP="00472811">
            <w:pPr>
              <w:pStyle w:val="NoSpacing"/>
            </w:pPr>
            <w:r w:rsidRPr="00CD4387">
              <w:t>Time</w:t>
            </w:r>
          </w:p>
          <w:p w14:paraId="7D97DF2A" w14:textId="77777777" w:rsidR="00472811" w:rsidRPr="00CD4387" w:rsidRDefault="00472811" w:rsidP="00472811">
            <w:pPr>
              <w:pStyle w:val="NoSpacing"/>
            </w:pPr>
          </w:p>
          <w:p w14:paraId="465947A4" w14:textId="77777777" w:rsidR="00472811" w:rsidRPr="00CD4387" w:rsidRDefault="00472811" w:rsidP="00472811">
            <w:pPr>
              <w:pStyle w:val="NoSpacing"/>
            </w:pPr>
          </w:p>
          <w:p w14:paraId="6A1E424E" w14:textId="77777777" w:rsidR="00472811" w:rsidRPr="00CD4387" w:rsidRDefault="00472811" w:rsidP="00472811">
            <w:pPr>
              <w:pStyle w:val="NoSpacing"/>
            </w:pPr>
            <w:r w:rsidRPr="00CD4387">
              <w:t>Time</w:t>
            </w:r>
          </w:p>
          <w:p w14:paraId="25E2A179" w14:textId="77777777" w:rsidR="00472811" w:rsidRPr="00CD4387" w:rsidRDefault="00472811" w:rsidP="00472811">
            <w:pPr>
              <w:pStyle w:val="NoSpacing"/>
            </w:pPr>
          </w:p>
          <w:p w14:paraId="02597175" w14:textId="77777777" w:rsidR="00472811" w:rsidRPr="00CD4387" w:rsidRDefault="00472811" w:rsidP="00472811">
            <w:pPr>
              <w:pStyle w:val="NoSpacing"/>
            </w:pPr>
            <w:r w:rsidRPr="00CD4387">
              <w:t>Time</w:t>
            </w:r>
          </w:p>
          <w:p w14:paraId="3C624875" w14:textId="77777777" w:rsidR="00472811" w:rsidRPr="00CD4387" w:rsidRDefault="00472811" w:rsidP="00472811">
            <w:pPr>
              <w:pStyle w:val="NoSpacing"/>
            </w:pPr>
          </w:p>
          <w:p w14:paraId="218277C4" w14:textId="77777777" w:rsidR="00472811" w:rsidRPr="00CD4387" w:rsidRDefault="00472811" w:rsidP="00472811">
            <w:pPr>
              <w:pStyle w:val="NoSpacing"/>
            </w:pPr>
            <w:r w:rsidRPr="00CD4387">
              <w:t>Cover costs, travel costs</w:t>
            </w:r>
          </w:p>
        </w:tc>
        <w:tc>
          <w:tcPr>
            <w:tcW w:w="5528" w:type="dxa"/>
            <w:tcBorders>
              <w:top w:val="single" w:sz="4" w:space="0" w:color="000000"/>
              <w:left w:val="single" w:sz="4" w:space="0" w:color="000000"/>
              <w:bottom w:val="single" w:sz="4" w:space="0" w:color="000000"/>
              <w:right w:val="single" w:sz="4" w:space="0" w:color="000000"/>
            </w:tcBorders>
          </w:tcPr>
          <w:p w14:paraId="25395AB8" w14:textId="77777777" w:rsidR="00472811" w:rsidRPr="00CD4387" w:rsidRDefault="00472811" w:rsidP="00B91854">
            <w:pPr>
              <w:pStyle w:val="NoSpacing"/>
              <w:numPr>
                <w:ilvl w:val="0"/>
                <w:numId w:val="50"/>
              </w:numPr>
              <w:rPr>
                <w:bCs/>
              </w:rPr>
            </w:pPr>
            <w:r w:rsidRPr="00CD4387">
              <w:rPr>
                <w:bCs/>
              </w:rPr>
              <w:t>Pupils have access to a career programme that fulfils statutory requirements.</w:t>
            </w:r>
          </w:p>
          <w:p w14:paraId="245A0762" w14:textId="77777777" w:rsidR="00472811" w:rsidRPr="00CD4387" w:rsidRDefault="00472811" w:rsidP="00B91854">
            <w:pPr>
              <w:pStyle w:val="NoSpacing"/>
              <w:numPr>
                <w:ilvl w:val="0"/>
                <w:numId w:val="50"/>
              </w:numPr>
              <w:rPr>
                <w:bCs/>
              </w:rPr>
            </w:pPr>
            <w:r w:rsidRPr="00CD4387">
              <w:rPr>
                <w:bCs/>
              </w:rPr>
              <w:t>Pupils build up employment skills over time.</w:t>
            </w:r>
          </w:p>
          <w:p w14:paraId="2CD9F978" w14:textId="77777777" w:rsidR="00472811" w:rsidRPr="00CD4387" w:rsidRDefault="00472811" w:rsidP="00B91854">
            <w:pPr>
              <w:pStyle w:val="NoSpacing"/>
              <w:numPr>
                <w:ilvl w:val="0"/>
                <w:numId w:val="50"/>
              </w:numPr>
              <w:rPr>
                <w:bCs/>
              </w:rPr>
            </w:pPr>
            <w:r w:rsidRPr="00CD4387">
              <w:rPr>
                <w:bCs/>
              </w:rPr>
              <w:t>Pupils receive guidance around further learning and employment.</w:t>
            </w:r>
          </w:p>
          <w:p w14:paraId="41443348" w14:textId="77777777" w:rsidR="00472811" w:rsidRPr="00CD4387" w:rsidRDefault="00472811" w:rsidP="00B91854">
            <w:pPr>
              <w:pStyle w:val="NoSpacing"/>
              <w:numPr>
                <w:ilvl w:val="0"/>
                <w:numId w:val="50"/>
              </w:numPr>
              <w:rPr>
                <w:bCs/>
              </w:rPr>
            </w:pPr>
            <w:r w:rsidRPr="00CD4387">
              <w:rPr>
                <w:bCs/>
              </w:rPr>
              <w:t>Pupils successfully transition to new provisions after Y11 or Y14.</w:t>
            </w:r>
          </w:p>
          <w:p w14:paraId="70701DF5" w14:textId="77777777" w:rsidR="00472811" w:rsidRPr="00CD4387" w:rsidRDefault="00472811" w:rsidP="00B91854">
            <w:pPr>
              <w:pStyle w:val="NoSpacing"/>
              <w:numPr>
                <w:ilvl w:val="0"/>
                <w:numId w:val="50"/>
              </w:numPr>
              <w:rPr>
                <w:bCs/>
              </w:rPr>
            </w:pPr>
            <w:r w:rsidRPr="00CD4387">
              <w:rPr>
                <w:bCs/>
              </w:rPr>
              <w:t>Pupils leave GLS with the skills needed to access further learning.</w:t>
            </w:r>
          </w:p>
          <w:p w14:paraId="183A20D0" w14:textId="77777777" w:rsidR="00472811" w:rsidRPr="00CD4387" w:rsidRDefault="00472811" w:rsidP="00B91854">
            <w:pPr>
              <w:pStyle w:val="NoSpacing"/>
              <w:numPr>
                <w:ilvl w:val="0"/>
                <w:numId w:val="50"/>
              </w:numPr>
              <w:rPr>
                <w:bCs/>
              </w:rPr>
            </w:pPr>
            <w:r w:rsidRPr="00CD4387">
              <w:rPr>
                <w:bCs/>
              </w:rPr>
              <w:t>Pupils gain access to employment or volunteering in the future and contribute positively to society.</w:t>
            </w:r>
          </w:p>
        </w:tc>
      </w:tr>
      <w:tr w:rsidR="00472811" w:rsidRPr="00CD4387" w14:paraId="17978D5C" w14:textId="77777777" w:rsidTr="00426EE0">
        <w:tc>
          <w:tcPr>
            <w:tcW w:w="15021" w:type="dxa"/>
            <w:gridSpan w:val="7"/>
            <w:tcBorders>
              <w:top w:val="single" w:sz="4" w:space="0" w:color="000000"/>
              <w:left w:val="single" w:sz="4" w:space="0" w:color="000000"/>
              <w:bottom w:val="single" w:sz="4" w:space="0" w:color="000000"/>
              <w:right w:val="single" w:sz="4" w:space="0" w:color="000000"/>
            </w:tcBorders>
          </w:tcPr>
          <w:p w14:paraId="53419FAD" w14:textId="2582B6FD" w:rsidR="00686B24" w:rsidRPr="00CB6C08" w:rsidRDefault="00686B24" w:rsidP="00CB6C08"/>
        </w:tc>
      </w:tr>
    </w:tbl>
    <w:p w14:paraId="4205DA1E" w14:textId="77777777" w:rsidR="00963021" w:rsidRPr="00CD4387" w:rsidRDefault="00963021">
      <w:pPr>
        <w:rPr>
          <w:rFonts w:ascii="Times New Roman" w:hAnsi="Times New Roman" w:cs="Times New Roman"/>
          <w:b/>
        </w:rPr>
      </w:pPr>
    </w:p>
    <w:p w14:paraId="1466450F" w14:textId="77777777" w:rsidR="009A48D7" w:rsidRPr="00CD4387" w:rsidRDefault="009A48D7">
      <w:pPr>
        <w:rPr>
          <w:rFonts w:ascii="Times New Roman" w:hAnsi="Times New Roman" w:cs="Times New Roman"/>
          <w:b/>
        </w:rPr>
      </w:pPr>
    </w:p>
    <w:p w14:paraId="28B6020A" w14:textId="77777777" w:rsidR="009A48D7" w:rsidRPr="00CD4387" w:rsidRDefault="009A48D7">
      <w:pPr>
        <w:rPr>
          <w:rFonts w:ascii="Times New Roman" w:hAnsi="Times New Roman" w:cs="Times New Roman"/>
          <w:b/>
        </w:rPr>
      </w:pPr>
    </w:p>
    <w:p w14:paraId="5F97780F" w14:textId="77777777" w:rsidR="009A48D7" w:rsidRPr="00CD4387" w:rsidRDefault="009A48D7">
      <w:pPr>
        <w:rPr>
          <w:rFonts w:ascii="Times New Roman" w:hAnsi="Times New Roman" w:cs="Times New Roman"/>
          <w:b/>
        </w:rPr>
      </w:pPr>
    </w:p>
    <w:p w14:paraId="16E354A7" w14:textId="77777777" w:rsidR="009A48D7" w:rsidRPr="00CD4387" w:rsidRDefault="009A48D7">
      <w:pPr>
        <w:rPr>
          <w:rFonts w:ascii="Times New Roman" w:hAnsi="Times New Roman" w:cs="Times New Roman"/>
          <w:b/>
        </w:rPr>
      </w:pPr>
    </w:p>
    <w:p w14:paraId="0C3FB378" w14:textId="77777777" w:rsidR="009A48D7" w:rsidRPr="00CD4387" w:rsidRDefault="009A48D7">
      <w:pPr>
        <w:rPr>
          <w:rFonts w:ascii="Times New Roman" w:hAnsi="Times New Roman" w:cs="Times New Roman"/>
          <w:b/>
        </w:rPr>
      </w:pPr>
    </w:p>
    <w:p w14:paraId="354B42DC" w14:textId="77777777" w:rsidR="009A48D7" w:rsidRPr="00CD4387" w:rsidRDefault="009A48D7">
      <w:pPr>
        <w:rPr>
          <w:rFonts w:ascii="Times New Roman" w:hAnsi="Times New Roman" w:cs="Times New Roman"/>
          <w:b/>
        </w:rPr>
      </w:pPr>
    </w:p>
    <w:p w14:paraId="0A593B68" w14:textId="77777777" w:rsidR="00963021" w:rsidRPr="00CD4387" w:rsidRDefault="00963021">
      <w:pPr>
        <w:rPr>
          <w:rFonts w:ascii="Times New Roman" w:hAnsi="Times New Roman" w:cs="Times New Roman"/>
          <w:b/>
        </w:rPr>
      </w:pPr>
    </w:p>
    <w:p w14:paraId="2B22610D" w14:textId="77777777" w:rsidR="00963021" w:rsidRPr="00CD4387" w:rsidRDefault="00963021">
      <w:pPr>
        <w:rPr>
          <w:rFonts w:ascii="Times New Roman" w:hAnsi="Times New Roman" w:cs="Times New Roman"/>
          <w:b/>
        </w:rPr>
      </w:pPr>
    </w:p>
    <w:p w14:paraId="3B3B667A" w14:textId="77777777" w:rsidR="00963021" w:rsidRPr="00CD4387" w:rsidRDefault="00963021">
      <w:pPr>
        <w:rPr>
          <w:rFonts w:ascii="Times New Roman" w:hAnsi="Times New Roman" w:cs="Times New Roman"/>
          <w:b/>
        </w:rPr>
      </w:pPr>
    </w:p>
    <w:p w14:paraId="06EFCE25" w14:textId="77777777" w:rsidR="00963021" w:rsidRPr="00CD4387" w:rsidRDefault="00963021">
      <w:pPr>
        <w:rPr>
          <w:rFonts w:ascii="Times New Roman" w:hAnsi="Times New Roman" w:cs="Times New Roman"/>
          <w:b/>
        </w:rPr>
      </w:pPr>
    </w:p>
    <w:p w14:paraId="5494565A" w14:textId="77777777" w:rsidR="00963021" w:rsidRPr="00CD4387" w:rsidRDefault="00963021">
      <w:pPr>
        <w:rPr>
          <w:rFonts w:ascii="Times New Roman" w:hAnsi="Times New Roman" w:cs="Times New Roman"/>
          <w:b/>
        </w:rPr>
      </w:pPr>
    </w:p>
    <w:p w14:paraId="7693AD96" w14:textId="77777777" w:rsidR="00963021" w:rsidRPr="00CD4387" w:rsidRDefault="00963021">
      <w:pPr>
        <w:rPr>
          <w:rFonts w:ascii="Times New Roman" w:hAnsi="Times New Roman" w:cs="Times New Roman"/>
          <w:b/>
        </w:rPr>
      </w:pPr>
    </w:p>
    <w:p w14:paraId="7037155F" w14:textId="77777777" w:rsidR="00963021" w:rsidRPr="00CD4387" w:rsidRDefault="00963021">
      <w:pPr>
        <w:rPr>
          <w:rFonts w:ascii="Times New Roman" w:hAnsi="Times New Roman" w:cs="Times New Roman"/>
          <w:b/>
        </w:rPr>
      </w:pPr>
    </w:p>
    <w:p w14:paraId="6ED83142" w14:textId="77777777" w:rsidR="00963021" w:rsidRPr="00CD4387" w:rsidRDefault="00963021">
      <w:pPr>
        <w:rPr>
          <w:rFonts w:ascii="Times New Roman" w:hAnsi="Times New Roman" w:cs="Times New Roman"/>
          <w:b/>
        </w:rPr>
      </w:pPr>
    </w:p>
    <w:p w14:paraId="52750886" w14:textId="117DAB44" w:rsidR="00963021" w:rsidRPr="00CD4387" w:rsidRDefault="00963021">
      <w:pPr>
        <w:rPr>
          <w:rFonts w:ascii="Times New Roman" w:hAnsi="Times New Roman" w:cs="Times New Roman"/>
          <w:b/>
        </w:rPr>
      </w:pPr>
    </w:p>
    <w:p w14:paraId="1D201923" w14:textId="7371077D" w:rsidR="00963021" w:rsidRPr="00CD4387" w:rsidRDefault="00963021">
      <w:pPr>
        <w:rPr>
          <w:rFonts w:ascii="Times New Roman" w:hAnsi="Times New Roman" w:cs="Times New Roman"/>
          <w:b/>
        </w:rPr>
      </w:pPr>
    </w:p>
    <w:p w14:paraId="523933F4" w14:textId="778B070E" w:rsidR="00963021" w:rsidRPr="00CD4387" w:rsidRDefault="00963021">
      <w:pPr>
        <w:rPr>
          <w:rFonts w:ascii="Times New Roman" w:hAnsi="Times New Roman" w:cs="Times New Roman"/>
          <w:b/>
        </w:rPr>
      </w:pPr>
    </w:p>
    <w:p w14:paraId="2B9AA81C" w14:textId="6730161B" w:rsidR="00963021" w:rsidRPr="00CD4387" w:rsidRDefault="00963021">
      <w:pPr>
        <w:rPr>
          <w:rFonts w:ascii="Times New Roman" w:hAnsi="Times New Roman" w:cs="Times New Roman"/>
          <w:b/>
        </w:rPr>
      </w:pPr>
    </w:p>
    <w:p w14:paraId="7BCA0129" w14:textId="0F9B70DE" w:rsidR="00963021" w:rsidRPr="00CD4387" w:rsidRDefault="00963021">
      <w:pPr>
        <w:rPr>
          <w:rFonts w:ascii="Times New Roman" w:hAnsi="Times New Roman" w:cs="Times New Roman"/>
          <w:b/>
        </w:rPr>
      </w:pPr>
    </w:p>
    <w:tbl>
      <w:tblPr>
        <w:tblStyle w:val="TableGrid"/>
        <w:tblpPr w:leftFromText="180" w:rightFromText="180" w:vertAnchor="page" w:horzAnchor="margin" w:tblpY="2297"/>
        <w:tblW w:w="15163" w:type="dxa"/>
        <w:tblLook w:val="04A0" w:firstRow="1" w:lastRow="0" w:firstColumn="1" w:lastColumn="0" w:noHBand="0" w:noVBand="1"/>
      </w:tblPr>
      <w:tblGrid>
        <w:gridCol w:w="1539"/>
        <w:gridCol w:w="3485"/>
        <w:gridCol w:w="1212"/>
        <w:gridCol w:w="873"/>
        <w:gridCol w:w="1145"/>
        <w:gridCol w:w="1239"/>
        <w:gridCol w:w="5670"/>
      </w:tblGrid>
      <w:tr w:rsidR="00963021" w:rsidRPr="00CD4387" w14:paraId="373E0A45" w14:textId="77777777" w:rsidTr="00426EE0">
        <w:trPr>
          <w:trHeight w:val="628"/>
        </w:trPr>
        <w:tc>
          <w:tcPr>
            <w:tcW w:w="1539" w:type="dxa"/>
            <w:tcBorders>
              <w:top w:val="single" w:sz="4" w:space="0" w:color="000000"/>
              <w:left w:val="single" w:sz="4" w:space="0" w:color="000000"/>
              <w:bottom w:val="single" w:sz="4" w:space="0" w:color="000000"/>
              <w:right w:val="single" w:sz="4" w:space="0" w:color="000000"/>
            </w:tcBorders>
            <w:shd w:val="clear" w:color="auto" w:fill="auto"/>
            <w:hideMark/>
          </w:tcPr>
          <w:p w14:paraId="6060E485" w14:textId="7846C363" w:rsidR="00963021" w:rsidRPr="00CD4387" w:rsidRDefault="00963021" w:rsidP="004070C1">
            <w:pPr>
              <w:jc w:val="center"/>
              <w:rPr>
                <w:b/>
                <w:bCs/>
              </w:rPr>
            </w:pPr>
            <w:r w:rsidRPr="00CD4387">
              <w:rPr>
                <w:b/>
                <w:bCs/>
              </w:rPr>
              <w:t>Objective 3</w:t>
            </w:r>
          </w:p>
        </w:tc>
        <w:tc>
          <w:tcPr>
            <w:tcW w:w="3485" w:type="dxa"/>
            <w:tcBorders>
              <w:top w:val="single" w:sz="4" w:space="0" w:color="000000"/>
              <w:left w:val="single" w:sz="4" w:space="0" w:color="000000"/>
              <w:bottom w:val="single" w:sz="4" w:space="0" w:color="000000"/>
              <w:right w:val="single" w:sz="4" w:space="0" w:color="000000"/>
            </w:tcBorders>
            <w:shd w:val="clear" w:color="auto" w:fill="auto"/>
            <w:hideMark/>
          </w:tcPr>
          <w:p w14:paraId="002BA959" w14:textId="77777777" w:rsidR="00963021" w:rsidRPr="00CD4387" w:rsidRDefault="00963021" w:rsidP="004070C1">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shd w:val="clear" w:color="auto" w:fill="auto"/>
            <w:hideMark/>
          </w:tcPr>
          <w:p w14:paraId="260C6572" w14:textId="77777777" w:rsidR="00963021" w:rsidRPr="00CD4387" w:rsidRDefault="00963021" w:rsidP="004070C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shd w:val="clear" w:color="auto" w:fill="auto"/>
            <w:hideMark/>
          </w:tcPr>
          <w:p w14:paraId="449C7D0A" w14:textId="77777777" w:rsidR="00963021" w:rsidRPr="00CD4387" w:rsidRDefault="00963021" w:rsidP="004070C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4275BA74" w14:textId="77777777" w:rsidR="00963021" w:rsidRPr="00CD4387" w:rsidRDefault="00963021" w:rsidP="004070C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97EDB78" w14:textId="77777777" w:rsidR="00963021" w:rsidRPr="00CD4387" w:rsidRDefault="00963021" w:rsidP="004070C1">
            <w:pPr>
              <w:jc w:val="center"/>
              <w:rPr>
                <w:b/>
                <w:bCs/>
              </w:rPr>
            </w:pPr>
            <w:r w:rsidRPr="00CD4387">
              <w:rPr>
                <w:b/>
                <w:bCs/>
              </w:rPr>
              <w:t>Cost(£s)</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52B65093" w14:textId="77777777" w:rsidR="00963021" w:rsidRPr="00CD4387" w:rsidRDefault="00963021" w:rsidP="004070C1">
            <w:pPr>
              <w:jc w:val="center"/>
              <w:rPr>
                <w:b/>
                <w:bCs/>
              </w:rPr>
            </w:pPr>
            <w:r w:rsidRPr="00CD4387">
              <w:rPr>
                <w:b/>
                <w:bCs/>
              </w:rPr>
              <w:t>Impact</w:t>
            </w:r>
          </w:p>
        </w:tc>
      </w:tr>
      <w:tr w:rsidR="00963021" w:rsidRPr="00CD4387" w14:paraId="6740F791" w14:textId="77777777" w:rsidTr="00426EE0">
        <w:trPr>
          <w:trHeight w:val="4862"/>
        </w:trPr>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3B1E40A" w14:textId="6382F4A4" w:rsidR="00963021" w:rsidRPr="00E85AA1" w:rsidRDefault="00963021" w:rsidP="00963021">
            <w:r w:rsidRPr="00CD4387">
              <w:t>To ensure that pupils understand how to keep physically and mentally healthy i</w:t>
            </w:r>
            <w:r w:rsidR="00E85AA1">
              <w:t>ncluding healthy relationships.</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23FD5A1A" w14:textId="77777777" w:rsidR="00963021" w:rsidRPr="008C0F56" w:rsidRDefault="00CA6351" w:rsidP="00B91854">
            <w:pPr>
              <w:pStyle w:val="ListParagraph"/>
              <w:numPr>
                <w:ilvl w:val="0"/>
                <w:numId w:val="49"/>
              </w:numPr>
              <w:rPr>
                <w:highlight w:val="green"/>
              </w:rPr>
            </w:pPr>
            <w:r w:rsidRPr="008C0F56">
              <w:rPr>
                <w:highlight w:val="green"/>
              </w:rPr>
              <w:t>Ensure the RSHE curriculum</w:t>
            </w:r>
            <w:r w:rsidR="00524C3C" w:rsidRPr="008C0F56">
              <w:rPr>
                <w:highlight w:val="green"/>
              </w:rPr>
              <w:t xml:space="preserve"> </w:t>
            </w:r>
            <w:r w:rsidR="006B6610" w:rsidRPr="008C0F56">
              <w:rPr>
                <w:highlight w:val="green"/>
              </w:rPr>
              <w:t xml:space="preserve">supports </w:t>
            </w:r>
            <w:r w:rsidR="00CF3400" w:rsidRPr="008C0F56">
              <w:rPr>
                <w:highlight w:val="green"/>
              </w:rPr>
              <w:t>personal development in a range of areas.</w:t>
            </w:r>
          </w:p>
          <w:p w14:paraId="596B9CC8" w14:textId="77777777" w:rsidR="00CF3400" w:rsidRPr="008C0F56" w:rsidRDefault="00CF3400" w:rsidP="00B91854">
            <w:pPr>
              <w:pStyle w:val="ListParagraph"/>
              <w:numPr>
                <w:ilvl w:val="0"/>
                <w:numId w:val="49"/>
              </w:numPr>
              <w:rPr>
                <w:highlight w:val="green"/>
              </w:rPr>
            </w:pPr>
            <w:r w:rsidRPr="008C0F56">
              <w:rPr>
                <w:highlight w:val="green"/>
              </w:rPr>
              <w:t xml:space="preserve">Ensure the PE curriculum supports </w:t>
            </w:r>
            <w:r w:rsidR="000A3116" w:rsidRPr="008C0F56">
              <w:rPr>
                <w:highlight w:val="green"/>
              </w:rPr>
              <w:t>good physical and mental health.</w:t>
            </w:r>
          </w:p>
          <w:p w14:paraId="3EF97EB4" w14:textId="6E705049" w:rsidR="000A3116" w:rsidRPr="008C0F56" w:rsidRDefault="000A3116" w:rsidP="00B91854">
            <w:pPr>
              <w:pStyle w:val="ListParagraph"/>
              <w:numPr>
                <w:ilvl w:val="0"/>
                <w:numId w:val="49"/>
              </w:numPr>
              <w:rPr>
                <w:highlight w:val="green"/>
              </w:rPr>
            </w:pPr>
            <w:r w:rsidRPr="008C0F56">
              <w:rPr>
                <w:highlight w:val="green"/>
              </w:rPr>
              <w:t>Ensure the Computing curriculum teaches pupils to keep themselves safe online.</w:t>
            </w:r>
          </w:p>
          <w:p w14:paraId="65C4E1B3" w14:textId="149B7A5D" w:rsidR="00D02A8C" w:rsidRPr="00CD4387" w:rsidRDefault="00D02A8C" w:rsidP="00B91854">
            <w:pPr>
              <w:pStyle w:val="ListParagraph"/>
              <w:numPr>
                <w:ilvl w:val="0"/>
                <w:numId w:val="49"/>
              </w:numPr>
            </w:pPr>
            <w:r w:rsidRPr="008C0F56">
              <w:rPr>
                <w:highlight w:val="green"/>
              </w:rPr>
              <w:t xml:space="preserve">Ensure the Citizenship curriculum teaches pupils to understand their local/national/international community and </w:t>
            </w:r>
            <w:r w:rsidR="00F841A1" w:rsidRPr="008C0F56">
              <w:rPr>
                <w:highlight w:val="green"/>
              </w:rPr>
              <w:t>to contribute positively to society</w:t>
            </w:r>
            <w:r w:rsidR="00F841A1" w:rsidRPr="00CD4387">
              <w:t xml:space="preserve">. </w:t>
            </w:r>
          </w:p>
          <w:p w14:paraId="2BB1EDFF" w14:textId="3E92F808" w:rsidR="00F841A1" w:rsidRPr="00CD4387" w:rsidRDefault="00F841A1" w:rsidP="00B91854">
            <w:pPr>
              <w:pStyle w:val="ListParagraph"/>
              <w:numPr>
                <w:ilvl w:val="0"/>
                <w:numId w:val="49"/>
              </w:numPr>
            </w:pPr>
            <w:r w:rsidRPr="008C0F56">
              <w:rPr>
                <w:highlight w:val="green"/>
              </w:rPr>
              <w:t>Plan in themed days across the year to ensure full curriculum coverage</w:t>
            </w:r>
            <w:r w:rsidRPr="00CD4387">
              <w:t>.</w:t>
            </w:r>
          </w:p>
          <w:p w14:paraId="30B24684" w14:textId="77777777" w:rsidR="00BB5EE1" w:rsidRDefault="00BB5EE1" w:rsidP="00B91854">
            <w:pPr>
              <w:pStyle w:val="ListParagraph"/>
              <w:numPr>
                <w:ilvl w:val="0"/>
                <w:numId w:val="49"/>
              </w:numPr>
            </w:pPr>
            <w:r w:rsidRPr="008C0F56">
              <w:rPr>
                <w:highlight w:val="green"/>
              </w:rPr>
              <w:t>Allow the school council to raise concerns and issues and act on feedback.</w:t>
            </w:r>
          </w:p>
          <w:p w14:paraId="372AAAE4" w14:textId="55EB0A79" w:rsidR="00E85AA1" w:rsidRPr="00E85AA1" w:rsidRDefault="00E85AA1" w:rsidP="00E85AA1">
            <w:pPr>
              <w:pStyle w:val="ListParagraph"/>
              <w:ind w:left="360"/>
              <w:rPr>
                <w:b/>
                <w:i/>
                <w:sz w:val="16"/>
                <w:szCs w:val="16"/>
              </w:rPr>
            </w:pPr>
            <w:r w:rsidRPr="00E85AA1">
              <w:rPr>
                <w:b/>
                <w:i/>
                <w:sz w:val="16"/>
                <w:szCs w:val="16"/>
              </w:rPr>
              <w:t>See action in Leadership and Management Section also</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43EFA78" w14:textId="77777777" w:rsidR="00963021" w:rsidRPr="00CD4387" w:rsidRDefault="00F877A3" w:rsidP="004070C1">
            <w:pPr>
              <w:pStyle w:val="NoSpacing"/>
            </w:pPr>
            <w:r w:rsidRPr="00CD4387">
              <w:t>Ongoing</w:t>
            </w:r>
          </w:p>
          <w:p w14:paraId="12F03F21" w14:textId="77777777" w:rsidR="00F877A3" w:rsidRPr="00CD4387" w:rsidRDefault="00F877A3" w:rsidP="004070C1">
            <w:pPr>
              <w:pStyle w:val="NoSpacing"/>
            </w:pPr>
          </w:p>
          <w:p w14:paraId="4DB9C86F" w14:textId="77777777" w:rsidR="00F877A3" w:rsidRPr="00CD4387" w:rsidRDefault="00F877A3" w:rsidP="004070C1">
            <w:pPr>
              <w:pStyle w:val="NoSpacing"/>
            </w:pPr>
          </w:p>
          <w:p w14:paraId="40438810" w14:textId="77777777" w:rsidR="00F877A3" w:rsidRPr="00CD4387" w:rsidRDefault="00F877A3" w:rsidP="004070C1">
            <w:pPr>
              <w:pStyle w:val="NoSpacing"/>
            </w:pPr>
          </w:p>
          <w:p w14:paraId="0264172E" w14:textId="77777777" w:rsidR="00F877A3" w:rsidRPr="00CD4387" w:rsidRDefault="00F877A3" w:rsidP="004070C1">
            <w:pPr>
              <w:pStyle w:val="NoSpacing"/>
            </w:pPr>
            <w:r w:rsidRPr="00CD4387">
              <w:t>By July 2022</w:t>
            </w:r>
          </w:p>
          <w:p w14:paraId="4F467AE1" w14:textId="77777777" w:rsidR="00F877A3" w:rsidRPr="00CD4387" w:rsidRDefault="00F877A3" w:rsidP="004070C1">
            <w:pPr>
              <w:pStyle w:val="NoSpacing"/>
            </w:pPr>
            <w:r w:rsidRPr="00CD4387">
              <w:t>Ongoing</w:t>
            </w:r>
          </w:p>
          <w:p w14:paraId="2FD083E3" w14:textId="77777777" w:rsidR="00F877A3" w:rsidRPr="00CD4387" w:rsidRDefault="00F877A3" w:rsidP="004070C1">
            <w:pPr>
              <w:pStyle w:val="NoSpacing"/>
            </w:pPr>
          </w:p>
          <w:p w14:paraId="296CB868" w14:textId="77777777" w:rsidR="00F877A3" w:rsidRPr="00CD4387" w:rsidRDefault="00F877A3" w:rsidP="004070C1">
            <w:pPr>
              <w:pStyle w:val="NoSpacing"/>
            </w:pPr>
          </w:p>
          <w:p w14:paraId="3A7026C0" w14:textId="77777777" w:rsidR="00F877A3" w:rsidRPr="00CD4387" w:rsidRDefault="00F877A3" w:rsidP="004070C1">
            <w:pPr>
              <w:pStyle w:val="NoSpacing"/>
            </w:pPr>
          </w:p>
          <w:p w14:paraId="4B499179" w14:textId="77777777" w:rsidR="00F877A3" w:rsidRPr="00CD4387" w:rsidRDefault="00F877A3" w:rsidP="004070C1">
            <w:pPr>
              <w:pStyle w:val="NoSpacing"/>
            </w:pPr>
            <w:r w:rsidRPr="00CD4387">
              <w:t>Ongoing</w:t>
            </w:r>
          </w:p>
          <w:p w14:paraId="2956591A" w14:textId="77777777" w:rsidR="00F877A3" w:rsidRPr="00CD4387" w:rsidRDefault="00F877A3" w:rsidP="004070C1">
            <w:pPr>
              <w:pStyle w:val="NoSpacing"/>
            </w:pPr>
          </w:p>
          <w:p w14:paraId="0855A2B4" w14:textId="77777777" w:rsidR="00F877A3" w:rsidRPr="00CD4387" w:rsidRDefault="00F877A3" w:rsidP="004070C1">
            <w:pPr>
              <w:pStyle w:val="NoSpacing"/>
            </w:pPr>
          </w:p>
          <w:p w14:paraId="7E79FE5E" w14:textId="77777777" w:rsidR="00F877A3" w:rsidRPr="00CD4387" w:rsidRDefault="00F877A3" w:rsidP="004070C1">
            <w:pPr>
              <w:pStyle w:val="NoSpacing"/>
            </w:pPr>
          </w:p>
          <w:p w14:paraId="59C8B756" w14:textId="77777777" w:rsidR="00F877A3" w:rsidRPr="00CD4387" w:rsidRDefault="00F877A3" w:rsidP="004070C1">
            <w:pPr>
              <w:pStyle w:val="NoSpacing"/>
            </w:pPr>
          </w:p>
          <w:p w14:paraId="7F91481D" w14:textId="77777777" w:rsidR="00F877A3" w:rsidRPr="00CD4387" w:rsidRDefault="00F877A3" w:rsidP="004070C1">
            <w:pPr>
              <w:pStyle w:val="NoSpacing"/>
            </w:pPr>
          </w:p>
          <w:p w14:paraId="214EBA52" w14:textId="77777777" w:rsidR="00F877A3" w:rsidRPr="00CD4387" w:rsidRDefault="00F877A3" w:rsidP="004070C1">
            <w:pPr>
              <w:pStyle w:val="NoSpacing"/>
            </w:pPr>
            <w:r w:rsidRPr="00CD4387">
              <w:t>Ongoing</w:t>
            </w:r>
          </w:p>
          <w:p w14:paraId="35762E64" w14:textId="77777777" w:rsidR="00F877A3" w:rsidRPr="00CD4387" w:rsidRDefault="00F877A3" w:rsidP="004070C1">
            <w:pPr>
              <w:pStyle w:val="NoSpacing"/>
            </w:pPr>
          </w:p>
          <w:p w14:paraId="7AEAB5CE" w14:textId="192C5CE5" w:rsidR="00F877A3" w:rsidRPr="00CD4387" w:rsidRDefault="00D91165" w:rsidP="004070C1">
            <w:pPr>
              <w:pStyle w:val="NoSpacing"/>
            </w:pPr>
            <w:r w:rsidRPr="00CD4387">
              <w:t>Termly</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6FA14C8" w14:textId="77777777" w:rsidR="00963021" w:rsidRPr="00CD4387" w:rsidRDefault="00D91165" w:rsidP="004070C1">
            <w:pPr>
              <w:pStyle w:val="NoSpacing"/>
            </w:pPr>
            <w:r w:rsidRPr="00CD4387">
              <w:t>SVR</w:t>
            </w:r>
          </w:p>
          <w:p w14:paraId="79E40FBB" w14:textId="77777777" w:rsidR="00D91165" w:rsidRPr="00CD4387" w:rsidRDefault="00D91165" w:rsidP="004070C1">
            <w:pPr>
              <w:pStyle w:val="NoSpacing"/>
            </w:pPr>
          </w:p>
          <w:p w14:paraId="5333EE91" w14:textId="77777777" w:rsidR="00D91165" w:rsidRPr="00CD4387" w:rsidRDefault="00D91165" w:rsidP="004070C1">
            <w:pPr>
              <w:pStyle w:val="NoSpacing"/>
            </w:pPr>
          </w:p>
          <w:p w14:paraId="58ADB2E3" w14:textId="77777777" w:rsidR="00D91165" w:rsidRPr="00CD4387" w:rsidRDefault="00D91165" w:rsidP="004070C1">
            <w:pPr>
              <w:pStyle w:val="NoSpacing"/>
            </w:pPr>
          </w:p>
          <w:p w14:paraId="646EF4BC" w14:textId="77777777" w:rsidR="00D91165" w:rsidRPr="00CD4387" w:rsidRDefault="00D91165" w:rsidP="004070C1">
            <w:pPr>
              <w:pStyle w:val="NoSpacing"/>
            </w:pPr>
            <w:r w:rsidRPr="00CD4387">
              <w:t>VR</w:t>
            </w:r>
          </w:p>
          <w:p w14:paraId="64606CE1" w14:textId="77777777" w:rsidR="00D91165" w:rsidRPr="00CD4387" w:rsidRDefault="00D91165" w:rsidP="004070C1">
            <w:pPr>
              <w:pStyle w:val="NoSpacing"/>
            </w:pPr>
          </w:p>
          <w:p w14:paraId="6E8FF659" w14:textId="77777777" w:rsidR="00D91165" w:rsidRPr="00CD4387" w:rsidRDefault="00D91165" w:rsidP="004070C1">
            <w:pPr>
              <w:pStyle w:val="NoSpacing"/>
            </w:pPr>
            <w:r w:rsidRPr="00CD4387">
              <w:t>DT</w:t>
            </w:r>
          </w:p>
          <w:p w14:paraId="7B623CDD" w14:textId="77777777" w:rsidR="00D91165" w:rsidRPr="00CD4387" w:rsidRDefault="00D91165" w:rsidP="004070C1">
            <w:pPr>
              <w:pStyle w:val="NoSpacing"/>
            </w:pPr>
          </w:p>
          <w:p w14:paraId="7E48A926" w14:textId="77777777" w:rsidR="00D91165" w:rsidRPr="00CD4387" w:rsidRDefault="00D91165" w:rsidP="004070C1">
            <w:pPr>
              <w:pStyle w:val="NoSpacing"/>
            </w:pPr>
          </w:p>
          <w:p w14:paraId="1BD31C6F" w14:textId="77777777" w:rsidR="00D91165" w:rsidRPr="00CD4387" w:rsidRDefault="00D91165" w:rsidP="004070C1">
            <w:pPr>
              <w:pStyle w:val="NoSpacing"/>
            </w:pPr>
          </w:p>
          <w:p w14:paraId="7D07BE90" w14:textId="77777777" w:rsidR="00D91165" w:rsidRPr="00CD4387" w:rsidRDefault="00D91165" w:rsidP="004070C1">
            <w:pPr>
              <w:pStyle w:val="NoSpacing"/>
            </w:pPr>
            <w:r w:rsidRPr="00CD4387">
              <w:t>SVR</w:t>
            </w:r>
          </w:p>
          <w:p w14:paraId="3B9E1BBD" w14:textId="77777777" w:rsidR="00D91165" w:rsidRPr="00CD4387" w:rsidRDefault="00D91165" w:rsidP="004070C1">
            <w:pPr>
              <w:pStyle w:val="NoSpacing"/>
            </w:pPr>
          </w:p>
          <w:p w14:paraId="40C0F0ED" w14:textId="77777777" w:rsidR="00D91165" w:rsidRPr="00CD4387" w:rsidRDefault="00D91165" w:rsidP="004070C1">
            <w:pPr>
              <w:pStyle w:val="NoSpacing"/>
            </w:pPr>
          </w:p>
          <w:p w14:paraId="0262602F" w14:textId="77777777" w:rsidR="00D91165" w:rsidRPr="00CD4387" w:rsidRDefault="00D91165" w:rsidP="004070C1">
            <w:pPr>
              <w:pStyle w:val="NoSpacing"/>
            </w:pPr>
          </w:p>
          <w:p w14:paraId="7D4693EC" w14:textId="77777777" w:rsidR="00D91165" w:rsidRPr="00CD4387" w:rsidRDefault="00D91165" w:rsidP="004070C1">
            <w:pPr>
              <w:pStyle w:val="NoSpacing"/>
            </w:pPr>
          </w:p>
          <w:p w14:paraId="4DBA7A59" w14:textId="77777777" w:rsidR="00D91165" w:rsidRPr="00CD4387" w:rsidRDefault="00D91165" w:rsidP="004070C1">
            <w:pPr>
              <w:pStyle w:val="NoSpacing"/>
            </w:pPr>
          </w:p>
          <w:p w14:paraId="782726CF" w14:textId="77777777" w:rsidR="00D91165" w:rsidRPr="00CD4387" w:rsidRDefault="009C0F60" w:rsidP="004070C1">
            <w:pPr>
              <w:pStyle w:val="NoSpacing"/>
            </w:pPr>
            <w:r w:rsidRPr="00CD4387">
              <w:t>SVR/ DT</w:t>
            </w:r>
          </w:p>
          <w:p w14:paraId="194D9CE5" w14:textId="195856F7" w:rsidR="009C0F60" w:rsidRPr="00CD4387" w:rsidRDefault="009C0F60" w:rsidP="004070C1">
            <w:pPr>
              <w:pStyle w:val="NoSpacing"/>
            </w:pPr>
            <w:r w:rsidRPr="00CD4387">
              <w:t>LL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71ECD4C" w14:textId="77777777" w:rsidR="00963021" w:rsidRPr="00CD4387" w:rsidRDefault="00D91165" w:rsidP="004070C1">
            <w:pPr>
              <w:pStyle w:val="NoSpacing"/>
            </w:pPr>
            <w:r w:rsidRPr="00CD4387">
              <w:t>LL</w:t>
            </w:r>
          </w:p>
          <w:p w14:paraId="6EDC20FD" w14:textId="77777777" w:rsidR="009C0F60" w:rsidRPr="00CD4387" w:rsidRDefault="009C0F60" w:rsidP="004070C1">
            <w:pPr>
              <w:pStyle w:val="NoSpacing"/>
            </w:pPr>
          </w:p>
          <w:p w14:paraId="76A7EFF9" w14:textId="77777777" w:rsidR="009C0F60" w:rsidRPr="00CD4387" w:rsidRDefault="009C0F60" w:rsidP="004070C1">
            <w:pPr>
              <w:pStyle w:val="NoSpacing"/>
            </w:pPr>
          </w:p>
          <w:p w14:paraId="698F883E" w14:textId="77777777" w:rsidR="009C0F60" w:rsidRPr="00CD4387" w:rsidRDefault="009C0F60" w:rsidP="004070C1">
            <w:pPr>
              <w:pStyle w:val="NoSpacing"/>
            </w:pPr>
          </w:p>
          <w:p w14:paraId="2DBC74E7" w14:textId="77777777" w:rsidR="009C0F60" w:rsidRPr="00CD4387" w:rsidRDefault="009C0F60" w:rsidP="004070C1">
            <w:pPr>
              <w:pStyle w:val="NoSpacing"/>
            </w:pPr>
            <w:r w:rsidRPr="00CD4387">
              <w:t>LL</w:t>
            </w:r>
          </w:p>
          <w:p w14:paraId="1B31EFBB" w14:textId="77777777" w:rsidR="009C0F60" w:rsidRPr="00CD4387" w:rsidRDefault="009C0F60" w:rsidP="004070C1">
            <w:pPr>
              <w:pStyle w:val="NoSpacing"/>
            </w:pPr>
          </w:p>
          <w:p w14:paraId="657BDD48" w14:textId="77777777" w:rsidR="009C0F60" w:rsidRPr="00CD4387" w:rsidRDefault="009C0F60" w:rsidP="004070C1">
            <w:pPr>
              <w:pStyle w:val="NoSpacing"/>
            </w:pPr>
            <w:r w:rsidRPr="00CD4387">
              <w:t>LL</w:t>
            </w:r>
          </w:p>
          <w:p w14:paraId="7AA68A50" w14:textId="77777777" w:rsidR="009C0F60" w:rsidRPr="00CD4387" w:rsidRDefault="009C0F60" w:rsidP="004070C1">
            <w:pPr>
              <w:pStyle w:val="NoSpacing"/>
            </w:pPr>
          </w:p>
          <w:p w14:paraId="5BE50D7C" w14:textId="77777777" w:rsidR="009C0F60" w:rsidRPr="00CD4387" w:rsidRDefault="009C0F60" w:rsidP="004070C1">
            <w:pPr>
              <w:pStyle w:val="NoSpacing"/>
            </w:pPr>
          </w:p>
          <w:p w14:paraId="177FFD0F" w14:textId="77777777" w:rsidR="009C0F60" w:rsidRPr="00CD4387" w:rsidRDefault="009C0F60" w:rsidP="004070C1">
            <w:pPr>
              <w:pStyle w:val="NoSpacing"/>
            </w:pPr>
          </w:p>
          <w:p w14:paraId="3CBD387B" w14:textId="77777777" w:rsidR="009C0F60" w:rsidRPr="00CD4387" w:rsidRDefault="009C0F60" w:rsidP="004070C1">
            <w:pPr>
              <w:pStyle w:val="NoSpacing"/>
            </w:pPr>
            <w:r w:rsidRPr="00CD4387">
              <w:t>LL</w:t>
            </w:r>
          </w:p>
          <w:p w14:paraId="43341C14" w14:textId="77777777" w:rsidR="009C0F60" w:rsidRPr="00CD4387" w:rsidRDefault="009C0F60" w:rsidP="004070C1">
            <w:pPr>
              <w:pStyle w:val="NoSpacing"/>
            </w:pPr>
          </w:p>
          <w:p w14:paraId="6AD26C26" w14:textId="77777777" w:rsidR="009C0F60" w:rsidRPr="00CD4387" w:rsidRDefault="009C0F60" w:rsidP="004070C1">
            <w:pPr>
              <w:pStyle w:val="NoSpacing"/>
            </w:pPr>
          </w:p>
          <w:p w14:paraId="048710DB" w14:textId="77777777" w:rsidR="009C0F60" w:rsidRPr="00CD4387" w:rsidRDefault="009C0F60" w:rsidP="004070C1">
            <w:pPr>
              <w:pStyle w:val="NoSpacing"/>
            </w:pPr>
          </w:p>
          <w:p w14:paraId="721FA134" w14:textId="77777777" w:rsidR="009C0F60" w:rsidRPr="00CD4387" w:rsidRDefault="009C0F60" w:rsidP="004070C1">
            <w:pPr>
              <w:pStyle w:val="NoSpacing"/>
            </w:pPr>
          </w:p>
          <w:p w14:paraId="1BDCED9C" w14:textId="77777777" w:rsidR="009C0F60" w:rsidRPr="00CD4387" w:rsidRDefault="009C0F60" w:rsidP="004070C1">
            <w:pPr>
              <w:pStyle w:val="NoSpacing"/>
            </w:pPr>
          </w:p>
          <w:p w14:paraId="4ABFFEC3" w14:textId="77777777" w:rsidR="009C0F60" w:rsidRPr="00CD4387" w:rsidRDefault="009C0F60" w:rsidP="004070C1">
            <w:pPr>
              <w:pStyle w:val="NoSpacing"/>
            </w:pPr>
            <w:r w:rsidRPr="00CD4387">
              <w:t>LL</w:t>
            </w:r>
          </w:p>
          <w:p w14:paraId="29517D88" w14:textId="77777777" w:rsidR="009C0F60" w:rsidRPr="00CD4387" w:rsidRDefault="009C0F60" w:rsidP="004070C1">
            <w:pPr>
              <w:pStyle w:val="NoSpacing"/>
            </w:pPr>
          </w:p>
          <w:p w14:paraId="5188B6CF" w14:textId="3F7455FC" w:rsidR="009C0F60" w:rsidRPr="00CD4387" w:rsidRDefault="009C0F60" w:rsidP="004070C1">
            <w:pPr>
              <w:pStyle w:val="NoSpacing"/>
            </w:pPr>
            <w:r w:rsidRPr="00CD4387">
              <w:t>LL</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4DA1731" w14:textId="3AD0AF5A" w:rsidR="00963021" w:rsidRPr="00CD4387" w:rsidRDefault="009C0F60" w:rsidP="004070C1">
            <w:pPr>
              <w:pStyle w:val="NoSpacing"/>
            </w:pPr>
            <w:r w:rsidRPr="00CD4387">
              <w:t>Curriculum costs + time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BFCF941" w14:textId="77777777" w:rsidR="0019637F" w:rsidRPr="00CD4387" w:rsidRDefault="009C0F60" w:rsidP="00B91854">
            <w:pPr>
              <w:pStyle w:val="NoSpacing"/>
              <w:numPr>
                <w:ilvl w:val="0"/>
                <w:numId w:val="50"/>
              </w:numPr>
              <w:rPr>
                <w:bCs/>
              </w:rPr>
            </w:pPr>
            <w:r w:rsidRPr="00CD4387">
              <w:rPr>
                <w:bCs/>
              </w:rPr>
              <w:t xml:space="preserve">Pupils </w:t>
            </w:r>
            <w:r w:rsidR="00A44A13" w:rsidRPr="00CD4387">
              <w:rPr>
                <w:bCs/>
              </w:rPr>
              <w:t xml:space="preserve">understand the importance of exercise and </w:t>
            </w:r>
            <w:r w:rsidR="0019637F" w:rsidRPr="00CD4387">
              <w:rPr>
                <w:bCs/>
              </w:rPr>
              <w:t>healthy eating, they enjoy being active and continue this into adulthood.</w:t>
            </w:r>
          </w:p>
          <w:p w14:paraId="4F34C333" w14:textId="77777777" w:rsidR="0019637F" w:rsidRPr="00CD4387" w:rsidRDefault="0019637F" w:rsidP="00B91854">
            <w:pPr>
              <w:pStyle w:val="NoSpacing"/>
              <w:numPr>
                <w:ilvl w:val="0"/>
                <w:numId w:val="50"/>
              </w:numPr>
              <w:rPr>
                <w:bCs/>
              </w:rPr>
            </w:pPr>
            <w:r w:rsidRPr="00CD4387">
              <w:rPr>
                <w:bCs/>
              </w:rPr>
              <w:t>Pupils stay safe online and know what to do if they have a concern about themselves or others.</w:t>
            </w:r>
          </w:p>
          <w:p w14:paraId="33B168EC" w14:textId="77777777" w:rsidR="009E6EDF" w:rsidRPr="00CD4387" w:rsidRDefault="009E6EDF" w:rsidP="00B91854">
            <w:pPr>
              <w:pStyle w:val="NoSpacing"/>
              <w:numPr>
                <w:ilvl w:val="0"/>
                <w:numId w:val="50"/>
              </w:numPr>
              <w:rPr>
                <w:bCs/>
              </w:rPr>
            </w:pPr>
            <w:r w:rsidRPr="00CD4387">
              <w:rPr>
                <w:bCs/>
              </w:rPr>
              <w:t>Pupils develop the skills to be a good citizen and contribute positively to society.</w:t>
            </w:r>
          </w:p>
          <w:p w14:paraId="2689F56A" w14:textId="77777777" w:rsidR="00066459" w:rsidRPr="00CD4387" w:rsidRDefault="00066459" w:rsidP="00B91854">
            <w:pPr>
              <w:pStyle w:val="NoSpacing"/>
              <w:numPr>
                <w:ilvl w:val="0"/>
                <w:numId w:val="50"/>
              </w:numPr>
              <w:rPr>
                <w:bCs/>
              </w:rPr>
            </w:pPr>
            <w:r w:rsidRPr="00CD4387">
              <w:rPr>
                <w:bCs/>
              </w:rPr>
              <w:t xml:space="preserve">Pupils understand what a healthy relationship is and </w:t>
            </w:r>
            <w:r w:rsidR="00DD28F9" w:rsidRPr="00CD4387">
              <w:rPr>
                <w:bCs/>
              </w:rPr>
              <w:t>are able to experience loving relationships in the future.</w:t>
            </w:r>
          </w:p>
          <w:p w14:paraId="3DB86D2C" w14:textId="348F2E89" w:rsidR="00DD28F9" w:rsidRPr="00CD4387" w:rsidRDefault="00DD28F9" w:rsidP="00627AF5">
            <w:pPr>
              <w:pStyle w:val="NoSpacing"/>
              <w:ind w:left="360"/>
              <w:rPr>
                <w:bCs/>
              </w:rPr>
            </w:pPr>
          </w:p>
        </w:tc>
      </w:tr>
      <w:tr w:rsidR="00963021" w:rsidRPr="00CD4387" w14:paraId="2B33C59D" w14:textId="77777777" w:rsidTr="00426EE0">
        <w:tc>
          <w:tcPr>
            <w:tcW w:w="15163" w:type="dxa"/>
            <w:gridSpan w:val="7"/>
            <w:tcBorders>
              <w:top w:val="single" w:sz="4" w:space="0" w:color="000000"/>
              <w:left w:val="single" w:sz="4" w:space="0" w:color="000000"/>
              <w:bottom w:val="single" w:sz="4" w:space="0" w:color="000000"/>
              <w:right w:val="single" w:sz="4" w:space="0" w:color="000000"/>
            </w:tcBorders>
            <w:shd w:val="clear" w:color="auto" w:fill="auto"/>
          </w:tcPr>
          <w:p w14:paraId="6AA085A4" w14:textId="07D5AB07" w:rsidR="00686B24" w:rsidRPr="00750651" w:rsidRDefault="00686B24" w:rsidP="00CB6C08">
            <w:pPr>
              <w:rPr>
                <w:b/>
              </w:rPr>
            </w:pPr>
          </w:p>
        </w:tc>
      </w:tr>
    </w:tbl>
    <w:p w14:paraId="5945A893" w14:textId="77777777" w:rsidR="00963021" w:rsidRPr="00CD4387" w:rsidRDefault="00963021">
      <w:pPr>
        <w:rPr>
          <w:rFonts w:ascii="Times New Roman" w:hAnsi="Times New Roman" w:cs="Times New Roman"/>
          <w:b/>
        </w:rPr>
      </w:pPr>
    </w:p>
    <w:p w14:paraId="7644DD57" w14:textId="77777777" w:rsidR="00963021" w:rsidRPr="00CD4387" w:rsidRDefault="00963021">
      <w:pPr>
        <w:rPr>
          <w:rFonts w:ascii="Times New Roman" w:hAnsi="Times New Roman" w:cs="Times New Roman"/>
          <w:b/>
        </w:rPr>
      </w:pPr>
    </w:p>
    <w:p w14:paraId="640CC528" w14:textId="77777777" w:rsidR="00963021" w:rsidRPr="00CD4387" w:rsidRDefault="00963021">
      <w:pPr>
        <w:rPr>
          <w:rFonts w:ascii="Times New Roman" w:hAnsi="Times New Roman" w:cs="Times New Roman"/>
          <w:b/>
        </w:rPr>
      </w:pPr>
    </w:p>
    <w:p w14:paraId="34E842C3" w14:textId="77777777" w:rsidR="00963021" w:rsidRPr="00CD4387" w:rsidRDefault="00963021">
      <w:pPr>
        <w:rPr>
          <w:rFonts w:ascii="Times New Roman" w:hAnsi="Times New Roman" w:cs="Times New Roman"/>
          <w:b/>
        </w:rPr>
      </w:pPr>
    </w:p>
    <w:p w14:paraId="756E4C34" w14:textId="77777777" w:rsidR="00963021" w:rsidRPr="00CD4387" w:rsidRDefault="00963021">
      <w:pPr>
        <w:rPr>
          <w:rFonts w:ascii="Times New Roman" w:hAnsi="Times New Roman" w:cs="Times New Roman"/>
          <w:b/>
        </w:rPr>
      </w:pPr>
    </w:p>
    <w:p w14:paraId="5D507738" w14:textId="77777777" w:rsidR="00963021" w:rsidRPr="00CD4387" w:rsidRDefault="00963021">
      <w:pPr>
        <w:rPr>
          <w:rFonts w:ascii="Times New Roman" w:hAnsi="Times New Roman" w:cs="Times New Roman"/>
          <w:b/>
        </w:rPr>
      </w:pPr>
    </w:p>
    <w:p w14:paraId="1254C038" w14:textId="7CD6605C" w:rsidR="00963021" w:rsidRPr="00CD4387" w:rsidRDefault="00963021">
      <w:pPr>
        <w:rPr>
          <w:rFonts w:ascii="Times New Roman" w:hAnsi="Times New Roman" w:cs="Times New Roman"/>
          <w:b/>
        </w:rPr>
      </w:pPr>
    </w:p>
    <w:p w14:paraId="473B97B7" w14:textId="54382FB4" w:rsidR="00963021" w:rsidRPr="00CD4387" w:rsidRDefault="00963021">
      <w:pPr>
        <w:rPr>
          <w:rFonts w:ascii="Times New Roman" w:hAnsi="Times New Roman" w:cs="Times New Roman"/>
          <w:b/>
        </w:rPr>
      </w:pPr>
    </w:p>
    <w:p w14:paraId="0A8AFFA2" w14:textId="6603CBC1" w:rsidR="00963021" w:rsidRPr="00CD4387" w:rsidRDefault="00963021">
      <w:pPr>
        <w:rPr>
          <w:rFonts w:ascii="Times New Roman" w:hAnsi="Times New Roman" w:cs="Times New Roman"/>
          <w:b/>
        </w:rPr>
      </w:pPr>
    </w:p>
    <w:p w14:paraId="3AAC9729" w14:textId="0A2FD6E4" w:rsidR="00963021" w:rsidRPr="00CD4387" w:rsidRDefault="00963021">
      <w:pPr>
        <w:rPr>
          <w:rFonts w:ascii="Times New Roman" w:hAnsi="Times New Roman" w:cs="Times New Roman"/>
          <w:b/>
        </w:rPr>
      </w:pPr>
    </w:p>
    <w:p w14:paraId="685397E2" w14:textId="69F695A3" w:rsidR="00963021" w:rsidRPr="00CD4387" w:rsidRDefault="00963021">
      <w:pPr>
        <w:rPr>
          <w:rFonts w:ascii="Times New Roman" w:hAnsi="Times New Roman" w:cs="Times New Roman"/>
          <w:b/>
        </w:rPr>
      </w:pPr>
    </w:p>
    <w:p w14:paraId="33D77491" w14:textId="6B9FBD28" w:rsidR="00963021" w:rsidRPr="00CD4387" w:rsidRDefault="00963021">
      <w:pPr>
        <w:rPr>
          <w:rFonts w:ascii="Times New Roman" w:hAnsi="Times New Roman" w:cs="Times New Roman"/>
          <w:b/>
        </w:rPr>
      </w:pPr>
    </w:p>
    <w:p w14:paraId="6A28A99B" w14:textId="34FF85BD" w:rsidR="00963021" w:rsidRPr="00CD4387" w:rsidRDefault="00963021">
      <w:pPr>
        <w:rPr>
          <w:rFonts w:ascii="Times New Roman" w:hAnsi="Times New Roman" w:cs="Times New Roman"/>
          <w:b/>
        </w:rPr>
      </w:pPr>
    </w:p>
    <w:p w14:paraId="49BA62C0" w14:textId="0E6B3758" w:rsidR="00963021" w:rsidRPr="00CD4387" w:rsidRDefault="00963021">
      <w:pPr>
        <w:rPr>
          <w:rFonts w:ascii="Times New Roman" w:hAnsi="Times New Roman" w:cs="Times New Roman"/>
          <w:b/>
        </w:rPr>
      </w:pPr>
    </w:p>
    <w:tbl>
      <w:tblPr>
        <w:tblStyle w:val="TableGrid"/>
        <w:tblpPr w:leftFromText="180" w:rightFromText="180" w:vertAnchor="page" w:horzAnchor="margin" w:tblpY="2297"/>
        <w:tblW w:w="15304" w:type="dxa"/>
        <w:tblLook w:val="04A0" w:firstRow="1" w:lastRow="0" w:firstColumn="1" w:lastColumn="0" w:noHBand="0" w:noVBand="1"/>
      </w:tblPr>
      <w:tblGrid>
        <w:gridCol w:w="1539"/>
        <w:gridCol w:w="3485"/>
        <w:gridCol w:w="1212"/>
        <w:gridCol w:w="873"/>
        <w:gridCol w:w="1145"/>
        <w:gridCol w:w="1239"/>
        <w:gridCol w:w="5811"/>
      </w:tblGrid>
      <w:tr w:rsidR="00963021" w:rsidRPr="00CD4387" w14:paraId="6E2A30FC" w14:textId="77777777" w:rsidTr="00DF199B">
        <w:trPr>
          <w:trHeight w:val="628"/>
        </w:trPr>
        <w:tc>
          <w:tcPr>
            <w:tcW w:w="1539" w:type="dxa"/>
            <w:tcBorders>
              <w:top w:val="single" w:sz="4" w:space="0" w:color="000000"/>
              <w:left w:val="single" w:sz="4" w:space="0" w:color="000000"/>
              <w:bottom w:val="single" w:sz="4" w:space="0" w:color="000000"/>
              <w:right w:val="single" w:sz="4" w:space="0" w:color="000000"/>
            </w:tcBorders>
            <w:hideMark/>
          </w:tcPr>
          <w:p w14:paraId="39825422" w14:textId="37665921" w:rsidR="00963021" w:rsidRPr="00CD4387" w:rsidRDefault="00963021" w:rsidP="004070C1">
            <w:pPr>
              <w:jc w:val="center"/>
              <w:rPr>
                <w:b/>
                <w:bCs/>
              </w:rPr>
            </w:pPr>
            <w:r w:rsidRPr="00CD4387">
              <w:rPr>
                <w:b/>
                <w:bCs/>
              </w:rPr>
              <w:lastRenderedPageBreak/>
              <w:t xml:space="preserve">Objective </w:t>
            </w:r>
            <w:r w:rsidR="00F50FEB" w:rsidRPr="00CD4387">
              <w:rPr>
                <w:b/>
                <w:bCs/>
              </w:rPr>
              <w:t>4</w:t>
            </w:r>
          </w:p>
        </w:tc>
        <w:tc>
          <w:tcPr>
            <w:tcW w:w="3485" w:type="dxa"/>
            <w:tcBorders>
              <w:top w:val="single" w:sz="4" w:space="0" w:color="000000"/>
              <w:left w:val="single" w:sz="4" w:space="0" w:color="000000"/>
              <w:bottom w:val="single" w:sz="4" w:space="0" w:color="000000"/>
              <w:right w:val="single" w:sz="4" w:space="0" w:color="000000"/>
            </w:tcBorders>
            <w:hideMark/>
          </w:tcPr>
          <w:p w14:paraId="57E25DEA" w14:textId="77777777" w:rsidR="00963021" w:rsidRPr="00CD4387" w:rsidRDefault="00963021" w:rsidP="004070C1">
            <w:pPr>
              <w:jc w:val="center"/>
              <w:rPr>
                <w:b/>
                <w:bCs/>
              </w:rPr>
            </w:pPr>
            <w:r w:rsidRPr="00CD4387">
              <w:rPr>
                <w:b/>
                <w:bCs/>
              </w:rPr>
              <w:t>Actions</w:t>
            </w:r>
          </w:p>
        </w:tc>
        <w:tc>
          <w:tcPr>
            <w:tcW w:w="1212" w:type="dxa"/>
            <w:tcBorders>
              <w:top w:val="single" w:sz="4" w:space="0" w:color="000000"/>
              <w:left w:val="single" w:sz="4" w:space="0" w:color="000000"/>
              <w:bottom w:val="single" w:sz="4" w:space="0" w:color="000000"/>
              <w:right w:val="single" w:sz="4" w:space="0" w:color="000000"/>
            </w:tcBorders>
            <w:hideMark/>
          </w:tcPr>
          <w:p w14:paraId="2239B160" w14:textId="77777777" w:rsidR="00963021" w:rsidRPr="00CD4387" w:rsidRDefault="00963021" w:rsidP="004070C1">
            <w:pPr>
              <w:jc w:val="center"/>
              <w:rPr>
                <w:b/>
                <w:bCs/>
              </w:rPr>
            </w:pPr>
            <w:r w:rsidRPr="00CD4387">
              <w:rPr>
                <w:b/>
                <w:bCs/>
              </w:rPr>
              <w:t>Time span</w:t>
            </w:r>
          </w:p>
        </w:tc>
        <w:tc>
          <w:tcPr>
            <w:tcW w:w="873" w:type="dxa"/>
            <w:tcBorders>
              <w:top w:val="single" w:sz="4" w:space="0" w:color="000000"/>
              <w:left w:val="single" w:sz="4" w:space="0" w:color="000000"/>
              <w:bottom w:val="single" w:sz="4" w:space="0" w:color="000000"/>
              <w:right w:val="single" w:sz="4" w:space="0" w:color="000000"/>
            </w:tcBorders>
            <w:hideMark/>
          </w:tcPr>
          <w:p w14:paraId="1A5681C6" w14:textId="77777777" w:rsidR="00963021" w:rsidRPr="00CD4387" w:rsidRDefault="00963021" w:rsidP="004070C1">
            <w:pPr>
              <w:jc w:val="center"/>
              <w:rPr>
                <w:b/>
                <w:bCs/>
              </w:rPr>
            </w:pPr>
            <w:r w:rsidRPr="00CD4387">
              <w:rPr>
                <w:b/>
                <w:bCs/>
              </w:rPr>
              <w:t>Led by</w:t>
            </w:r>
          </w:p>
        </w:tc>
        <w:tc>
          <w:tcPr>
            <w:tcW w:w="1145" w:type="dxa"/>
            <w:tcBorders>
              <w:top w:val="single" w:sz="4" w:space="0" w:color="000000"/>
              <w:left w:val="single" w:sz="4" w:space="0" w:color="000000"/>
              <w:bottom w:val="single" w:sz="4" w:space="0" w:color="000000"/>
              <w:right w:val="single" w:sz="4" w:space="0" w:color="000000"/>
            </w:tcBorders>
            <w:hideMark/>
          </w:tcPr>
          <w:p w14:paraId="03BD50DD" w14:textId="77777777" w:rsidR="00963021" w:rsidRPr="00CD4387" w:rsidRDefault="00963021" w:rsidP="004070C1">
            <w:pPr>
              <w:jc w:val="center"/>
              <w:rPr>
                <w:b/>
                <w:bCs/>
              </w:rPr>
            </w:pPr>
            <w:r w:rsidRPr="00CD4387">
              <w:rPr>
                <w:b/>
                <w:bCs/>
              </w:rPr>
              <w:t>Monitored by</w:t>
            </w:r>
          </w:p>
        </w:tc>
        <w:tc>
          <w:tcPr>
            <w:tcW w:w="1239" w:type="dxa"/>
            <w:tcBorders>
              <w:top w:val="single" w:sz="4" w:space="0" w:color="000000"/>
              <w:left w:val="single" w:sz="4" w:space="0" w:color="000000"/>
              <w:bottom w:val="single" w:sz="4" w:space="0" w:color="000000"/>
              <w:right w:val="single" w:sz="4" w:space="0" w:color="000000"/>
            </w:tcBorders>
          </w:tcPr>
          <w:p w14:paraId="10D3F026" w14:textId="77777777" w:rsidR="00963021" w:rsidRPr="00CD4387" w:rsidRDefault="00963021" w:rsidP="004070C1">
            <w:pPr>
              <w:jc w:val="center"/>
              <w:rPr>
                <w:b/>
                <w:bCs/>
              </w:rPr>
            </w:pPr>
            <w:r w:rsidRPr="00CD4387">
              <w:rPr>
                <w:b/>
                <w:bCs/>
              </w:rPr>
              <w:t>Cost(£s)</w:t>
            </w:r>
          </w:p>
        </w:tc>
        <w:tc>
          <w:tcPr>
            <w:tcW w:w="5811" w:type="dxa"/>
            <w:tcBorders>
              <w:top w:val="single" w:sz="4" w:space="0" w:color="000000"/>
              <w:left w:val="single" w:sz="4" w:space="0" w:color="000000"/>
              <w:bottom w:val="single" w:sz="4" w:space="0" w:color="000000"/>
              <w:right w:val="single" w:sz="4" w:space="0" w:color="000000"/>
            </w:tcBorders>
            <w:hideMark/>
          </w:tcPr>
          <w:p w14:paraId="2DB0AEAF" w14:textId="77777777" w:rsidR="00963021" w:rsidRPr="00CD4387" w:rsidRDefault="00963021" w:rsidP="004070C1">
            <w:pPr>
              <w:jc w:val="center"/>
              <w:rPr>
                <w:b/>
                <w:bCs/>
              </w:rPr>
            </w:pPr>
            <w:r w:rsidRPr="00CD4387">
              <w:rPr>
                <w:b/>
                <w:bCs/>
              </w:rPr>
              <w:t>Impact</w:t>
            </w:r>
          </w:p>
        </w:tc>
      </w:tr>
      <w:tr w:rsidR="00963021" w:rsidRPr="00CD4387" w14:paraId="16EC7FE7" w14:textId="77777777" w:rsidTr="00DF199B">
        <w:trPr>
          <w:trHeight w:val="4862"/>
        </w:trPr>
        <w:tc>
          <w:tcPr>
            <w:tcW w:w="1539" w:type="dxa"/>
            <w:tcBorders>
              <w:top w:val="single" w:sz="4" w:space="0" w:color="000000"/>
              <w:left w:val="single" w:sz="4" w:space="0" w:color="000000"/>
              <w:bottom w:val="single" w:sz="4" w:space="0" w:color="000000"/>
              <w:right w:val="single" w:sz="4" w:space="0" w:color="000000"/>
            </w:tcBorders>
          </w:tcPr>
          <w:p w14:paraId="7C704189" w14:textId="77777777" w:rsidR="00963021" w:rsidRPr="00CD4387" w:rsidRDefault="00963021" w:rsidP="00963021">
            <w:r w:rsidRPr="00CD4387">
              <w:t>To continue to promote equality, inclusivity and the development of responsible citizens.</w:t>
            </w:r>
          </w:p>
          <w:p w14:paraId="77A69ABE" w14:textId="77777777" w:rsidR="00963021" w:rsidRPr="00CD4387" w:rsidRDefault="00963021" w:rsidP="004070C1">
            <w:pPr>
              <w:rPr>
                <w:b/>
                <w:bCs/>
              </w:rPr>
            </w:pPr>
          </w:p>
        </w:tc>
        <w:tc>
          <w:tcPr>
            <w:tcW w:w="3485" w:type="dxa"/>
            <w:tcBorders>
              <w:top w:val="single" w:sz="4" w:space="0" w:color="000000"/>
              <w:left w:val="single" w:sz="4" w:space="0" w:color="000000"/>
              <w:bottom w:val="single" w:sz="4" w:space="0" w:color="000000"/>
              <w:right w:val="single" w:sz="4" w:space="0" w:color="000000"/>
            </w:tcBorders>
          </w:tcPr>
          <w:p w14:paraId="65042C8A" w14:textId="77777777" w:rsidR="00963021" w:rsidRPr="00910523" w:rsidRDefault="00CB7CAA" w:rsidP="00B91854">
            <w:pPr>
              <w:pStyle w:val="ListParagraph"/>
              <w:numPr>
                <w:ilvl w:val="0"/>
                <w:numId w:val="51"/>
              </w:numPr>
              <w:rPr>
                <w:highlight w:val="yellow"/>
              </w:rPr>
            </w:pPr>
            <w:r w:rsidRPr="00910523">
              <w:rPr>
                <w:highlight w:val="yellow"/>
              </w:rPr>
              <w:t>Ensure that our curriculum supports British Values and teaches pupils about the law and democracy.</w:t>
            </w:r>
          </w:p>
          <w:p w14:paraId="66366A83" w14:textId="76B15ED2" w:rsidR="00CB7CAA" w:rsidRPr="00910523" w:rsidRDefault="005B798B" w:rsidP="00B91854">
            <w:pPr>
              <w:pStyle w:val="ListParagraph"/>
              <w:numPr>
                <w:ilvl w:val="0"/>
                <w:numId w:val="51"/>
              </w:numPr>
              <w:rPr>
                <w:highlight w:val="yellow"/>
              </w:rPr>
            </w:pPr>
            <w:r w:rsidRPr="00910523">
              <w:rPr>
                <w:highlight w:val="yellow"/>
              </w:rPr>
              <w:t xml:space="preserve">Pupils </w:t>
            </w:r>
            <w:r w:rsidR="00184E75" w:rsidRPr="00910523">
              <w:rPr>
                <w:highlight w:val="yellow"/>
              </w:rPr>
              <w:t xml:space="preserve">to </w:t>
            </w:r>
            <w:r w:rsidRPr="00910523">
              <w:rPr>
                <w:highlight w:val="yellow"/>
              </w:rPr>
              <w:t>take part in election processes in order to nominate school council members and head pupils.</w:t>
            </w:r>
          </w:p>
          <w:p w14:paraId="1622F830" w14:textId="65927FF4" w:rsidR="000026FD" w:rsidRPr="00910523" w:rsidRDefault="00184E75" w:rsidP="00B91854">
            <w:pPr>
              <w:pStyle w:val="ListParagraph"/>
              <w:numPr>
                <w:ilvl w:val="0"/>
                <w:numId w:val="51"/>
              </w:numPr>
              <w:rPr>
                <w:highlight w:val="red"/>
              </w:rPr>
            </w:pPr>
            <w:r w:rsidRPr="00910523">
              <w:rPr>
                <w:highlight w:val="red"/>
              </w:rPr>
              <w:t>Work</w:t>
            </w:r>
            <w:r w:rsidR="009861E7" w:rsidRPr="00910523">
              <w:rPr>
                <w:highlight w:val="red"/>
              </w:rPr>
              <w:t xml:space="preserve"> towards achieving the Silver Wise </w:t>
            </w:r>
            <w:proofErr w:type="gramStart"/>
            <w:r w:rsidR="009861E7" w:rsidRPr="00910523">
              <w:rPr>
                <w:highlight w:val="red"/>
              </w:rPr>
              <w:t>Up</w:t>
            </w:r>
            <w:proofErr w:type="gramEnd"/>
            <w:r w:rsidR="009861E7" w:rsidRPr="00910523">
              <w:rPr>
                <w:highlight w:val="red"/>
              </w:rPr>
              <w:t xml:space="preserve"> Award</w:t>
            </w:r>
            <w:r w:rsidR="000026FD" w:rsidRPr="00910523">
              <w:rPr>
                <w:highlight w:val="red"/>
              </w:rPr>
              <w:t>, strengthening their understanding of bullying and hate crimes.</w:t>
            </w:r>
          </w:p>
          <w:p w14:paraId="7B5DCA61" w14:textId="40F60A51" w:rsidR="000026FD" w:rsidRPr="00910523" w:rsidRDefault="00184E75" w:rsidP="00B91854">
            <w:pPr>
              <w:pStyle w:val="ListParagraph"/>
              <w:numPr>
                <w:ilvl w:val="0"/>
                <w:numId w:val="51"/>
              </w:numPr>
              <w:rPr>
                <w:highlight w:val="red"/>
              </w:rPr>
            </w:pPr>
            <w:r w:rsidRPr="00910523">
              <w:rPr>
                <w:highlight w:val="red"/>
              </w:rPr>
              <w:t>Introduce some basic first aid training into the curriculum.</w:t>
            </w:r>
          </w:p>
          <w:p w14:paraId="06445062" w14:textId="2B9D3D7E" w:rsidR="00184E75" w:rsidRPr="00CD4387" w:rsidRDefault="00F50FEB" w:rsidP="00B91854">
            <w:pPr>
              <w:pStyle w:val="ListParagraph"/>
              <w:numPr>
                <w:ilvl w:val="0"/>
                <w:numId w:val="51"/>
              </w:numPr>
            </w:pPr>
            <w:r w:rsidRPr="00910523">
              <w:rPr>
                <w:highlight w:val="red"/>
              </w:rPr>
              <w:t xml:space="preserve">Create links with the emergency services </w:t>
            </w:r>
            <w:r w:rsidR="0039363B" w:rsidRPr="00910523">
              <w:rPr>
                <w:highlight w:val="red"/>
              </w:rPr>
              <w:t>to support pupil understanding of their roles within society.</w:t>
            </w:r>
          </w:p>
        </w:tc>
        <w:tc>
          <w:tcPr>
            <w:tcW w:w="1212" w:type="dxa"/>
            <w:tcBorders>
              <w:top w:val="single" w:sz="4" w:space="0" w:color="000000"/>
              <w:left w:val="single" w:sz="4" w:space="0" w:color="000000"/>
              <w:bottom w:val="single" w:sz="4" w:space="0" w:color="000000"/>
              <w:right w:val="single" w:sz="4" w:space="0" w:color="000000"/>
            </w:tcBorders>
          </w:tcPr>
          <w:p w14:paraId="00CDEF37" w14:textId="77777777" w:rsidR="00963021" w:rsidRPr="00CD4387" w:rsidRDefault="00396873" w:rsidP="004070C1">
            <w:pPr>
              <w:pStyle w:val="NoSpacing"/>
            </w:pPr>
            <w:r w:rsidRPr="00CD4387">
              <w:t>Ongoing</w:t>
            </w:r>
          </w:p>
          <w:p w14:paraId="0830BEDD" w14:textId="77777777" w:rsidR="00396873" w:rsidRPr="00CD4387" w:rsidRDefault="00396873" w:rsidP="004070C1">
            <w:pPr>
              <w:pStyle w:val="NoSpacing"/>
            </w:pPr>
          </w:p>
          <w:p w14:paraId="753A9BAE" w14:textId="77777777" w:rsidR="00396873" w:rsidRPr="00CD4387" w:rsidRDefault="00396873" w:rsidP="004070C1">
            <w:pPr>
              <w:pStyle w:val="NoSpacing"/>
            </w:pPr>
          </w:p>
          <w:p w14:paraId="389099E5" w14:textId="77777777" w:rsidR="00396873" w:rsidRPr="00CD4387" w:rsidRDefault="00396873" w:rsidP="004070C1">
            <w:pPr>
              <w:pStyle w:val="NoSpacing"/>
            </w:pPr>
          </w:p>
          <w:p w14:paraId="7F5FEDD5" w14:textId="77777777" w:rsidR="00396873" w:rsidRPr="00CD4387" w:rsidRDefault="00396873" w:rsidP="004070C1">
            <w:pPr>
              <w:pStyle w:val="NoSpacing"/>
            </w:pPr>
            <w:r w:rsidRPr="00CD4387">
              <w:t>Annually</w:t>
            </w:r>
          </w:p>
          <w:p w14:paraId="49FFF823" w14:textId="77777777" w:rsidR="00396873" w:rsidRPr="00CD4387" w:rsidRDefault="00396873" w:rsidP="004070C1">
            <w:pPr>
              <w:pStyle w:val="NoSpacing"/>
            </w:pPr>
          </w:p>
          <w:p w14:paraId="3E19D4F4" w14:textId="77777777" w:rsidR="00396873" w:rsidRPr="00CD4387" w:rsidRDefault="00396873" w:rsidP="004070C1">
            <w:pPr>
              <w:pStyle w:val="NoSpacing"/>
            </w:pPr>
          </w:p>
          <w:p w14:paraId="52522E14" w14:textId="77777777" w:rsidR="00396873" w:rsidRPr="00CD4387" w:rsidRDefault="00396873" w:rsidP="004070C1">
            <w:pPr>
              <w:pStyle w:val="NoSpacing"/>
            </w:pPr>
          </w:p>
          <w:p w14:paraId="48DC5541" w14:textId="77777777" w:rsidR="00396873" w:rsidRPr="00CD4387" w:rsidRDefault="00396873" w:rsidP="004070C1">
            <w:pPr>
              <w:pStyle w:val="NoSpacing"/>
            </w:pPr>
            <w:r w:rsidRPr="00CD4387">
              <w:t xml:space="preserve">By December </w:t>
            </w:r>
            <w:r w:rsidR="00E61DFD" w:rsidRPr="00CD4387">
              <w:t>2022</w:t>
            </w:r>
          </w:p>
          <w:p w14:paraId="1515A77E" w14:textId="77777777" w:rsidR="00E61DFD" w:rsidRPr="00CD4387" w:rsidRDefault="00E61DFD" w:rsidP="004070C1">
            <w:pPr>
              <w:pStyle w:val="NoSpacing"/>
            </w:pPr>
          </w:p>
          <w:p w14:paraId="48D62A79" w14:textId="77777777" w:rsidR="00E61DFD" w:rsidRPr="00CD4387" w:rsidRDefault="00E61DFD" w:rsidP="004070C1">
            <w:pPr>
              <w:pStyle w:val="NoSpacing"/>
            </w:pPr>
          </w:p>
          <w:p w14:paraId="203E4CCD" w14:textId="77777777" w:rsidR="00E61DFD" w:rsidRPr="00CD4387" w:rsidRDefault="00E61DFD" w:rsidP="004070C1">
            <w:pPr>
              <w:pStyle w:val="NoSpacing"/>
            </w:pPr>
            <w:r w:rsidRPr="00CD4387">
              <w:t>From September 2022</w:t>
            </w:r>
          </w:p>
          <w:p w14:paraId="05CC752E" w14:textId="5357A483" w:rsidR="00E61DFD" w:rsidRPr="00CD4387" w:rsidRDefault="00E61DFD" w:rsidP="004070C1">
            <w:pPr>
              <w:pStyle w:val="NoSpacing"/>
            </w:pPr>
            <w:r w:rsidRPr="00CD4387">
              <w:t>From September 2022</w:t>
            </w:r>
          </w:p>
        </w:tc>
        <w:tc>
          <w:tcPr>
            <w:tcW w:w="873" w:type="dxa"/>
            <w:tcBorders>
              <w:top w:val="single" w:sz="4" w:space="0" w:color="000000"/>
              <w:left w:val="single" w:sz="4" w:space="0" w:color="000000"/>
              <w:bottom w:val="single" w:sz="4" w:space="0" w:color="000000"/>
              <w:right w:val="single" w:sz="4" w:space="0" w:color="000000"/>
            </w:tcBorders>
          </w:tcPr>
          <w:p w14:paraId="4B092283" w14:textId="77777777" w:rsidR="00963021" w:rsidRPr="00CD4387" w:rsidRDefault="00E61DFD" w:rsidP="004070C1">
            <w:pPr>
              <w:pStyle w:val="NoSpacing"/>
            </w:pPr>
            <w:r w:rsidRPr="00CD4387">
              <w:t>SVR</w:t>
            </w:r>
          </w:p>
          <w:p w14:paraId="4DBC96C8" w14:textId="77777777" w:rsidR="00E61DFD" w:rsidRPr="00CD4387" w:rsidRDefault="00E61DFD" w:rsidP="004070C1">
            <w:pPr>
              <w:pStyle w:val="NoSpacing"/>
            </w:pPr>
          </w:p>
          <w:p w14:paraId="014299FA" w14:textId="77777777" w:rsidR="00E61DFD" w:rsidRPr="00CD4387" w:rsidRDefault="00E61DFD" w:rsidP="004070C1">
            <w:pPr>
              <w:pStyle w:val="NoSpacing"/>
            </w:pPr>
          </w:p>
          <w:p w14:paraId="4030DCBC" w14:textId="77777777" w:rsidR="00E61DFD" w:rsidRPr="00CD4387" w:rsidRDefault="00E61DFD" w:rsidP="004070C1">
            <w:pPr>
              <w:pStyle w:val="NoSpacing"/>
            </w:pPr>
          </w:p>
          <w:p w14:paraId="4584996A" w14:textId="77777777" w:rsidR="00E61DFD" w:rsidRPr="00CD4387" w:rsidRDefault="00E61DFD" w:rsidP="004070C1">
            <w:pPr>
              <w:pStyle w:val="NoSpacing"/>
            </w:pPr>
            <w:r w:rsidRPr="00CD4387">
              <w:t>KS leads</w:t>
            </w:r>
          </w:p>
          <w:p w14:paraId="5A7AC9E1" w14:textId="77777777" w:rsidR="00E61DFD" w:rsidRPr="00CD4387" w:rsidRDefault="00E61DFD" w:rsidP="004070C1">
            <w:pPr>
              <w:pStyle w:val="NoSpacing"/>
            </w:pPr>
          </w:p>
          <w:p w14:paraId="10B04BC8" w14:textId="77777777" w:rsidR="00E61DFD" w:rsidRPr="00CD4387" w:rsidRDefault="00E61DFD" w:rsidP="004070C1">
            <w:pPr>
              <w:pStyle w:val="NoSpacing"/>
            </w:pPr>
          </w:p>
          <w:p w14:paraId="2AC53803" w14:textId="77777777" w:rsidR="00E61DFD" w:rsidRPr="00CD4387" w:rsidRDefault="00E61DFD" w:rsidP="004070C1">
            <w:pPr>
              <w:pStyle w:val="NoSpacing"/>
            </w:pPr>
            <w:r w:rsidRPr="00CD4387">
              <w:t>SVR</w:t>
            </w:r>
          </w:p>
          <w:p w14:paraId="5D4209DE" w14:textId="77777777" w:rsidR="00E61DFD" w:rsidRPr="00CD4387" w:rsidRDefault="00E61DFD" w:rsidP="004070C1">
            <w:pPr>
              <w:pStyle w:val="NoSpacing"/>
            </w:pPr>
          </w:p>
          <w:p w14:paraId="05EEEBC6" w14:textId="77777777" w:rsidR="00E61DFD" w:rsidRPr="00CD4387" w:rsidRDefault="00E61DFD" w:rsidP="004070C1">
            <w:pPr>
              <w:pStyle w:val="NoSpacing"/>
            </w:pPr>
          </w:p>
          <w:p w14:paraId="237FBB2A" w14:textId="77777777" w:rsidR="00E61DFD" w:rsidRPr="00CD4387" w:rsidRDefault="00E61DFD" w:rsidP="004070C1">
            <w:pPr>
              <w:pStyle w:val="NoSpacing"/>
            </w:pPr>
          </w:p>
          <w:p w14:paraId="7643FE23" w14:textId="77777777" w:rsidR="00E61DFD" w:rsidRPr="00CD4387" w:rsidRDefault="00E61DFD" w:rsidP="004070C1">
            <w:pPr>
              <w:pStyle w:val="NoSpacing"/>
            </w:pPr>
          </w:p>
          <w:p w14:paraId="1BA01C34" w14:textId="77777777" w:rsidR="00E61DFD" w:rsidRPr="00CD4387" w:rsidRDefault="00E61DFD" w:rsidP="004070C1">
            <w:pPr>
              <w:pStyle w:val="NoSpacing"/>
            </w:pPr>
            <w:r w:rsidRPr="00CD4387">
              <w:t>SVR</w:t>
            </w:r>
          </w:p>
          <w:p w14:paraId="48EA040F" w14:textId="77777777" w:rsidR="00E61DFD" w:rsidRPr="00CD4387" w:rsidRDefault="00E61DFD" w:rsidP="004070C1">
            <w:pPr>
              <w:pStyle w:val="NoSpacing"/>
            </w:pPr>
          </w:p>
          <w:p w14:paraId="2BCD7AA5" w14:textId="77777777" w:rsidR="00E61DFD" w:rsidRPr="00CD4387" w:rsidRDefault="00E61DFD" w:rsidP="004070C1">
            <w:pPr>
              <w:pStyle w:val="NoSpacing"/>
            </w:pPr>
          </w:p>
          <w:p w14:paraId="0FB81452" w14:textId="32EED672" w:rsidR="00E61DFD" w:rsidRPr="00CD4387" w:rsidRDefault="00607709" w:rsidP="004070C1">
            <w:pPr>
              <w:pStyle w:val="NoSpacing"/>
            </w:pPr>
            <w:r w:rsidRPr="00CD4387">
              <w:t>SVR</w:t>
            </w:r>
          </w:p>
        </w:tc>
        <w:tc>
          <w:tcPr>
            <w:tcW w:w="1145" w:type="dxa"/>
            <w:tcBorders>
              <w:top w:val="single" w:sz="4" w:space="0" w:color="000000"/>
              <w:left w:val="single" w:sz="4" w:space="0" w:color="000000"/>
              <w:bottom w:val="single" w:sz="4" w:space="0" w:color="000000"/>
              <w:right w:val="single" w:sz="4" w:space="0" w:color="000000"/>
            </w:tcBorders>
          </w:tcPr>
          <w:p w14:paraId="1A0EC977" w14:textId="77777777" w:rsidR="00963021" w:rsidRPr="00CD4387" w:rsidRDefault="00607709" w:rsidP="004070C1">
            <w:pPr>
              <w:pStyle w:val="NoSpacing"/>
            </w:pPr>
            <w:r w:rsidRPr="00CD4387">
              <w:t>LL</w:t>
            </w:r>
          </w:p>
          <w:p w14:paraId="58ABD9AB" w14:textId="77777777" w:rsidR="00607709" w:rsidRPr="00CD4387" w:rsidRDefault="00607709" w:rsidP="004070C1">
            <w:pPr>
              <w:pStyle w:val="NoSpacing"/>
            </w:pPr>
          </w:p>
          <w:p w14:paraId="16158495" w14:textId="77777777" w:rsidR="00607709" w:rsidRPr="00CD4387" w:rsidRDefault="00607709" w:rsidP="004070C1">
            <w:pPr>
              <w:pStyle w:val="NoSpacing"/>
            </w:pPr>
          </w:p>
          <w:p w14:paraId="5F65994C" w14:textId="77777777" w:rsidR="00607709" w:rsidRPr="00CD4387" w:rsidRDefault="00607709" w:rsidP="004070C1">
            <w:pPr>
              <w:pStyle w:val="NoSpacing"/>
            </w:pPr>
          </w:p>
          <w:p w14:paraId="5D3FDE51" w14:textId="77777777" w:rsidR="00607709" w:rsidRPr="00CD4387" w:rsidRDefault="00607709" w:rsidP="004070C1">
            <w:pPr>
              <w:pStyle w:val="NoSpacing"/>
            </w:pPr>
            <w:r w:rsidRPr="00CD4387">
              <w:t>LL/JM</w:t>
            </w:r>
          </w:p>
          <w:p w14:paraId="29B2CEA5" w14:textId="77777777" w:rsidR="00607709" w:rsidRPr="00CD4387" w:rsidRDefault="00607709" w:rsidP="004070C1">
            <w:pPr>
              <w:pStyle w:val="NoSpacing"/>
            </w:pPr>
          </w:p>
          <w:p w14:paraId="77CA6CA0" w14:textId="77777777" w:rsidR="00607709" w:rsidRPr="00CD4387" w:rsidRDefault="00607709" w:rsidP="004070C1">
            <w:pPr>
              <w:pStyle w:val="NoSpacing"/>
            </w:pPr>
          </w:p>
          <w:p w14:paraId="07C50C79" w14:textId="77777777" w:rsidR="00607709" w:rsidRPr="00CD4387" w:rsidRDefault="00607709" w:rsidP="004070C1">
            <w:pPr>
              <w:pStyle w:val="NoSpacing"/>
            </w:pPr>
          </w:p>
          <w:p w14:paraId="597E3CA1" w14:textId="77777777" w:rsidR="00607709" w:rsidRPr="00CD4387" w:rsidRDefault="00607709" w:rsidP="004070C1">
            <w:pPr>
              <w:pStyle w:val="NoSpacing"/>
            </w:pPr>
            <w:r w:rsidRPr="00CD4387">
              <w:t>LL</w:t>
            </w:r>
          </w:p>
          <w:p w14:paraId="30CAE225" w14:textId="77777777" w:rsidR="00607709" w:rsidRPr="00CD4387" w:rsidRDefault="00607709" w:rsidP="004070C1">
            <w:pPr>
              <w:pStyle w:val="NoSpacing"/>
            </w:pPr>
          </w:p>
          <w:p w14:paraId="5E1B4AAB" w14:textId="77777777" w:rsidR="00607709" w:rsidRPr="00CD4387" w:rsidRDefault="00607709" w:rsidP="004070C1">
            <w:pPr>
              <w:pStyle w:val="NoSpacing"/>
            </w:pPr>
          </w:p>
          <w:p w14:paraId="6F86A323" w14:textId="77777777" w:rsidR="00607709" w:rsidRPr="00CD4387" w:rsidRDefault="00607709" w:rsidP="004070C1">
            <w:pPr>
              <w:pStyle w:val="NoSpacing"/>
            </w:pPr>
          </w:p>
          <w:p w14:paraId="380661A8" w14:textId="77777777" w:rsidR="00607709" w:rsidRPr="00CD4387" w:rsidRDefault="00607709" w:rsidP="004070C1">
            <w:pPr>
              <w:pStyle w:val="NoSpacing"/>
            </w:pPr>
          </w:p>
          <w:p w14:paraId="47B1F9F6" w14:textId="77777777" w:rsidR="00607709" w:rsidRPr="00CD4387" w:rsidRDefault="00607709" w:rsidP="004070C1">
            <w:pPr>
              <w:pStyle w:val="NoSpacing"/>
            </w:pPr>
            <w:r w:rsidRPr="00CD4387">
              <w:t>LL</w:t>
            </w:r>
          </w:p>
          <w:p w14:paraId="527E2ED5" w14:textId="77777777" w:rsidR="00607709" w:rsidRPr="00CD4387" w:rsidRDefault="00607709" w:rsidP="004070C1">
            <w:pPr>
              <w:pStyle w:val="NoSpacing"/>
            </w:pPr>
          </w:p>
          <w:p w14:paraId="5FC6F7B2" w14:textId="77777777" w:rsidR="00607709" w:rsidRPr="00CD4387" w:rsidRDefault="00607709" w:rsidP="004070C1">
            <w:pPr>
              <w:pStyle w:val="NoSpacing"/>
            </w:pPr>
          </w:p>
          <w:p w14:paraId="23F04084" w14:textId="3682A894" w:rsidR="00607709" w:rsidRPr="00CD4387" w:rsidRDefault="00607709" w:rsidP="004070C1">
            <w:pPr>
              <w:pStyle w:val="NoSpacing"/>
            </w:pPr>
            <w:r w:rsidRPr="00CD4387">
              <w:t>LL</w:t>
            </w:r>
          </w:p>
        </w:tc>
        <w:tc>
          <w:tcPr>
            <w:tcW w:w="1239" w:type="dxa"/>
            <w:tcBorders>
              <w:top w:val="single" w:sz="4" w:space="0" w:color="000000"/>
              <w:left w:val="single" w:sz="4" w:space="0" w:color="000000"/>
              <w:bottom w:val="single" w:sz="4" w:space="0" w:color="000000"/>
              <w:right w:val="single" w:sz="4" w:space="0" w:color="000000"/>
            </w:tcBorders>
          </w:tcPr>
          <w:p w14:paraId="52E7E0AB" w14:textId="4998D572" w:rsidR="00963021" w:rsidRPr="00CD4387" w:rsidRDefault="00607709" w:rsidP="004070C1">
            <w:pPr>
              <w:pStyle w:val="NoSpacing"/>
            </w:pPr>
            <w:r w:rsidRPr="00CD4387">
              <w:t>Curriculum costs + time</w:t>
            </w:r>
          </w:p>
        </w:tc>
        <w:tc>
          <w:tcPr>
            <w:tcW w:w="5811" w:type="dxa"/>
            <w:tcBorders>
              <w:top w:val="single" w:sz="4" w:space="0" w:color="000000"/>
              <w:left w:val="single" w:sz="4" w:space="0" w:color="000000"/>
              <w:bottom w:val="single" w:sz="4" w:space="0" w:color="000000"/>
              <w:right w:val="single" w:sz="4" w:space="0" w:color="000000"/>
            </w:tcBorders>
          </w:tcPr>
          <w:p w14:paraId="1EA87EF0" w14:textId="77777777" w:rsidR="00963021" w:rsidRPr="00CD4387" w:rsidRDefault="00607709" w:rsidP="00B91854">
            <w:pPr>
              <w:pStyle w:val="NoSpacing"/>
              <w:numPr>
                <w:ilvl w:val="0"/>
                <w:numId w:val="50"/>
              </w:numPr>
              <w:rPr>
                <w:bCs/>
              </w:rPr>
            </w:pPr>
            <w:r w:rsidRPr="00CD4387">
              <w:rPr>
                <w:bCs/>
              </w:rPr>
              <w:t>Pupils leave school with a good understanding of the law</w:t>
            </w:r>
            <w:r w:rsidR="00735D97" w:rsidRPr="00CD4387">
              <w:rPr>
                <w:bCs/>
              </w:rPr>
              <w:t xml:space="preserve"> and services within their local community.</w:t>
            </w:r>
          </w:p>
          <w:p w14:paraId="75D04985" w14:textId="77777777" w:rsidR="00735D97" w:rsidRPr="00CD4387" w:rsidRDefault="00735D97" w:rsidP="00B91854">
            <w:pPr>
              <w:pStyle w:val="NoSpacing"/>
              <w:numPr>
                <w:ilvl w:val="0"/>
                <w:numId w:val="50"/>
              </w:numPr>
              <w:rPr>
                <w:bCs/>
              </w:rPr>
            </w:pPr>
            <w:r w:rsidRPr="00CD4387">
              <w:rPr>
                <w:bCs/>
              </w:rPr>
              <w:t>Pupils leave school having experienced an election process, with some pupils understanding this process within local and national government.</w:t>
            </w:r>
          </w:p>
          <w:p w14:paraId="1C9B99EC" w14:textId="77777777" w:rsidR="00907617" w:rsidRPr="00CD4387" w:rsidRDefault="00907617" w:rsidP="00B91854">
            <w:pPr>
              <w:pStyle w:val="NoSpacing"/>
              <w:numPr>
                <w:ilvl w:val="0"/>
                <w:numId w:val="50"/>
              </w:numPr>
              <w:rPr>
                <w:bCs/>
              </w:rPr>
            </w:pPr>
            <w:r w:rsidRPr="00CD4387">
              <w:rPr>
                <w:bCs/>
              </w:rPr>
              <w:t>Pupils understand that bullying and hate crime is unacceptable.</w:t>
            </w:r>
          </w:p>
          <w:p w14:paraId="4C714442" w14:textId="4B9D96FE" w:rsidR="00907617" w:rsidRPr="00CD4387" w:rsidRDefault="00907617" w:rsidP="00B91854">
            <w:pPr>
              <w:pStyle w:val="NoSpacing"/>
              <w:numPr>
                <w:ilvl w:val="0"/>
                <w:numId w:val="50"/>
              </w:numPr>
              <w:rPr>
                <w:bCs/>
              </w:rPr>
            </w:pPr>
            <w:r w:rsidRPr="00CD4387">
              <w:rPr>
                <w:bCs/>
              </w:rPr>
              <w:t xml:space="preserve">Pupils have some knowledge around first aid, with some pupils able to </w:t>
            </w:r>
            <w:r w:rsidR="00650577" w:rsidRPr="00CD4387">
              <w:rPr>
                <w:bCs/>
              </w:rPr>
              <w:t>provide basic first aid.</w:t>
            </w:r>
          </w:p>
          <w:p w14:paraId="77B65AC6" w14:textId="1610C8DB" w:rsidR="00650577" w:rsidRPr="00CD4387" w:rsidRDefault="00650577" w:rsidP="00B91854">
            <w:pPr>
              <w:pStyle w:val="NoSpacing"/>
              <w:numPr>
                <w:ilvl w:val="0"/>
                <w:numId w:val="50"/>
              </w:numPr>
              <w:rPr>
                <w:bCs/>
              </w:rPr>
            </w:pPr>
            <w:r w:rsidRPr="00CD4387">
              <w:rPr>
                <w:bCs/>
              </w:rPr>
              <w:t>Pupils feel like a valued member of their community and contribute positively.</w:t>
            </w:r>
          </w:p>
          <w:p w14:paraId="24A2DC5C" w14:textId="57C8C0E9" w:rsidR="00650577" w:rsidRPr="00CD4387" w:rsidRDefault="00650577" w:rsidP="00650577">
            <w:pPr>
              <w:pStyle w:val="NoSpacing"/>
              <w:ind w:left="360"/>
              <w:rPr>
                <w:bCs/>
              </w:rPr>
            </w:pPr>
          </w:p>
        </w:tc>
      </w:tr>
      <w:tr w:rsidR="00963021" w:rsidRPr="00CD4387" w14:paraId="2CD52658" w14:textId="77777777" w:rsidTr="00DF199B">
        <w:tc>
          <w:tcPr>
            <w:tcW w:w="15304" w:type="dxa"/>
            <w:gridSpan w:val="7"/>
            <w:tcBorders>
              <w:top w:val="single" w:sz="4" w:space="0" w:color="000000"/>
              <w:left w:val="single" w:sz="4" w:space="0" w:color="000000"/>
              <w:bottom w:val="single" w:sz="4" w:space="0" w:color="000000"/>
              <w:right w:val="single" w:sz="4" w:space="0" w:color="000000"/>
            </w:tcBorders>
          </w:tcPr>
          <w:p w14:paraId="5EEFB3E4" w14:textId="2B0ED701" w:rsidR="00686B24" w:rsidRPr="00CB6C08" w:rsidRDefault="00686B24" w:rsidP="00CB6C08">
            <w:pPr>
              <w:rPr>
                <w:b/>
              </w:rPr>
            </w:pPr>
          </w:p>
        </w:tc>
      </w:tr>
    </w:tbl>
    <w:p w14:paraId="4236EB68" w14:textId="4FF1D6B6" w:rsidR="00963021" w:rsidRPr="00CD4387" w:rsidRDefault="00963021">
      <w:pPr>
        <w:rPr>
          <w:rFonts w:ascii="Times New Roman" w:hAnsi="Times New Roman" w:cs="Times New Roman"/>
          <w:b/>
        </w:rPr>
      </w:pPr>
    </w:p>
    <w:p w14:paraId="0BC6ED78" w14:textId="6990D6E7" w:rsidR="00963021" w:rsidRPr="00CD4387" w:rsidRDefault="00963021">
      <w:pPr>
        <w:rPr>
          <w:rFonts w:ascii="Times New Roman" w:hAnsi="Times New Roman" w:cs="Times New Roman"/>
          <w:b/>
        </w:rPr>
      </w:pPr>
    </w:p>
    <w:p w14:paraId="7491529A" w14:textId="061AD35D" w:rsidR="00963021" w:rsidRPr="00CD4387" w:rsidRDefault="00963021">
      <w:pPr>
        <w:rPr>
          <w:rFonts w:ascii="Times New Roman" w:hAnsi="Times New Roman" w:cs="Times New Roman"/>
          <w:b/>
        </w:rPr>
      </w:pPr>
    </w:p>
    <w:p w14:paraId="4E2B3C2D" w14:textId="6143EFF7" w:rsidR="00963021" w:rsidRPr="00CD4387" w:rsidRDefault="00963021">
      <w:pPr>
        <w:rPr>
          <w:rFonts w:ascii="Times New Roman" w:hAnsi="Times New Roman" w:cs="Times New Roman"/>
          <w:b/>
        </w:rPr>
      </w:pPr>
    </w:p>
    <w:p w14:paraId="5B7A6A38" w14:textId="77777777" w:rsidR="00963021" w:rsidRPr="00CD4387" w:rsidRDefault="00963021">
      <w:pPr>
        <w:rPr>
          <w:rFonts w:ascii="Times New Roman" w:hAnsi="Times New Roman" w:cs="Times New Roman"/>
          <w:b/>
        </w:rPr>
      </w:pPr>
    </w:p>
    <w:p w14:paraId="66EC8F08" w14:textId="1C3820DE" w:rsidR="00963021" w:rsidRPr="00CD4387" w:rsidRDefault="00963021">
      <w:pPr>
        <w:rPr>
          <w:rFonts w:ascii="Times New Roman" w:hAnsi="Times New Roman" w:cs="Times New Roman"/>
          <w:b/>
        </w:rPr>
      </w:pPr>
    </w:p>
    <w:p w14:paraId="18FDBAC1" w14:textId="77777777" w:rsidR="00963021" w:rsidRPr="00CD4387" w:rsidRDefault="00963021">
      <w:pPr>
        <w:rPr>
          <w:rFonts w:ascii="Times New Roman" w:hAnsi="Times New Roman" w:cs="Times New Roman"/>
          <w:b/>
        </w:rPr>
      </w:pPr>
    </w:p>
    <w:p w14:paraId="38383636" w14:textId="77777777" w:rsidR="00963021" w:rsidRPr="00CD4387" w:rsidRDefault="00963021">
      <w:pPr>
        <w:rPr>
          <w:rFonts w:ascii="Times New Roman" w:hAnsi="Times New Roman" w:cs="Times New Roman"/>
          <w:b/>
        </w:rPr>
      </w:pPr>
    </w:p>
    <w:p w14:paraId="7C8021AA" w14:textId="77777777" w:rsidR="00963021" w:rsidRPr="00CD4387" w:rsidRDefault="00963021">
      <w:pPr>
        <w:rPr>
          <w:rFonts w:ascii="Times New Roman" w:hAnsi="Times New Roman" w:cs="Times New Roman"/>
          <w:b/>
        </w:rPr>
      </w:pPr>
    </w:p>
    <w:p w14:paraId="22CE5315" w14:textId="77777777" w:rsidR="00963021" w:rsidRPr="00CD4387" w:rsidRDefault="00963021">
      <w:pPr>
        <w:rPr>
          <w:rFonts w:ascii="Times New Roman" w:hAnsi="Times New Roman" w:cs="Times New Roman"/>
          <w:b/>
        </w:rPr>
      </w:pPr>
    </w:p>
    <w:p w14:paraId="630EC6C6" w14:textId="77777777" w:rsidR="00963021" w:rsidRPr="00CD4387" w:rsidRDefault="00963021">
      <w:pPr>
        <w:rPr>
          <w:rFonts w:ascii="Times New Roman" w:hAnsi="Times New Roman" w:cs="Times New Roman"/>
          <w:b/>
        </w:rPr>
      </w:pPr>
    </w:p>
    <w:p w14:paraId="3549D9E6" w14:textId="77777777" w:rsidR="00963021" w:rsidRPr="00CD4387" w:rsidRDefault="00963021">
      <w:pPr>
        <w:rPr>
          <w:rFonts w:ascii="Times New Roman" w:hAnsi="Times New Roman" w:cs="Times New Roman"/>
          <w:b/>
        </w:rPr>
      </w:pPr>
    </w:p>
    <w:p w14:paraId="43606F6D" w14:textId="77777777" w:rsidR="00963021" w:rsidRPr="00CD4387" w:rsidRDefault="00963021">
      <w:pPr>
        <w:rPr>
          <w:rFonts w:ascii="Times New Roman" w:hAnsi="Times New Roman" w:cs="Times New Roman"/>
          <w:b/>
        </w:rPr>
      </w:pPr>
    </w:p>
    <w:p w14:paraId="32701EF7" w14:textId="77777777" w:rsidR="00963021" w:rsidRPr="00CD4387" w:rsidRDefault="00963021">
      <w:pPr>
        <w:rPr>
          <w:rFonts w:ascii="Times New Roman" w:hAnsi="Times New Roman" w:cs="Times New Roman"/>
          <w:b/>
        </w:rPr>
      </w:pPr>
    </w:p>
    <w:p w14:paraId="2410972A" w14:textId="77777777" w:rsidR="00963021" w:rsidRPr="00CD4387" w:rsidRDefault="00963021">
      <w:pPr>
        <w:rPr>
          <w:rFonts w:ascii="Times New Roman" w:hAnsi="Times New Roman" w:cs="Times New Roman"/>
          <w:b/>
        </w:rPr>
      </w:pPr>
    </w:p>
    <w:p w14:paraId="7D30885C" w14:textId="77777777" w:rsidR="00963021" w:rsidRPr="00CD4387" w:rsidRDefault="00963021">
      <w:pPr>
        <w:rPr>
          <w:rFonts w:ascii="Times New Roman" w:hAnsi="Times New Roman" w:cs="Times New Roman"/>
          <w:b/>
        </w:rPr>
      </w:pPr>
    </w:p>
    <w:p w14:paraId="572D184C" w14:textId="77777777" w:rsidR="00C43884" w:rsidRPr="00CD4387" w:rsidRDefault="00C43884">
      <w:pPr>
        <w:rPr>
          <w:rFonts w:ascii="Times New Roman" w:hAnsi="Times New Roman" w:cs="Times New Roman"/>
          <w:b/>
        </w:rPr>
      </w:pPr>
    </w:p>
    <w:p w14:paraId="2AB320FC" w14:textId="77777777" w:rsidR="00472811" w:rsidRPr="00CD4387" w:rsidRDefault="00472811">
      <w:pPr>
        <w:rPr>
          <w:rFonts w:ascii="Times New Roman" w:hAnsi="Times New Roman" w:cs="Times New Roman"/>
          <w:b/>
        </w:rPr>
      </w:pPr>
    </w:p>
    <w:p w14:paraId="38BBCFD4" w14:textId="77777777" w:rsidR="00472811" w:rsidRPr="00CD4387" w:rsidRDefault="00472811">
      <w:pPr>
        <w:rPr>
          <w:rFonts w:ascii="Times New Roman" w:hAnsi="Times New Roman" w:cs="Times New Roman"/>
          <w:b/>
        </w:rPr>
      </w:pPr>
    </w:p>
    <w:p w14:paraId="35053897" w14:textId="77777777" w:rsidR="00472811" w:rsidRPr="00CD4387" w:rsidRDefault="00472811">
      <w:pPr>
        <w:rPr>
          <w:rFonts w:ascii="Times New Roman" w:hAnsi="Times New Roman" w:cs="Times New Roman"/>
          <w:b/>
        </w:rPr>
      </w:pPr>
    </w:p>
    <w:p w14:paraId="2458D8EA" w14:textId="77777777" w:rsidR="00472811" w:rsidRPr="00CD4387" w:rsidRDefault="00472811">
      <w:pPr>
        <w:rPr>
          <w:rFonts w:ascii="Times New Roman" w:hAnsi="Times New Roman" w:cs="Times New Roman"/>
          <w:b/>
        </w:rPr>
      </w:pPr>
    </w:p>
    <w:p w14:paraId="7F865D99" w14:textId="79049543" w:rsidR="00472811" w:rsidRPr="00CD4387" w:rsidRDefault="00472811">
      <w:pPr>
        <w:rPr>
          <w:rFonts w:ascii="Times New Roman" w:hAnsi="Times New Roman" w:cs="Times New Roman"/>
          <w:b/>
        </w:rPr>
      </w:pPr>
      <w:r w:rsidRPr="00CD4387">
        <w:rPr>
          <w:rFonts w:ascii="Times New Roman" w:hAnsi="Times New Roman" w:cs="Times New Roman"/>
          <w:b/>
        </w:rPr>
        <w:lastRenderedPageBreak/>
        <w:t xml:space="preserve">BEHAVIOUR AND ATTITUDES - LEAD – </w:t>
      </w:r>
      <w:r w:rsidR="00E0632C">
        <w:rPr>
          <w:rFonts w:ascii="Times New Roman" w:hAnsi="Times New Roman" w:cs="Times New Roman"/>
          <w:b/>
        </w:rPr>
        <w:t>Michael Gaskell/Joanna Barnes</w:t>
      </w:r>
    </w:p>
    <w:tbl>
      <w:tblPr>
        <w:tblStyle w:val="TableGrid"/>
        <w:tblpPr w:leftFromText="180" w:rightFromText="180" w:vertAnchor="page" w:horzAnchor="margin" w:tblpY="2290"/>
        <w:tblW w:w="15866" w:type="dxa"/>
        <w:tblLook w:val="04A0" w:firstRow="1" w:lastRow="0" w:firstColumn="1" w:lastColumn="0" w:noHBand="0" w:noVBand="1"/>
      </w:tblPr>
      <w:tblGrid>
        <w:gridCol w:w="1534"/>
        <w:gridCol w:w="4497"/>
        <w:gridCol w:w="1366"/>
        <w:gridCol w:w="1790"/>
        <w:gridCol w:w="1229"/>
        <w:gridCol w:w="1345"/>
        <w:gridCol w:w="4105"/>
      </w:tblGrid>
      <w:tr w:rsidR="00D46656" w:rsidRPr="00CD4387" w14:paraId="270C9289" w14:textId="77777777" w:rsidTr="00D46656">
        <w:trPr>
          <w:trHeight w:val="628"/>
        </w:trPr>
        <w:tc>
          <w:tcPr>
            <w:tcW w:w="1534" w:type="dxa"/>
            <w:tcBorders>
              <w:top w:val="single" w:sz="4" w:space="0" w:color="000000"/>
              <w:left w:val="single" w:sz="4" w:space="0" w:color="000000"/>
              <w:bottom w:val="single" w:sz="4" w:space="0" w:color="000000"/>
              <w:right w:val="single" w:sz="4" w:space="0" w:color="000000"/>
            </w:tcBorders>
            <w:hideMark/>
          </w:tcPr>
          <w:p w14:paraId="079C9D94" w14:textId="77777777" w:rsidR="00D46656" w:rsidRPr="00CD4387" w:rsidRDefault="00D46656" w:rsidP="00472811">
            <w:pPr>
              <w:jc w:val="center"/>
              <w:rPr>
                <w:b/>
                <w:bCs/>
              </w:rPr>
            </w:pPr>
            <w:r w:rsidRPr="00CD4387">
              <w:rPr>
                <w:b/>
                <w:bCs/>
              </w:rPr>
              <w:t xml:space="preserve">Objective  </w:t>
            </w:r>
          </w:p>
        </w:tc>
        <w:tc>
          <w:tcPr>
            <w:tcW w:w="4497" w:type="dxa"/>
            <w:tcBorders>
              <w:top w:val="single" w:sz="4" w:space="0" w:color="000000"/>
              <w:left w:val="single" w:sz="4" w:space="0" w:color="000000"/>
              <w:bottom w:val="single" w:sz="4" w:space="0" w:color="000000"/>
              <w:right w:val="single" w:sz="4" w:space="0" w:color="000000"/>
            </w:tcBorders>
            <w:hideMark/>
          </w:tcPr>
          <w:p w14:paraId="1E55EBBE" w14:textId="77777777" w:rsidR="00D46656" w:rsidRPr="00CD4387" w:rsidRDefault="00D46656" w:rsidP="00472811">
            <w:pPr>
              <w:jc w:val="center"/>
              <w:rPr>
                <w:b/>
                <w:bCs/>
              </w:rPr>
            </w:pPr>
            <w:r w:rsidRPr="00CD4387">
              <w:rPr>
                <w:b/>
                <w:bCs/>
              </w:rPr>
              <w:t>Actions</w:t>
            </w:r>
          </w:p>
        </w:tc>
        <w:tc>
          <w:tcPr>
            <w:tcW w:w="1366" w:type="dxa"/>
            <w:tcBorders>
              <w:top w:val="single" w:sz="4" w:space="0" w:color="000000"/>
              <w:left w:val="single" w:sz="4" w:space="0" w:color="000000"/>
              <w:bottom w:val="single" w:sz="4" w:space="0" w:color="000000"/>
              <w:right w:val="single" w:sz="4" w:space="0" w:color="000000"/>
            </w:tcBorders>
            <w:hideMark/>
          </w:tcPr>
          <w:p w14:paraId="61419B9B" w14:textId="77777777" w:rsidR="00D46656" w:rsidRPr="00CD4387" w:rsidRDefault="00D46656" w:rsidP="00472811">
            <w:pPr>
              <w:jc w:val="center"/>
              <w:rPr>
                <w:b/>
                <w:bCs/>
              </w:rPr>
            </w:pPr>
            <w:r w:rsidRPr="00CD4387">
              <w:rPr>
                <w:b/>
                <w:bCs/>
              </w:rPr>
              <w:t>Time span</w:t>
            </w:r>
          </w:p>
        </w:tc>
        <w:tc>
          <w:tcPr>
            <w:tcW w:w="1790" w:type="dxa"/>
            <w:tcBorders>
              <w:top w:val="single" w:sz="4" w:space="0" w:color="000000"/>
              <w:left w:val="single" w:sz="4" w:space="0" w:color="000000"/>
              <w:bottom w:val="single" w:sz="4" w:space="0" w:color="000000"/>
              <w:right w:val="single" w:sz="4" w:space="0" w:color="000000"/>
            </w:tcBorders>
            <w:hideMark/>
          </w:tcPr>
          <w:p w14:paraId="2CFB835E" w14:textId="77777777" w:rsidR="00D46656" w:rsidRPr="00CD4387" w:rsidRDefault="00D46656" w:rsidP="00472811">
            <w:pPr>
              <w:jc w:val="center"/>
              <w:rPr>
                <w:b/>
                <w:bCs/>
              </w:rPr>
            </w:pPr>
            <w:r w:rsidRPr="00CD4387">
              <w:rPr>
                <w:b/>
                <w:bCs/>
              </w:rPr>
              <w:t>Led by</w:t>
            </w:r>
          </w:p>
        </w:tc>
        <w:tc>
          <w:tcPr>
            <w:tcW w:w="1229" w:type="dxa"/>
            <w:tcBorders>
              <w:top w:val="single" w:sz="4" w:space="0" w:color="000000"/>
              <w:left w:val="single" w:sz="4" w:space="0" w:color="000000"/>
              <w:bottom w:val="single" w:sz="4" w:space="0" w:color="000000"/>
              <w:right w:val="single" w:sz="4" w:space="0" w:color="000000"/>
            </w:tcBorders>
            <w:hideMark/>
          </w:tcPr>
          <w:p w14:paraId="47EB82DE" w14:textId="77777777" w:rsidR="00D46656" w:rsidRPr="00CD4387" w:rsidRDefault="00D46656" w:rsidP="00472811">
            <w:pPr>
              <w:jc w:val="center"/>
              <w:rPr>
                <w:b/>
                <w:bCs/>
              </w:rPr>
            </w:pPr>
            <w:r w:rsidRPr="00CD4387">
              <w:rPr>
                <w:b/>
                <w:bCs/>
              </w:rPr>
              <w:t>Monitored by</w:t>
            </w:r>
          </w:p>
        </w:tc>
        <w:tc>
          <w:tcPr>
            <w:tcW w:w="1345" w:type="dxa"/>
            <w:tcBorders>
              <w:top w:val="single" w:sz="4" w:space="0" w:color="000000"/>
              <w:left w:val="single" w:sz="4" w:space="0" w:color="000000"/>
              <w:bottom w:val="single" w:sz="4" w:space="0" w:color="000000"/>
              <w:right w:val="single" w:sz="4" w:space="0" w:color="000000"/>
            </w:tcBorders>
          </w:tcPr>
          <w:p w14:paraId="463F5D8D" w14:textId="0CD66056" w:rsidR="00D46656" w:rsidRPr="00CD4387" w:rsidRDefault="00D46656" w:rsidP="00472811">
            <w:pPr>
              <w:jc w:val="center"/>
              <w:rPr>
                <w:b/>
                <w:bCs/>
              </w:rPr>
            </w:pPr>
            <w:r w:rsidRPr="00CD4387">
              <w:rPr>
                <w:b/>
                <w:bCs/>
              </w:rPr>
              <w:t>Cost(£s)</w:t>
            </w:r>
          </w:p>
        </w:tc>
        <w:tc>
          <w:tcPr>
            <w:tcW w:w="4105" w:type="dxa"/>
            <w:tcBorders>
              <w:top w:val="single" w:sz="4" w:space="0" w:color="000000"/>
              <w:left w:val="single" w:sz="4" w:space="0" w:color="000000"/>
              <w:bottom w:val="single" w:sz="4" w:space="0" w:color="000000"/>
              <w:right w:val="single" w:sz="4" w:space="0" w:color="000000"/>
            </w:tcBorders>
            <w:hideMark/>
          </w:tcPr>
          <w:p w14:paraId="310850B2" w14:textId="4FDE01B8" w:rsidR="00D46656" w:rsidRPr="00CD4387" w:rsidRDefault="00D46656" w:rsidP="00472811">
            <w:pPr>
              <w:jc w:val="center"/>
              <w:rPr>
                <w:b/>
                <w:bCs/>
              </w:rPr>
            </w:pPr>
            <w:r w:rsidRPr="00CD4387">
              <w:rPr>
                <w:b/>
                <w:bCs/>
              </w:rPr>
              <w:t>Impact</w:t>
            </w:r>
          </w:p>
        </w:tc>
      </w:tr>
      <w:tr w:rsidR="00AE2A92" w:rsidRPr="00CD4387" w14:paraId="1BE3182F" w14:textId="77777777" w:rsidTr="00D46656">
        <w:trPr>
          <w:trHeight w:val="1955"/>
        </w:trPr>
        <w:tc>
          <w:tcPr>
            <w:tcW w:w="1534" w:type="dxa"/>
            <w:tcBorders>
              <w:top w:val="single" w:sz="4" w:space="0" w:color="000000"/>
              <w:left w:val="single" w:sz="4" w:space="0" w:color="000000"/>
              <w:bottom w:val="single" w:sz="4" w:space="0" w:color="000000"/>
              <w:right w:val="single" w:sz="4" w:space="0" w:color="000000"/>
            </w:tcBorders>
          </w:tcPr>
          <w:p w14:paraId="447F08F4" w14:textId="5B734887" w:rsidR="00AE2A92" w:rsidRPr="00CD4387" w:rsidRDefault="00AE2A92" w:rsidP="00AE2A92">
            <w:pPr>
              <w:rPr>
                <w:bCs/>
              </w:rPr>
            </w:pPr>
            <w:r w:rsidRPr="00CD4387">
              <w:t xml:space="preserve">Improve the restoration process following behaviour and/or PH incidents. </w:t>
            </w:r>
          </w:p>
        </w:tc>
        <w:tc>
          <w:tcPr>
            <w:tcW w:w="4497" w:type="dxa"/>
            <w:tcBorders>
              <w:top w:val="single" w:sz="4" w:space="0" w:color="000000"/>
              <w:left w:val="single" w:sz="4" w:space="0" w:color="000000"/>
              <w:bottom w:val="single" w:sz="4" w:space="0" w:color="000000"/>
              <w:right w:val="single" w:sz="4" w:space="0" w:color="000000"/>
            </w:tcBorders>
          </w:tcPr>
          <w:p w14:paraId="0490D0D7" w14:textId="77777777" w:rsidR="00AE2A92" w:rsidRPr="007D0EC2" w:rsidRDefault="00AE2A92" w:rsidP="00B91854">
            <w:pPr>
              <w:pStyle w:val="ListParagraph"/>
              <w:numPr>
                <w:ilvl w:val="0"/>
                <w:numId w:val="18"/>
              </w:numPr>
              <w:rPr>
                <w:bCs/>
                <w:highlight w:val="green"/>
              </w:rPr>
            </w:pPr>
            <w:r w:rsidRPr="00426EE0">
              <w:rPr>
                <w:bCs/>
                <w:highlight w:val="green"/>
              </w:rPr>
              <w:t xml:space="preserve">Utilise the behaviour watch tool to identify </w:t>
            </w:r>
            <w:r w:rsidRPr="007D0EC2">
              <w:rPr>
                <w:bCs/>
                <w:highlight w:val="green"/>
              </w:rPr>
              <w:t>pupils with the most incidents;</w:t>
            </w:r>
          </w:p>
          <w:p w14:paraId="42A8882B" w14:textId="77777777" w:rsidR="00AE2A92" w:rsidRPr="007D0EC2" w:rsidRDefault="00AE2A92" w:rsidP="00B91854">
            <w:pPr>
              <w:pStyle w:val="ListParagraph"/>
              <w:numPr>
                <w:ilvl w:val="0"/>
                <w:numId w:val="18"/>
              </w:numPr>
              <w:rPr>
                <w:bCs/>
                <w:highlight w:val="green"/>
              </w:rPr>
            </w:pPr>
            <w:r w:rsidRPr="007D0EC2">
              <w:rPr>
                <w:bCs/>
                <w:highlight w:val="green"/>
              </w:rPr>
              <w:t>Review documentation to ensure restoration forms a key element to the plan;</w:t>
            </w:r>
          </w:p>
          <w:p w14:paraId="5A256569" w14:textId="77777777" w:rsidR="00AE2A92" w:rsidRDefault="00AE2A92" w:rsidP="00B91854">
            <w:pPr>
              <w:pStyle w:val="ListParagraph"/>
              <w:numPr>
                <w:ilvl w:val="0"/>
                <w:numId w:val="18"/>
              </w:numPr>
              <w:rPr>
                <w:bCs/>
              </w:rPr>
            </w:pPr>
            <w:r w:rsidRPr="007D0EC2">
              <w:rPr>
                <w:bCs/>
                <w:highlight w:val="green"/>
              </w:rPr>
              <w:t>Provide targeted intervention and training on the restoration process with identified class teams, relevant to the individual child</w:t>
            </w:r>
            <w:r w:rsidRPr="00CD4387">
              <w:rPr>
                <w:bCs/>
              </w:rPr>
              <w:t>;</w:t>
            </w:r>
          </w:p>
          <w:p w14:paraId="68FC63D8" w14:textId="77777777" w:rsidR="00D327C4" w:rsidRPr="0091451C" w:rsidRDefault="00D327C4" w:rsidP="00D327C4">
            <w:pPr>
              <w:pStyle w:val="ListParagraph"/>
              <w:numPr>
                <w:ilvl w:val="0"/>
                <w:numId w:val="18"/>
              </w:numPr>
              <w:rPr>
                <w:bCs/>
              </w:rPr>
            </w:pPr>
            <w:r w:rsidRPr="0091451C">
              <w:rPr>
                <w:rFonts w:eastAsia="Times New Roman"/>
                <w:color w:val="000000"/>
                <w:bdr w:val="none" w:sz="0" w:space="0" w:color="auto" w:frame="1"/>
                <w:shd w:val="clear" w:color="auto" w:fill="FFFF00"/>
              </w:rPr>
              <w:t>MG to develop resources to support restorative and debrief process, post incident.</w:t>
            </w:r>
          </w:p>
          <w:p w14:paraId="358F3B4C" w14:textId="77777777" w:rsidR="00D327C4" w:rsidRPr="0091451C" w:rsidRDefault="00D327C4" w:rsidP="00D327C4">
            <w:pPr>
              <w:pStyle w:val="ListParagraph"/>
              <w:numPr>
                <w:ilvl w:val="0"/>
                <w:numId w:val="18"/>
              </w:numPr>
              <w:rPr>
                <w:bCs/>
              </w:rPr>
            </w:pPr>
            <w:r w:rsidRPr="0091451C">
              <w:rPr>
                <w:rFonts w:eastAsia="Times New Roman"/>
                <w:color w:val="000000"/>
                <w:bdr w:val="none" w:sz="0" w:space="0" w:color="auto" w:frame="1"/>
                <w:shd w:val="clear" w:color="auto" w:fill="FFFF00"/>
              </w:rPr>
              <w:t>MG to liaise and support staff on restorative process, planning and intervention. </w:t>
            </w:r>
          </w:p>
          <w:p w14:paraId="520C2C63" w14:textId="52E2A6AE" w:rsidR="00D327C4" w:rsidRPr="00CD4387" w:rsidRDefault="00D327C4" w:rsidP="00D327C4">
            <w:pPr>
              <w:pStyle w:val="ListParagraph"/>
              <w:numPr>
                <w:ilvl w:val="0"/>
                <w:numId w:val="18"/>
              </w:numPr>
              <w:rPr>
                <w:bCs/>
              </w:rPr>
            </w:pPr>
            <w:r w:rsidRPr="0091451C">
              <w:rPr>
                <w:rFonts w:eastAsia="Times New Roman"/>
                <w:color w:val="000000"/>
                <w:bdr w:val="none" w:sz="0" w:space="0" w:color="auto" w:frame="1"/>
                <w:shd w:val="clear" w:color="auto" w:fill="FF0000"/>
              </w:rPr>
              <w:t>Official restorative practice training to be resourced. </w:t>
            </w:r>
          </w:p>
        </w:tc>
        <w:tc>
          <w:tcPr>
            <w:tcW w:w="1366" w:type="dxa"/>
            <w:tcBorders>
              <w:top w:val="single" w:sz="4" w:space="0" w:color="000000"/>
              <w:left w:val="single" w:sz="4" w:space="0" w:color="000000"/>
              <w:bottom w:val="single" w:sz="4" w:space="0" w:color="000000"/>
              <w:right w:val="single" w:sz="4" w:space="0" w:color="000000"/>
            </w:tcBorders>
          </w:tcPr>
          <w:p w14:paraId="380FC2A8" w14:textId="45E7AF93" w:rsidR="00AE2A92" w:rsidRPr="00CD4387" w:rsidRDefault="00AE2A92" w:rsidP="00AE2A92">
            <w:pPr>
              <w:rPr>
                <w:bCs/>
              </w:rPr>
            </w:pPr>
            <w:r w:rsidRPr="00CD4387">
              <w:rPr>
                <w:bCs/>
              </w:rPr>
              <w:t>Ongoing</w:t>
            </w:r>
          </w:p>
        </w:tc>
        <w:tc>
          <w:tcPr>
            <w:tcW w:w="1790" w:type="dxa"/>
            <w:tcBorders>
              <w:top w:val="single" w:sz="4" w:space="0" w:color="000000"/>
              <w:left w:val="single" w:sz="4" w:space="0" w:color="000000"/>
              <w:bottom w:val="single" w:sz="4" w:space="0" w:color="000000"/>
              <w:right w:val="single" w:sz="4" w:space="0" w:color="000000"/>
            </w:tcBorders>
          </w:tcPr>
          <w:p w14:paraId="4FAB8810" w14:textId="1A672935" w:rsidR="00AE2A92" w:rsidRPr="00CD4387" w:rsidRDefault="00E85AA1" w:rsidP="00AE2A92">
            <w:pPr>
              <w:rPr>
                <w:bCs/>
              </w:rPr>
            </w:pPr>
            <w:r>
              <w:rPr>
                <w:bCs/>
              </w:rPr>
              <w:t>MG/JB</w:t>
            </w:r>
          </w:p>
        </w:tc>
        <w:tc>
          <w:tcPr>
            <w:tcW w:w="1229" w:type="dxa"/>
            <w:tcBorders>
              <w:top w:val="single" w:sz="4" w:space="0" w:color="000000"/>
              <w:left w:val="single" w:sz="4" w:space="0" w:color="000000"/>
              <w:bottom w:val="single" w:sz="4" w:space="0" w:color="000000"/>
              <w:right w:val="single" w:sz="4" w:space="0" w:color="000000"/>
            </w:tcBorders>
          </w:tcPr>
          <w:p w14:paraId="028FB046" w14:textId="39AEC6B6" w:rsidR="00AE2A92" w:rsidRPr="00CD4387" w:rsidRDefault="00AE2A92" w:rsidP="00AE2A92">
            <w:pPr>
              <w:rPr>
                <w:bCs/>
              </w:rPr>
            </w:pPr>
            <w:r w:rsidRPr="00CD4387">
              <w:rPr>
                <w:bCs/>
              </w:rPr>
              <w:t>JM/LL</w:t>
            </w:r>
          </w:p>
        </w:tc>
        <w:tc>
          <w:tcPr>
            <w:tcW w:w="1345" w:type="dxa"/>
            <w:tcBorders>
              <w:top w:val="single" w:sz="4" w:space="0" w:color="000000"/>
              <w:left w:val="single" w:sz="4" w:space="0" w:color="000000"/>
              <w:bottom w:val="single" w:sz="4" w:space="0" w:color="000000"/>
              <w:right w:val="single" w:sz="4" w:space="0" w:color="000000"/>
            </w:tcBorders>
          </w:tcPr>
          <w:p w14:paraId="7828544C" w14:textId="77777777" w:rsidR="00AE2A92" w:rsidRPr="00CD4387" w:rsidRDefault="00AE2A92" w:rsidP="00AE2A92">
            <w:pPr>
              <w:rPr>
                <w:bCs/>
              </w:rPr>
            </w:pPr>
            <w:r w:rsidRPr="00CD4387">
              <w:rPr>
                <w:bCs/>
              </w:rPr>
              <w:t>Behaviour Watch Licence Costs</w:t>
            </w:r>
          </w:p>
          <w:p w14:paraId="55545D00" w14:textId="3E36D2FC" w:rsidR="00AE2A92" w:rsidRPr="00CD4387" w:rsidRDefault="00AE2A92" w:rsidP="00AE2A92">
            <w:pPr>
              <w:rPr>
                <w:bCs/>
              </w:rPr>
            </w:pPr>
            <w:r w:rsidRPr="00CD4387">
              <w:rPr>
                <w:bCs/>
              </w:rPr>
              <w:t>Cover for behaviour lead to work on specific tasks</w:t>
            </w:r>
          </w:p>
        </w:tc>
        <w:tc>
          <w:tcPr>
            <w:tcW w:w="4105" w:type="dxa"/>
            <w:tcBorders>
              <w:top w:val="single" w:sz="4" w:space="0" w:color="000000"/>
              <w:left w:val="single" w:sz="4" w:space="0" w:color="000000"/>
              <w:bottom w:val="single" w:sz="4" w:space="0" w:color="000000"/>
              <w:right w:val="single" w:sz="4" w:space="0" w:color="000000"/>
            </w:tcBorders>
          </w:tcPr>
          <w:p w14:paraId="5848D7CD" w14:textId="77777777" w:rsidR="00AE2A92" w:rsidRDefault="00AE2A92" w:rsidP="00B91854">
            <w:pPr>
              <w:pStyle w:val="ListParagraph"/>
              <w:numPr>
                <w:ilvl w:val="0"/>
                <w:numId w:val="18"/>
              </w:numPr>
              <w:rPr>
                <w:bCs/>
              </w:rPr>
            </w:pPr>
            <w:r>
              <w:rPr>
                <w:bCs/>
              </w:rPr>
              <w:t>Students causing concern quickly identified and appropriate steps taken;</w:t>
            </w:r>
          </w:p>
          <w:p w14:paraId="7D8BAD88" w14:textId="77777777" w:rsidR="00AE2A92" w:rsidRDefault="00AE2A92" w:rsidP="00B91854">
            <w:pPr>
              <w:pStyle w:val="ListParagraph"/>
              <w:numPr>
                <w:ilvl w:val="0"/>
                <w:numId w:val="18"/>
              </w:numPr>
              <w:rPr>
                <w:bCs/>
              </w:rPr>
            </w:pPr>
            <w:r>
              <w:rPr>
                <w:bCs/>
              </w:rPr>
              <w:t>Restorative practice to form a significant part of interactions with students;</w:t>
            </w:r>
          </w:p>
          <w:p w14:paraId="49A00B6C" w14:textId="728D4758" w:rsidR="00AE2A92" w:rsidRPr="00CD4387" w:rsidRDefault="00AE2A92" w:rsidP="00AE2A92">
            <w:pPr>
              <w:rPr>
                <w:bCs/>
              </w:rPr>
            </w:pPr>
            <w:r>
              <w:rPr>
                <w:bCs/>
              </w:rPr>
              <w:t>Staff feel more confident in having restorative conversations;</w:t>
            </w:r>
          </w:p>
        </w:tc>
      </w:tr>
      <w:tr w:rsidR="00AE2A92" w:rsidRPr="00CD4387" w14:paraId="19D363F4" w14:textId="77777777" w:rsidTr="00D46656">
        <w:trPr>
          <w:trHeight w:val="1869"/>
        </w:trPr>
        <w:tc>
          <w:tcPr>
            <w:tcW w:w="1534" w:type="dxa"/>
            <w:tcBorders>
              <w:top w:val="single" w:sz="4" w:space="0" w:color="000000"/>
              <w:left w:val="single" w:sz="4" w:space="0" w:color="000000"/>
              <w:bottom w:val="single" w:sz="4" w:space="0" w:color="000000"/>
              <w:right w:val="single" w:sz="4" w:space="0" w:color="000000"/>
            </w:tcBorders>
          </w:tcPr>
          <w:p w14:paraId="5A5BD948" w14:textId="0EE257FC" w:rsidR="00AE2A92" w:rsidRPr="00CD4387" w:rsidRDefault="00AE2A92" w:rsidP="00AE2A92">
            <w:pPr>
              <w:rPr>
                <w:bCs/>
              </w:rPr>
            </w:pPr>
            <w:r w:rsidRPr="00CD4387">
              <w:rPr>
                <w:bCs/>
              </w:rPr>
              <w:t>To continue to monitor and review systems &amp; processes of recording behaviour incidents.</w:t>
            </w:r>
          </w:p>
        </w:tc>
        <w:tc>
          <w:tcPr>
            <w:tcW w:w="4497" w:type="dxa"/>
            <w:tcBorders>
              <w:top w:val="single" w:sz="4" w:space="0" w:color="000000"/>
              <w:left w:val="single" w:sz="4" w:space="0" w:color="000000"/>
              <w:bottom w:val="single" w:sz="4" w:space="0" w:color="000000"/>
              <w:right w:val="single" w:sz="4" w:space="0" w:color="000000"/>
            </w:tcBorders>
          </w:tcPr>
          <w:p w14:paraId="2CD323CB" w14:textId="77777777" w:rsidR="00AE2A92" w:rsidRPr="007D0EC2" w:rsidRDefault="00AE2A92" w:rsidP="00B91854">
            <w:pPr>
              <w:pStyle w:val="ListParagraph"/>
              <w:numPr>
                <w:ilvl w:val="0"/>
                <w:numId w:val="18"/>
              </w:numPr>
              <w:rPr>
                <w:bCs/>
                <w:highlight w:val="green"/>
              </w:rPr>
            </w:pPr>
            <w:r w:rsidRPr="007D0EC2">
              <w:rPr>
                <w:bCs/>
                <w:highlight w:val="green"/>
              </w:rPr>
              <w:t>Produce termly headline data reports for SLT and Governors on behaviour and positive handling;</w:t>
            </w:r>
          </w:p>
          <w:p w14:paraId="3B10ED3A" w14:textId="77777777" w:rsidR="00AE2A92" w:rsidRPr="007D0EC2" w:rsidRDefault="00AE2A92" w:rsidP="00B91854">
            <w:pPr>
              <w:pStyle w:val="ListParagraph"/>
              <w:numPr>
                <w:ilvl w:val="0"/>
                <w:numId w:val="18"/>
              </w:numPr>
              <w:rPr>
                <w:bCs/>
                <w:highlight w:val="green"/>
              </w:rPr>
            </w:pPr>
            <w:r w:rsidRPr="007D0EC2">
              <w:rPr>
                <w:bCs/>
                <w:highlight w:val="green"/>
              </w:rPr>
              <w:t>Provide staff training to ensure that all staff are confident and competent in recording incidents;</w:t>
            </w:r>
          </w:p>
          <w:p w14:paraId="5C213368" w14:textId="77777777" w:rsidR="00AE2A92" w:rsidRDefault="00AE2A92" w:rsidP="00B91854">
            <w:pPr>
              <w:pStyle w:val="ListParagraph"/>
              <w:numPr>
                <w:ilvl w:val="0"/>
                <w:numId w:val="18"/>
              </w:numPr>
              <w:rPr>
                <w:bCs/>
              </w:rPr>
            </w:pPr>
            <w:r w:rsidRPr="007D0EC2">
              <w:rPr>
                <w:bCs/>
                <w:highlight w:val="green"/>
              </w:rPr>
              <w:t>Identify key trends and, in consultation with SLT, plan targeted interventions to support and develop identified areas for development;</w:t>
            </w:r>
          </w:p>
          <w:p w14:paraId="0644937C" w14:textId="7F722BF0" w:rsidR="00D327C4" w:rsidRPr="00D327C4" w:rsidRDefault="00D327C4" w:rsidP="00D327C4">
            <w:pPr>
              <w:pStyle w:val="ListParagraph"/>
              <w:numPr>
                <w:ilvl w:val="0"/>
                <w:numId w:val="18"/>
              </w:numPr>
              <w:shd w:val="clear" w:color="auto" w:fill="FFFFFF"/>
              <w:spacing w:after="0" w:line="240" w:lineRule="auto"/>
              <w:textAlignment w:val="baseline"/>
              <w:rPr>
                <w:rFonts w:ascii="Calibri" w:eastAsia="Times New Roman" w:hAnsi="Calibri" w:cs="Calibri"/>
                <w:color w:val="000000"/>
                <w:sz w:val="24"/>
                <w:szCs w:val="24"/>
              </w:rPr>
            </w:pPr>
            <w:r w:rsidRPr="0091451C">
              <w:rPr>
                <w:rFonts w:eastAsia="Times New Roman"/>
                <w:color w:val="000000"/>
                <w:bdr w:val="none" w:sz="0" w:space="0" w:color="auto" w:frame="1"/>
                <w:shd w:val="clear" w:color="auto" w:fill="00FF00"/>
              </w:rPr>
              <w:t>Reporting guidance document for staff to be created and distributed.</w:t>
            </w:r>
          </w:p>
        </w:tc>
        <w:tc>
          <w:tcPr>
            <w:tcW w:w="1366" w:type="dxa"/>
            <w:tcBorders>
              <w:top w:val="single" w:sz="4" w:space="0" w:color="000000"/>
              <w:left w:val="single" w:sz="4" w:space="0" w:color="000000"/>
              <w:bottom w:val="single" w:sz="4" w:space="0" w:color="000000"/>
              <w:right w:val="single" w:sz="4" w:space="0" w:color="000000"/>
            </w:tcBorders>
          </w:tcPr>
          <w:p w14:paraId="0FDAA350" w14:textId="565D20F6" w:rsidR="00AE2A92" w:rsidRPr="00CD4387" w:rsidRDefault="00AE2A92" w:rsidP="00AE2A92">
            <w:pPr>
              <w:rPr>
                <w:bCs/>
              </w:rPr>
            </w:pPr>
            <w:r w:rsidRPr="00CD4387">
              <w:rPr>
                <w:bCs/>
              </w:rPr>
              <w:t>Ongoing</w:t>
            </w:r>
          </w:p>
        </w:tc>
        <w:tc>
          <w:tcPr>
            <w:tcW w:w="1790" w:type="dxa"/>
            <w:tcBorders>
              <w:top w:val="single" w:sz="4" w:space="0" w:color="000000"/>
              <w:left w:val="single" w:sz="4" w:space="0" w:color="000000"/>
              <w:bottom w:val="single" w:sz="4" w:space="0" w:color="000000"/>
              <w:right w:val="single" w:sz="4" w:space="0" w:color="000000"/>
            </w:tcBorders>
          </w:tcPr>
          <w:p w14:paraId="51B7EE6E" w14:textId="51CF1780" w:rsidR="00AE2A92" w:rsidRPr="00CD4387" w:rsidRDefault="00E85AA1" w:rsidP="00AE2A92">
            <w:pPr>
              <w:rPr>
                <w:bCs/>
              </w:rPr>
            </w:pPr>
            <w:r>
              <w:rPr>
                <w:bCs/>
              </w:rPr>
              <w:t>MG/JB</w:t>
            </w:r>
          </w:p>
        </w:tc>
        <w:tc>
          <w:tcPr>
            <w:tcW w:w="1229" w:type="dxa"/>
            <w:tcBorders>
              <w:top w:val="single" w:sz="4" w:space="0" w:color="000000"/>
              <w:left w:val="single" w:sz="4" w:space="0" w:color="000000"/>
              <w:bottom w:val="single" w:sz="4" w:space="0" w:color="000000"/>
              <w:right w:val="single" w:sz="4" w:space="0" w:color="000000"/>
            </w:tcBorders>
          </w:tcPr>
          <w:p w14:paraId="1842DEE9" w14:textId="25B9B67A" w:rsidR="00AE2A92" w:rsidRPr="00CD4387" w:rsidRDefault="00AE2A92" w:rsidP="00AE2A92">
            <w:pPr>
              <w:rPr>
                <w:bCs/>
              </w:rPr>
            </w:pPr>
            <w:r w:rsidRPr="00CD4387">
              <w:rPr>
                <w:bCs/>
              </w:rPr>
              <w:t>JM/LL</w:t>
            </w:r>
          </w:p>
        </w:tc>
        <w:tc>
          <w:tcPr>
            <w:tcW w:w="1345" w:type="dxa"/>
            <w:tcBorders>
              <w:top w:val="single" w:sz="4" w:space="0" w:color="000000"/>
              <w:left w:val="single" w:sz="4" w:space="0" w:color="000000"/>
              <w:bottom w:val="single" w:sz="4" w:space="0" w:color="000000"/>
              <w:right w:val="single" w:sz="4" w:space="0" w:color="000000"/>
            </w:tcBorders>
          </w:tcPr>
          <w:p w14:paraId="01B4A6A0" w14:textId="1554DC55" w:rsidR="00AE2A92" w:rsidRPr="00CD4387" w:rsidRDefault="00AE2A92" w:rsidP="00AE2A92">
            <w:pPr>
              <w:rPr>
                <w:bCs/>
              </w:rPr>
            </w:pPr>
            <w:r w:rsidRPr="00CD4387">
              <w:rPr>
                <w:bCs/>
              </w:rPr>
              <w:t>Cover for behaviour lead to carry out monitoring;</w:t>
            </w:r>
          </w:p>
        </w:tc>
        <w:tc>
          <w:tcPr>
            <w:tcW w:w="4105" w:type="dxa"/>
            <w:tcBorders>
              <w:top w:val="single" w:sz="4" w:space="0" w:color="000000"/>
              <w:left w:val="single" w:sz="4" w:space="0" w:color="000000"/>
              <w:bottom w:val="single" w:sz="4" w:space="0" w:color="000000"/>
              <w:right w:val="single" w:sz="4" w:space="0" w:color="000000"/>
            </w:tcBorders>
          </w:tcPr>
          <w:p w14:paraId="739569FD" w14:textId="77777777" w:rsidR="00AE2A92" w:rsidRDefault="00AE2A92" w:rsidP="00B91854">
            <w:pPr>
              <w:pStyle w:val="ListParagraph"/>
              <w:numPr>
                <w:ilvl w:val="0"/>
                <w:numId w:val="18"/>
              </w:numPr>
              <w:rPr>
                <w:bCs/>
              </w:rPr>
            </w:pPr>
            <w:r>
              <w:rPr>
                <w:bCs/>
              </w:rPr>
              <w:t>Trends and concerns quickly identified;</w:t>
            </w:r>
          </w:p>
          <w:p w14:paraId="46100931" w14:textId="77777777" w:rsidR="00AE2A92" w:rsidRDefault="00AE2A92" w:rsidP="00B91854">
            <w:pPr>
              <w:pStyle w:val="ListParagraph"/>
              <w:numPr>
                <w:ilvl w:val="0"/>
                <w:numId w:val="18"/>
              </w:numPr>
              <w:rPr>
                <w:bCs/>
              </w:rPr>
            </w:pPr>
            <w:r>
              <w:rPr>
                <w:bCs/>
              </w:rPr>
              <w:t>Quality of monitoring and recording remains high;</w:t>
            </w:r>
          </w:p>
          <w:p w14:paraId="586E482A" w14:textId="703D876C" w:rsidR="00AE2A92" w:rsidRPr="00CD4387" w:rsidRDefault="00AE2A92" w:rsidP="00AE2A92">
            <w:pPr>
              <w:rPr>
                <w:bCs/>
              </w:rPr>
            </w:pPr>
            <w:r>
              <w:rPr>
                <w:bCs/>
              </w:rPr>
              <w:t xml:space="preserve">Support for students who are struggling is put in place; </w:t>
            </w:r>
          </w:p>
        </w:tc>
      </w:tr>
      <w:tr w:rsidR="00AE2A92" w:rsidRPr="00CD4387" w14:paraId="79BF6017" w14:textId="77777777" w:rsidTr="00D46656">
        <w:trPr>
          <w:trHeight w:val="1281"/>
        </w:trPr>
        <w:tc>
          <w:tcPr>
            <w:tcW w:w="1534" w:type="dxa"/>
            <w:tcBorders>
              <w:top w:val="single" w:sz="4" w:space="0" w:color="000000"/>
              <w:left w:val="single" w:sz="4" w:space="0" w:color="000000"/>
              <w:bottom w:val="single" w:sz="4" w:space="0" w:color="000000"/>
              <w:right w:val="single" w:sz="4" w:space="0" w:color="000000"/>
            </w:tcBorders>
          </w:tcPr>
          <w:p w14:paraId="0132B329" w14:textId="0CA66F4D" w:rsidR="00AE2A92" w:rsidRPr="00CD4387" w:rsidRDefault="00AE2A92" w:rsidP="00AE2A92">
            <w:pPr>
              <w:rPr>
                <w:bCs/>
              </w:rPr>
            </w:pPr>
            <w:r w:rsidRPr="00CD4387">
              <w:t>To Improve our pupil attendance figures to 95%.</w:t>
            </w:r>
          </w:p>
        </w:tc>
        <w:tc>
          <w:tcPr>
            <w:tcW w:w="4497" w:type="dxa"/>
            <w:tcBorders>
              <w:top w:val="single" w:sz="4" w:space="0" w:color="000000"/>
              <w:left w:val="single" w:sz="4" w:space="0" w:color="000000"/>
              <w:bottom w:val="single" w:sz="4" w:space="0" w:color="000000"/>
              <w:right w:val="single" w:sz="4" w:space="0" w:color="000000"/>
            </w:tcBorders>
          </w:tcPr>
          <w:p w14:paraId="2D076D07" w14:textId="77777777" w:rsidR="00AE2A92" w:rsidRPr="00CD4387" w:rsidRDefault="00AE2A92" w:rsidP="00B91854">
            <w:pPr>
              <w:pStyle w:val="ListParagraph"/>
              <w:numPr>
                <w:ilvl w:val="0"/>
                <w:numId w:val="18"/>
              </w:numPr>
              <w:rPr>
                <w:bCs/>
              </w:rPr>
            </w:pPr>
            <w:r w:rsidRPr="007D0EC2">
              <w:rPr>
                <w:bCs/>
                <w:highlight w:val="yellow"/>
              </w:rPr>
              <w:t>Re-introduce termly/half-termly attendance reports for SLT, governors and teaching staff to identify pupils with low attendance;</w:t>
            </w:r>
            <w:r w:rsidRPr="00CD4387">
              <w:rPr>
                <w:bCs/>
              </w:rPr>
              <w:t xml:space="preserve"> </w:t>
            </w:r>
          </w:p>
          <w:p w14:paraId="10EE6649" w14:textId="77777777" w:rsidR="00AE2A92" w:rsidRPr="007D0EC2" w:rsidRDefault="00AE2A92" w:rsidP="00B91854">
            <w:pPr>
              <w:pStyle w:val="ListParagraph"/>
              <w:numPr>
                <w:ilvl w:val="0"/>
                <w:numId w:val="18"/>
              </w:numPr>
              <w:rPr>
                <w:bCs/>
                <w:highlight w:val="yellow"/>
              </w:rPr>
            </w:pPr>
            <w:r w:rsidRPr="007D0EC2">
              <w:rPr>
                <w:bCs/>
                <w:highlight w:val="yellow"/>
              </w:rPr>
              <w:t xml:space="preserve">Clarify a staged process of actions to address low attendance; </w:t>
            </w:r>
          </w:p>
          <w:p w14:paraId="746C731D" w14:textId="24D6AF99" w:rsidR="00AE2A92" w:rsidRPr="00CD4387" w:rsidRDefault="00AE2A92" w:rsidP="00B91854">
            <w:pPr>
              <w:pStyle w:val="ListParagraph"/>
              <w:numPr>
                <w:ilvl w:val="0"/>
                <w:numId w:val="18"/>
              </w:numPr>
              <w:rPr>
                <w:bCs/>
              </w:rPr>
            </w:pPr>
            <w:r w:rsidRPr="007D0EC2">
              <w:rPr>
                <w:bCs/>
                <w:highlight w:val="green"/>
              </w:rPr>
              <w:lastRenderedPageBreak/>
              <w:t>Liaise with Family Support/Safeguard Team to assist to develop strategies and key interventions in conjunction with LA attendance officers where necessary.</w:t>
            </w:r>
          </w:p>
        </w:tc>
        <w:tc>
          <w:tcPr>
            <w:tcW w:w="1366" w:type="dxa"/>
            <w:tcBorders>
              <w:top w:val="single" w:sz="4" w:space="0" w:color="000000"/>
              <w:left w:val="single" w:sz="4" w:space="0" w:color="000000"/>
              <w:bottom w:val="single" w:sz="4" w:space="0" w:color="000000"/>
              <w:right w:val="single" w:sz="4" w:space="0" w:color="000000"/>
            </w:tcBorders>
          </w:tcPr>
          <w:p w14:paraId="7F890AF1" w14:textId="43435496" w:rsidR="00AE2A92" w:rsidRPr="00CD4387" w:rsidRDefault="00AE2A92" w:rsidP="00AE2A92">
            <w:pPr>
              <w:rPr>
                <w:bCs/>
              </w:rPr>
            </w:pPr>
            <w:r w:rsidRPr="00CD4387">
              <w:rPr>
                <w:bCs/>
              </w:rPr>
              <w:lastRenderedPageBreak/>
              <w:t>Ongoing</w:t>
            </w:r>
          </w:p>
        </w:tc>
        <w:tc>
          <w:tcPr>
            <w:tcW w:w="1790" w:type="dxa"/>
            <w:tcBorders>
              <w:top w:val="single" w:sz="4" w:space="0" w:color="000000"/>
              <w:left w:val="single" w:sz="4" w:space="0" w:color="000000"/>
              <w:bottom w:val="single" w:sz="4" w:space="0" w:color="000000"/>
              <w:right w:val="single" w:sz="4" w:space="0" w:color="000000"/>
            </w:tcBorders>
          </w:tcPr>
          <w:p w14:paraId="4775BB42" w14:textId="10C5594D" w:rsidR="00AE2A92" w:rsidRPr="00CD4387" w:rsidRDefault="00E85AA1" w:rsidP="00AE2A92">
            <w:pPr>
              <w:rPr>
                <w:bCs/>
              </w:rPr>
            </w:pPr>
            <w:r>
              <w:rPr>
                <w:bCs/>
              </w:rPr>
              <w:t>MG/JB</w:t>
            </w:r>
            <w:r w:rsidR="00AE2A92" w:rsidRPr="00CD4387">
              <w:rPr>
                <w:bCs/>
              </w:rPr>
              <w:t xml:space="preserve"> and Safeguarding Team</w:t>
            </w:r>
          </w:p>
        </w:tc>
        <w:tc>
          <w:tcPr>
            <w:tcW w:w="1229" w:type="dxa"/>
            <w:tcBorders>
              <w:top w:val="single" w:sz="4" w:space="0" w:color="000000"/>
              <w:left w:val="single" w:sz="4" w:space="0" w:color="000000"/>
              <w:bottom w:val="single" w:sz="4" w:space="0" w:color="000000"/>
              <w:right w:val="single" w:sz="4" w:space="0" w:color="000000"/>
            </w:tcBorders>
          </w:tcPr>
          <w:p w14:paraId="0A9DA8A0" w14:textId="004C9536" w:rsidR="00AE2A92" w:rsidRPr="00CD4387" w:rsidRDefault="00AE2A92" w:rsidP="00AE2A92">
            <w:pPr>
              <w:rPr>
                <w:bCs/>
              </w:rPr>
            </w:pPr>
            <w:r w:rsidRPr="00CD4387">
              <w:rPr>
                <w:bCs/>
              </w:rPr>
              <w:t>JM/LL</w:t>
            </w:r>
          </w:p>
        </w:tc>
        <w:tc>
          <w:tcPr>
            <w:tcW w:w="1345" w:type="dxa"/>
            <w:tcBorders>
              <w:top w:val="single" w:sz="4" w:space="0" w:color="000000"/>
              <w:left w:val="single" w:sz="4" w:space="0" w:color="000000"/>
              <w:bottom w:val="single" w:sz="4" w:space="0" w:color="000000"/>
              <w:right w:val="single" w:sz="4" w:space="0" w:color="000000"/>
            </w:tcBorders>
          </w:tcPr>
          <w:p w14:paraId="7A8E7D56" w14:textId="764A2443" w:rsidR="00AE2A92" w:rsidRPr="00CD4387" w:rsidRDefault="00AE2A92" w:rsidP="00AE2A92">
            <w:pPr>
              <w:rPr>
                <w:bCs/>
              </w:rPr>
            </w:pPr>
            <w:r w:rsidRPr="00CD4387">
              <w:rPr>
                <w:bCs/>
              </w:rPr>
              <w:t>Cover for staff to carry out monitoring;</w:t>
            </w:r>
          </w:p>
        </w:tc>
        <w:tc>
          <w:tcPr>
            <w:tcW w:w="4105" w:type="dxa"/>
            <w:tcBorders>
              <w:top w:val="single" w:sz="4" w:space="0" w:color="000000"/>
              <w:left w:val="single" w:sz="4" w:space="0" w:color="000000"/>
              <w:bottom w:val="single" w:sz="4" w:space="0" w:color="000000"/>
              <w:right w:val="single" w:sz="4" w:space="0" w:color="000000"/>
            </w:tcBorders>
          </w:tcPr>
          <w:p w14:paraId="155E2558" w14:textId="77777777" w:rsidR="00AE2A92" w:rsidRDefault="00AE2A92" w:rsidP="00B91854">
            <w:pPr>
              <w:pStyle w:val="ListParagraph"/>
              <w:numPr>
                <w:ilvl w:val="0"/>
                <w:numId w:val="18"/>
              </w:numPr>
            </w:pPr>
            <w:r>
              <w:t>Attendance data is more closely monitored;</w:t>
            </w:r>
          </w:p>
          <w:p w14:paraId="57CB6886" w14:textId="77777777" w:rsidR="00AE2A92" w:rsidRDefault="00AE2A92" w:rsidP="00B91854">
            <w:pPr>
              <w:pStyle w:val="ListParagraph"/>
              <w:numPr>
                <w:ilvl w:val="0"/>
                <w:numId w:val="18"/>
              </w:numPr>
            </w:pPr>
            <w:r>
              <w:t>Steps taken to address low attendance;</w:t>
            </w:r>
          </w:p>
          <w:p w14:paraId="5D5AA6D7" w14:textId="03A05E86" w:rsidR="00AE2A92" w:rsidRPr="00CD4387" w:rsidRDefault="00AE2A92" w:rsidP="00AE2A92"/>
        </w:tc>
      </w:tr>
      <w:tr w:rsidR="00AE2A92" w:rsidRPr="00CD4387" w14:paraId="384B0D1C" w14:textId="77777777" w:rsidTr="00D46656">
        <w:trPr>
          <w:trHeight w:val="1538"/>
        </w:trPr>
        <w:tc>
          <w:tcPr>
            <w:tcW w:w="1534" w:type="dxa"/>
            <w:tcBorders>
              <w:top w:val="single" w:sz="4" w:space="0" w:color="000000"/>
              <w:left w:val="single" w:sz="4" w:space="0" w:color="000000"/>
              <w:bottom w:val="single" w:sz="4" w:space="0" w:color="000000"/>
              <w:right w:val="single" w:sz="4" w:space="0" w:color="000000"/>
            </w:tcBorders>
          </w:tcPr>
          <w:p w14:paraId="63075FA9" w14:textId="462D37EF" w:rsidR="00AE2A92" w:rsidRPr="00CD4387" w:rsidRDefault="00AE2A92" w:rsidP="00AE2A92">
            <w:pPr>
              <w:rPr>
                <w:bCs/>
              </w:rPr>
            </w:pPr>
            <w:r w:rsidRPr="00CD4387">
              <w:t>To develop more opportunities to capture the voice of the pupil.</w:t>
            </w:r>
          </w:p>
        </w:tc>
        <w:tc>
          <w:tcPr>
            <w:tcW w:w="4497" w:type="dxa"/>
            <w:tcBorders>
              <w:top w:val="single" w:sz="4" w:space="0" w:color="000000"/>
              <w:left w:val="single" w:sz="4" w:space="0" w:color="000000"/>
              <w:bottom w:val="single" w:sz="4" w:space="0" w:color="000000"/>
              <w:right w:val="single" w:sz="4" w:space="0" w:color="000000"/>
            </w:tcBorders>
          </w:tcPr>
          <w:p w14:paraId="3AB7EA95" w14:textId="77777777" w:rsidR="00AE2A92" w:rsidRPr="007D0EC2" w:rsidRDefault="00AE2A92" w:rsidP="00B91854">
            <w:pPr>
              <w:pStyle w:val="ListParagraph"/>
              <w:numPr>
                <w:ilvl w:val="0"/>
                <w:numId w:val="18"/>
              </w:numPr>
              <w:rPr>
                <w:bCs/>
                <w:highlight w:val="green"/>
              </w:rPr>
            </w:pPr>
            <w:r w:rsidRPr="007D0EC2">
              <w:rPr>
                <w:bCs/>
                <w:highlight w:val="green"/>
              </w:rPr>
              <w:t>Encourage the use of pupil voice tasks during monitoring days;</w:t>
            </w:r>
          </w:p>
          <w:p w14:paraId="3CAF3643" w14:textId="77777777" w:rsidR="00AE2A92" w:rsidRPr="007D0EC2" w:rsidRDefault="00AE2A92" w:rsidP="00B91854">
            <w:pPr>
              <w:pStyle w:val="ListParagraph"/>
              <w:numPr>
                <w:ilvl w:val="0"/>
                <w:numId w:val="18"/>
              </w:numPr>
              <w:rPr>
                <w:bCs/>
                <w:highlight w:val="green"/>
              </w:rPr>
            </w:pPr>
            <w:r w:rsidRPr="007D0EC2">
              <w:rPr>
                <w:bCs/>
                <w:highlight w:val="green"/>
              </w:rPr>
              <w:t xml:space="preserve">Utilise information from these tasks to address concerns; </w:t>
            </w:r>
          </w:p>
          <w:p w14:paraId="574605DB" w14:textId="28C183E7" w:rsidR="00AE2A92" w:rsidRPr="00CD4387" w:rsidRDefault="00AE2A92" w:rsidP="00B91854">
            <w:pPr>
              <w:pStyle w:val="ListParagraph"/>
              <w:numPr>
                <w:ilvl w:val="0"/>
                <w:numId w:val="18"/>
              </w:numPr>
              <w:rPr>
                <w:bCs/>
              </w:rPr>
            </w:pPr>
            <w:r w:rsidRPr="007D0EC2">
              <w:rPr>
                <w:bCs/>
                <w:highlight w:val="green"/>
              </w:rPr>
              <w:t>Encourage pupil voice through mediums such as school council;</w:t>
            </w:r>
          </w:p>
        </w:tc>
        <w:tc>
          <w:tcPr>
            <w:tcW w:w="1366" w:type="dxa"/>
            <w:tcBorders>
              <w:top w:val="single" w:sz="4" w:space="0" w:color="000000"/>
              <w:left w:val="single" w:sz="4" w:space="0" w:color="000000"/>
              <w:bottom w:val="single" w:sz="4" w:space="0" w:color="000000"/>
              <w:right w:val="single" w:sz="4" w:space="0" w:color="000000"/>
            </w:tcBorders>
          </w:tcPr>
          <w:p w14:paraId="345B8730" w14:textId="21853C7A" w:rsidR="00AE2A92" w:rsidRPr="00CD4387" w:rsidRDefault="00AE2A92" w:rsidP="00AE2A92">
            <w:pPr>
              <w:rPr>
                <w:bCs/>
              </w:rPr>
            </w:pPr>
            <w:r w:rsidRPr="00CD4387">
              <w:rPr>
                <w:bCs/>
              </w:rPr>
              <w:t>Ongoing</w:t>
            </w:r>
          </w:p>
        </w:tc>
        <w:tc>
          <w:tcPr>
            <w:tcW w:w="1790" w:type="dxa"/>
            <w:tcBorders>
              <w:top w:val="single" w:sz="4" w:space="0" w:color="000000"/>
              <w:left w:val="single" w:sz="4" w:space="0" w:color="000000"/>
              <w:bottom w:val="single" w:sz="4" w:space="0" w:color="000000"/>
              <w:right w:val="single" w:sz="4" w:space="0" w:color="000000"/>
            </w:tcBorders>
          </w:tcPr>
          <w:p w14:paraId="365E141B" w14:textId="36732740" w:rsidR="00AE2A92" w:rsidRPr="00CD4387" w:rsidRDefault="00E85AA1" w:rsidP="00AE2A92">
            <w:pPr>
              <w:rPr>
                <w:bCs/>
              </w:rPr>
            </w:pPr>
            <w:r>
              <w:rPr>
                <w:bCs/>
              </w:rPr>
              <w:t>MG/JB</w:t>
            </w:r>
            <w:r w:rsidRPr="00CD4387">
              <w:rPr>
                <w:bCs/>
              </w:rPr>
              <w:t xml:space="preserve"> </w:t>
            </w:r>
            <w:r w:rsidR="00AE2A92" w:rsidRPr="00CD4387">
              <w:rPr>
                <w:bCs/>
              </w:rPr>
              <w:t>Safeguarding, PSHE Lead</w:t>
            </w:r>
          </w:p>
        </w:tc>
        <w:tc>
          <w:tcPr>
            <w:tcW w:w="1229" w:type="dxa"/>
            <w:tcBorders>
              <w:top w:val="single" w:sz="4" w:space="0" w:color="000000"/>
              <w:left w:val="single" w:sz="4" w:space="0" w:color="000000"/>
              <w:bottom w:val="single" w:sz="4" w:space="0" w:color="000000"/>
              <w:right w:val="single" w:sz="4" w:space="0" w:color="000000"/>
            </w:tcBorders>
          </w:tcPr>
          <w:p w14:paraId="52361737" w14:textId="3941624A" w:rsidR="00AE2A92" w:rsidRPr="00CD4387" w:rsidRDefault="00AE2A92" w:rsidP="00AE2A92">
            <w:pPr>
              <w:rPr>
                <w:bCs/>
              </w:rPr>
            </w:pPr>
            <w:r w:rsidRPr="00CD4387">
              <w:rPr>
                <w:bCs/>
              </w:rPr>
              <w:t>JM/LL</w:t>
            </w:r>
          </w:p>
        </w:tc>
        <w:tc>
          <w:tcPr>
            <w:tcW w:w="1345" w:type="dxa"/>
            <w:tcBorders>
              <w:top w:val="single" w:sz="4" w:space="0" w:color="000000"/>
              <w:left w:val="single" w:sz="4" w:space="0" w:color="000000"/>
              <w:bottom w:val="single" w:sz="4" w:space="0" w:color="000000"/>
              <w:right w:val="single" w:sz="4" w:space="0" w:color="000000"/>
            </w:tcBorders>
          </w:tcPr>
          <w:p w14:paraId="7BD2F68A" w14:textId="59EB18B4" w:rsidR="00AE2A92" w:rsidRPr="00CD4387" w:rsidRDefault="00AE2A92" w:rsidP="00AE2A92">
            <w:pPr>
              <w:rPr>
                <w:bCs/>
              </w:rPr>
            </w:pPr>
            <w:r w:rsidRPr="00CD4387">
              <w:rPr>
                <w:bCs/>
              </w:rPr>
              <w:t>Cover for staff to carry out monitoring;</w:t>
            </w:r>
          </w:p>
        </w:tc>
        <w:tc>
          <w:tcPr>
            <w:tcW w:w="4105" w:type="dxa"/>
            <w:tcBorders>
              <w:top w:val="single" w:sz="4" w:space="0" w:color="000000"/>
              <w:left w:val="single" w:sz="4" w:space="0" w:color="000000"/>
              <w:bottom w:val="single" w:sz="4" w:space="0" w:color="000000"/>
              <w:right w:val="single" w:sz="4" w:space="0" w:color="000000"/>
            </w:tcBorders>
          </w:tcPr>
          <w:p w14:paraId="2B1F9413" w14:textId="77777777" w:rsidR="00AE2A92" w:rsidRDefault="00AE2A92" w:rsidP="00B91854">
            <w:pPr>
              <w:pStyle w:val="ListParagraph"/>
              <w:numPr>
                <w:ilvl w:val="0"/>
                <w:numId w:val="18"/>
              </w:numPr>
            </w:pPr>
            <w:r>
              <w:t xml:space="preserve">Pupil voice remains a high priority at GLS; </w:t>
            </w:r>
          </w:p>
          <w:p w14:paraId="002576CB" w14:textId="7CD89247" w:rsidR="00AE2A92" w:rsidRPr="00CD4387" w:rsidRDefault="00AE2A92" w:rsidP="00AE2A92"/>
        </w:tc>
      </w:tr>
      <w:tr w:rsidR="00D46656" w:rsidRPr="00CD4387" w14:paraId="798357ED" w14:textId="77777777" w:rsidTr="00BC3E0C">
        <w:trPr>
          <w:trHeight w:val="70"/>
        </w:trPr>
        <w:tc>
          <w:tcPr>
            <w:tcW w:w="15866" w:type="dxa"/>
            <w:gridSpan w:val="7"/>
            <w:tcBorders>
              <w:top w:val="single" w:sz="4" w:space="0" w:color="000000"/>
              <w:left w:val="single" w:sz="4" w:space="0" w:color="000000"/>
              <w:bottom w:val="single" w:sz="4" w:space="0" w:color="000000"/>
              <w:right w:val="single" w:sz="4" w:space="0" w:color="000000"/>
            </w:tcBorders>
          </w:tcPr>
          <w:p w14:paraId="2C454C0D" w14:textId="27887375" w:rsidR="00D46656" w:rsidRPr="00CD4387" w:rsidRDefault="00D46656" w:rsidP="00CB6C08">
            <w:pPr>
              <w:pStyle w:val="NoSpacing"/>
              <w:rPr>
                <w:b/>
                <w:bCs/>
              </w:rPr>
            </w:pPr>
          </w:p>
        </w:tc>
      </w:tr>
    </w:tbl>
    <w:p w14:paraId="013D27F8" w14:textId="77777777" w:rsidR="00F96AE1" w:rsidRDefault="00F96AE1">
      <w:pPr>
        <w:rPr>
          <w:rFonts w:ascii="Times New Roman" w:hAnsi="Times New Roman" w:cs="Times New Roman"/>
          <w:b/>
        </w:rPr>
      </w:pPr>
    </w:p>
    <w:p w14:paraId="6405EF5A" w14:textId="77777777" w:rsidR="00CB6C08" w:rsidRDefault="00CB6C08">
      <w:pPr>
        <w:rPr>
          <w:rFonts w:ascii="Times New Roman" w:hAnsi="Times New Roman" w:cs="Times New Roman"/>
          <w:b/>
        </w:rPr>
      </w:pPr>
    </w:p>
    <w:p w14:paraId="52BC3F90" w14:textId="77777777" w:rsidR="00CB6C08" w:rsidRDefault="00CB6C08">
      <w:pPr>
        <w:rPr>
          <w:rFonts w:ascii="Times New Roman" w:hAnsi="Times New Roman" w:cs="Times New Roman"/>
          <w:b/>
        </w:rPr>
      </w:pPr>
    </w:p>
    <w:p w14:paraId="1ADF586C" w14:textId="77777777" w:rsidR="00CB6C08" w:rsidRDefault="00CB6C08">
      <w:pPr>
        <w:rPr>
          <w:rFonts w:ascii="Times New Roman" w:hAnsi="Times New Roman" w:cs="Times New Roman"/>
          <w:b/>
        </w:rPr>
      </w:pPr>
    </w:p>
    <w:p w14:paraId="054FEA4D" w14:textId="77777777" w:rsidR="00CB6C08" w:rsidRDefault="00CB6C08">
      <w:pPr>
        <w:rPr>
          <w:rFonts w:ascii="Times New Roman" w:hAnsi="Times New Roman" w:cs="Times New Roman"/>
          <w:b/>
        </w:rPr>
      </w:pPr>
    </w:p>
    <w:p w14:paraId="65DC2EE3" w14:textId="77777777" w:rsidR="00CB6C08" w:rsidRDefault="00CB6C08">
      <w:pPr>
        <w:rPr>
          <w:rFonts w:ascii="Times New Roman" w:hAnsi="Times New Roman" w:cs="Times New Roman"/>
          <w:b/>
        </w:rPr>
      </w:pPr>
    </w:p>
    <w:p w14:paraId="4AFFAD08" w14:textId="77777777" w:rsidR="00CB6C08" w:rsidRDefault="00CB6C08">
      <w:pPr>
        <w:rPr>
          <w:rFonts w:ascii="Times New Roman" w:hAnsi="Times New Roman" w:cs="Times New Roman"/>
          <w:b/>
        </w:rPr>
      </w:pPr>
    </w:p>
    <w:p w14:paraId="4D9DDB54" w14:textId="77777777" w:rsidR="00CB6C08" w:rsidRDefault="00CB6C08">
      <w:pPr>
        <w:rPr>
          <w:rFonts w:ascii="Times New Roman" w:hAnsi="Times New Roman" w:cs="Times New Roman"/>
          <w:b/>
        </w:rPr>
      </w:pPr>
    </w:p>
    <w:p w14:paraId="3BF41409" w14:textId="77777777" w:rsidR="00CB6C08" w:rsidRDefault="00CB6C08">
      <w:pPr>
        <w:rPr>
          <w:rFonts w:ascii="Times New Roman" w:hAnsi="Times New Roman" w:cs="Times New Roman"/>
          <w:b/>
        </w:rPr>
      </w:pPr>
    </w:p>
    <w:p w14:paraId="1DB1740A" w14:textId="77777777" w:rsidR="00CB6C08" w:rsidRDefault="00CB6C08">
      <w:pPr>
        <w:rPr>
          <w:rFonts w:ascii="Times New Roman" w:hAnsi="Times New Roman" w:cs="Times New Roman"/>
          <w:b/>
        </w:rPr>
      </w:pPr>
    </w:p>
    <w:p w14:paraId="3BBD6426" w14:textId="77777777" w:rsidR="00CB6C08" w:rsidRDefault="00CB6C08">
      <w:pPr>
        <w:rPr>
          <w:rFonts w:ascii="Times New Roman" w:hAnsi="Times New Roman" w:cs="Times New Roman"/>
          <w:b/>
        </w:rPr>
      </w:pPr>
    </w:p>
    <w:p w14:paraId="6BB7C857" w14:textId="77777777" w:rsidR="00CB6C08" w:rsidRDefault="00CB6C08">
      <w:pPr>
        <w:rPr>
          <w:rFonts w:ascii="Times New Roman" w:hAnsi="Times New Roman" w:cs="Times New Roman"/>
          <w:b/>
        </w:rPr>
      </w:pPr>
    </w:p>
    <w:p w14:paraId="048D96D6" w14:textId="77777777" w:rsidR="00CB6C08" w:rsidRDefault="00CB6C08">
      <w:pPr>
        <w:rPr>
          <w:rFonts w:ascii="Times New Roman" w:hAnsi="Times New Roman" w:cs="Times New Roman"/>
          <w:b/>
        </w:rPr>
      </w:pPr>
    </w:p>
    <w:p w14:paraId="46E05281" w14:textId="77777777" w:rsidR="00CB6C08" w:rsidRDefault="00CB6C08">
      <w:pPr>
        <w:rPr>
          <w:rFonts w:ascii="Times New Roman" w:hAnsi="Times New Roman" w:cs="Times New Roman"/>
          <w:b/>
        </w:rPr>
      </w:pPr>
    </w:p>
    <w:p w14:paraId="6135B6D5" w14:textId="68306237" w:rsidR="00FE7B59" w:rsidRDefault="00FE7B59">
      <w:pPr>
        <w:rPr>
          <w:rFonts w:ascii="Times New Roman" w:hAnsi="Times New Roman" w:cs="Times New Roman"/>
          <w:b/>
        </w:rPr>
      </w:pPr>
      <w:r w:rsidRPr="00CD4387">
        <w:rPr>
          <w:rFonts w:ascii="Times New Roman" w:hAnsi="Times New Roman" w:cs="Times New Roman"/>
          <w:b/>
        </w:rPr>
        <w:lastRenderedPageBreak/>
        <w:t xml:space="preserve">EARLY YEARS – LEAD – </w:t>
      </w:r>
      <w:r w:rsidR="00E0632C">
        <w:rPr>
          <w:rFonts w:ascii="Times New Roman" w:hAnsi="Times New Roman" w:cs="Times New Roman"/>
          <w:b/>
        </w:rPr>
        <w:t>Laura Owen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635"/>
        <w:gridCol w:w="1440"/>
        <w:gridCol w:w="1020"/>
        <w:gridCol w:w="1125"/>
        <w:gridCol w:w="1245"/>
        <w:gridCol w:w="3840"/>
      </w:tblGrid>
      <w:tr w:rsidR="0035412E" w:rsidRPr="0035412E" w14:paraId="045C7CAA" w14:textId="77777777" w:rsidTr="0035412E">
        <w:trPr>
          <w:trHeight w:val="615"/>
        </w:trPr>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731C3F2"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Objective  </w:t>
            </w:r>
            <w:r w:rsidRPr="0035412E">
              <w:rPr>
                <w:rFonts w:ascii="Times New Roman" w:eastAsia="Times New Roman" w:hAnsi="Times New Roman" w:cs="Times New Roman"/>
                <w:sz w:val="20"/>
                <w:szCs w:val="20"/>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B36FBF1"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Actions</w:t>
            </w:r>
            <w:r w:rsidRPr="0035412E">
              <w:rPr>
                <w:rFonts w:ascii="Times New Roman" w:eastAsia="Times New Roman" w:hAnsi="Times New Roman" w:cs="Times New Roman"/>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076C5560"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Time span</w:t>
            </w:r>
            <w:r w:rsidRPr="0035412E">
              <w:rPr>
                <w:rFonts w:ascii="Times New Roman" w:eastAsia="Times New Roman" w:hAnsi="Times New Roman" w:cs="Times New Roman"/>
                <w:sz w:val="20"/>
                <w:szCs w:val="20"/>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6213EB10"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Led by</w:t>
            </w:r>
            <w:r w:rsidRPr="0035412E">
              <w:rPr>
                <w:rFonts w:ascii="Times New Roman" w:eastAsia="Times New Roman" w:hAnsi="Times New Roman" w:cs="Times New Roman"/>
                <w:sz w:val="20"/>
                <w:szCs w:val="2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12D9E94"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Monitored by</w:t>
            </w:r>
            <w:r w:rsidRPr="0035412E">
              <w:rPr>
                <w:rFonts w:ascii="Times New Roman" w:eastAsia="Times New Roman" w:hAnsi="Times New Roman" w:cs="Times New Roman"/>
                <w:sz w:val="20"/>
                <w:szCs w:val="20"/>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3E295E78"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Cost(£s)/</w:t>
            </w:r>
            <w:r w:rsidRPr="0035412E">
              <w:rPr>
                <w:rFonts w:ascii="Times New Roman" w:eastAsia="Times New Roman" w:hAnsi="Times New Roman" w:cs="Times New Roman"/>
                <w:sz w:val="20"/>
                <w:szCs w:val="20"/>
              </w:rPr>
              <w:t> </w:t>
            </w:r>
          </w:p>
        </w:tc>
        <w:tc>
          <w:tcPr>
            <w:tcW w:w="3810" w:type="dxa"/>
            <w:tcBorders>
              <w:top w:val="single" w:sz="6" w:space="0" w:color="000000"/>
              <w:left w:val="single" w:sz="6" w:space="0" w:color="000000"/>
              <w:bottom w:val="single" w:sz="6" w:space="0" w:color="000000"/>
              <w:right w:val="single" w:sz="6" w:space="0" w:color="000000"/>
            </w:tcBorders>
            <w:shd w:val="clear" w:color="auto" w:fill="auto"/>
            <w:hideMark/>
          </w:tcPr>
          <w:p w14:paraId="5419FF1A" w14:textId="77777777" w:rsidR="0035412E" w:rsidRPr="0035412E" w:rsidRDefault="0035412E" w:rsidP="0035412E">
            <w:pPr>
              <w:spacing w:after="0" w:line="240" w:lineRule="auto"/>
              <w:jc w:val="center"/>
              <w:textAlignment w:val="baseline"/>
              <w:rPr>
                <w:rFonts w:ascii="Segoe UI" w:eastAsia="Times New Roman" w:hAnsi="Segoe UI" w:cs="Segoe UI"/>
                <w:sz w:val="18"/>
                <w:szCs w:val="18"/>
              </w:rPr>
            </w:pPr>
            <w:r w:rsidRPr="0035412E">
              <w:rPr>
                <w:rFonts w:ascii="Times New Roman" w:eastAsia="Times New Roman" w:hAnsi="Times New Roman" w:cs="Times New Roman"/>
                <w:b/>
                <w:bCs/>
                <w:sz w:val="20"/>
                <w:szCs w:val="20"/>
              </w:rPr>
              <w:t>Impact</w:t>
            </w:r>
            <w:r w:rsidRPr="0035412E">
              <w:rPr>
                <w:rFonts w:ascii="Times New Roman" w:eastAsia="Times New Roman" w:hAnsi="Times New Roman" w:cs="Times New Roman"/>
                <w:sz w:val="20"/>
                <w:szCs w:val="20"/>
              </w:rPr>
              <w:t> </w:t>
            </w:r>
          </w:p>
        </w:tc>
      </w:tr>
      <w:tr w:rsidR="0035412E" w:rsidRPr="0035412E" w14:paraId="530BE943" w14:textId="77777777" w:rsidTr="0035412E">
        <w:trPr>
          <w:trHeight w:val="4860"/>
        </w:trPr>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B272EA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To continue to increase the forest school provision to include early years and lower school classes.   </w:t>
            </w:r>
          </w:p>
          <w:p w14:paraId="593636B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0FDD767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To continue to increase the engagement of parents of pupils in the EYFS with their learning.  </w:t>
            </w:r>
          </w:p>
          <w:p w14:paraId="3E16ED0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090F78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47577F3"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To develop learning through play in EYFS.  </w:t>
            </w:r>
          </w:p>
          <w:p w14:paraId="498760B2"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69956813"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3C691D2"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3D4F4D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6BC2986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35C8FC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3104137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shd w:val="clear" w:color="auto" w:fill="FFFF00"/>
              </w:rPr>
              <w:t>To move learning journals to EFL.</w:t>
            </w:r>
            <w:r w:rsidRPr="0035412E">
              <w:rPr>
                <w:rFonts w:ascii="Times New Roman" w:eastAsia="Times New Roman" w:hAnsi="Times New Roman" w:cs="Times New Roman"/>
                <w:sz w:val="20"/>
                <w:szCs w:val="20"/>
              </w:rPr>
              <w:t> </w:t>
            </w:r>
          </w:p>
          <w:p w14:paraId="046B9E1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F9C946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4F4ED4F"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6340BFA5"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To train further TAs to be Forest School leaders. </w:t>
            </w:r>
          </w:p>
          <w:p w14:paraId="460515E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4C2512A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4549A08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34A051A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xml:space="preserve">Continue to ensure that parents have access to </w:t>
            </w:r>
            <w:r w:rsidRPr="0035412E">
              <w:rPr>
                <w:rFonts w:ascii="Times New Roman" w:eastAsia="Times New Roman" w:hAnsi="Times New Roman" w:cs="Times New Roman"/>
                <w:sz w:val="20"/>
                <w:szCs w:val="20"/>
                <w:shd w:val="clear" w:color="auto" w:fill="FFFF00"/>
              </w:rPr>
              <w:t>EFL</w:t>
            </w:r>
            <w:r w:rsidRPr="0035412E">
              <w:rPr>
                <w:rFonts w:ascii="Times New Roman" w:eastAsia="Times New Roman" w:hAnsi="Times New Roman" w:cs="Times New Roman"/>
                <w:sz w:val="20"/>
                <w:szCs w:val="20"/>
              </w:rPr>
              <w:t xml:space="preserve"> and are able to contribute to learning journals by loading activities onto </w:t>
            </w:r>
            <w:r w:rsidRPr="0035412E">
              <w:rPr>
                <w:rFonts w:ascii="Times New Roman" w:eastAsia="Times New Roman" w:hAnsi="Times New Roman" w:cs="Times New Roman"/>
                <w:sz w:val="20"/>
                <w:szCs w:val="20"/>
                <w:shd w:val="clear" w:color="auto" w:fill="FFFF00"/>
              </w:rPr>
              <w:t>EFL</w:t>
            </w:r>
            <w:r w:rsidRPr="0035412E">
              <w:rPr>
                <w:rFonts w:ascii="Times New Roman" w:eastAsia="Times New Roman" w:hAnsi="Times New Roman" w:cs="Times New Roman"/>
                <w:sz w:val="20"/>
                <w:szCs w:val="20"/>
              </w:rPr>
              <w:t>. </w:t>
            </w:r>
          </w:p>
          <w:p w14:paraId="0569621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36E5C25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75D21E1"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xml:space="preserve">To provide early play skills training for TAs in the EYFS department. </w:t>
            </w:r>
            <w:r w:rsidRPr="0035412E">
              <w:rPr>
                <w:rFonts w:ascii="Times New Roman" w:eastAsia="Times New Roman" w:hAnsi="Times New Roman" w:cs="Times New Roman"/>
                <w:sz w:val="20"/>
                <w:szCs w:val="20"/>
                <w:shd w:val="clear" w:color="auto" w:fill="FFFF00"/>
              </w:rPr>
              <w:t>Staff to receive support from play therapist.</w:t>
            </w:r>
            <w:r w:rsidRPr="0035412E">
              <w:rPr>
                <w:rFonts w:ascii="Times New Roman" w:eastAsia="Times New Roman" w:hAnsi="Times New Roman" w:cs="Times New Roman"/>
                <w:sz w:val="20"/>
                <w:szCs w:val="20"/>
              </w:rPr>
              <w:t>  </w:t>
            </w:r>
          </w:p>
          <w:p w14:paraId="3AE976E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To continue to provide quality resources for use in continuous provision. </w:t>
            </w:r>
          </w:p>
          <w:p w14:paraId="29833E4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AFA0DA1"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r w:rsidRPr="0035412E">
              <w:rPr>
                <w:rFonts w:ascii="Times New Roman" w:eastAsia="Times New Roman" w:hAnsi="Times New Roman" w:cs="Times New Roman"/>
                <w:sz w:val="20"/>
                <w:szCs w:val="20"/>
              </w:rPr>
              <w:br/>
            </w:r>
            <w:r w:rsidRPr="0035412E">
              <w:rPr>
                <w:rFonts w:ascii="Times New Roman" w:eastAsia="Times New Roman" w:hAnsi="Times New Roman" w:cs="Times New Roman"/>
                <w:sz w:val="20"/>
                <w:szCs w:val="20"/>
                <w:shd w:val="clear" w:color="auto" w:fill="FFFF00"/>
              </w:rPr>
              <w:t xml:space="preserve">Staff to receive training in how to use EFL effectively. </w:t>
            </w:r>
            <w:r w:rsidRPr="0035412E">
              <w:rPr>
                <w:rFonts w:ascii="Times New Roman" w:eastAsia="Times New Roman" w:hAnsi="Times New Roman" w:cs="Times New Roman"/>
                <w:sz w:val="20"/>
                <w:szCs w:val="20"/>
              </w:rPr>
              <w:t> </w:t>
            </w:r>
            <w:r w:rsidRPr="0035412E">
              <w:rPr>
                <w:rFonts w:ascii="Times New Roman" w:eastAsia="Times New Roman" w:hAnsi="Times New Roman" w:cs="Times New Roman"/>
                <w:sz w:val="20"/>
                <w:szCs w:val="20"/>
              </w:rPr>
              <w:br/>
            </w:r>
            <w:r w:rsidRPr="0035412E">
              <w:rPr>
                <w:rFonts w:ascii="Times New Roman" w:eastAsia="Times New Roman" w:hAnsi="Times New Roman" w:cs="Times New Roman"/>
                <w:sz w:val="20"/>
                <w:szCs w:val="20"/>
                <w:shd w:val="clear" w:color="auto" w:fill="FFFF00"/>
              </w:rPr>
              <w:t>Parents given support and guidance to enable them to access and contribute to their child’s learning journal via EFL.</w:t>
            </w:r>
            <w:r w:rsidRPr="0035412E">
              <w:rPr>
                <w:rFonts w:ascii="Times New Roman" w:eastAsia="Times New Roman" w:hAnsi="Times New Roman" w:cs="Times New Roman"/>
                <w:sz w:val="20"/>
                <w:szCs w:val="20"/>
              </w:rPr>
              <w:t> </w:t>
            </w:r>
          </w:p>
          <w:p w14:paraId="55E9A46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F5568E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Courses completed 2022 </w:t>
            </w:r>
          </w:p>
          <w:p w14:paraId="0AA70D9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45C1040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8C4D79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Ongoing from Autumn 2021 </w:t>
            </w:r>
          </w:p>
          <w:p w14:paraId="528F7B2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65750D1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5685125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4A1D504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By Autumn 2022 </w:t>
            </w:r>
          </w:p>
          <w:p w14:paraId="619E526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1CBBDE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50418FF3"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r w:rsidRPr="0035412E">
              <w:rPr>
                <w:rFonts w:ascii="Times New Roman" w:eastAsia="Times New Roman" w:hAnsi="Times New Roman" w:cs="Times New Roman"/>
                <w:sz w:val="20"/>
                <w:szCs w:val="20"/>
              </w:rPr>
              <w:br/>
            </w:r>
            <w:r w:rsidRPr="0035412E">
              <w:rPr>
                <w:rFonts w:ascii="Times New Roman" w:eastAsia="Times New Roman" w:hAnsi="Times New Roman" w:cs="Times New Roman"/>
                <w:sz w:val="20"/>
                <w:szCs w:val="20"/>
                <w:shd w:val="clear" w:color="auto" w:fill="FFFF00"/>
              </w:rPr>
              <w:t>Autumn 2022</w:t>
            </w:r>
            <w:r w:rsidRPr="0035412E">
              <w:rPr>
                <w:rFonts w:ascii="Times New Roman" w:eastAsia="Times New Roman" w:hAnsi="Times New Roman" w:cs="Times New Roman"/>
                <w:sz w:val="20"/>
                <w:szCs w:val="20"/>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E3C443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LO </w:t>
            </w:r>
          </w:p>
          <w:p w14:paraId="691254F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7F515C5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6F51728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2A403A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LO </w:t>
            </w:r>
          </w:p>
          <w:p w14:paraId="092D10B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0E5DC72"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D46D735"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1BAE54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49FA59D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LO </w:t>
            </w:r>
          </w:p>
          <w:p w14:paraId="245460E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541707D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2948F3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6847B94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shd w:val="clear" w:color="auto" w:fill="FFFF00"/>
              </w:rPr>
              <w:t>LO</w:t>
            </w:r>
            <w:r w:rsidRPr="0035412E">
              <w:rPr>
                <w:rFonts w:ascii="Times New Roman" w:eastAsia="Times New Roman" w:hAnsi="Times New Roman" w:cs="Times New Roman"/>
                <w:sz w:val="20"/>
                <w:szCs w:val="2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29ABEE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JM &amp; Governors </w:t>
            </w:r>
          </w:p>
          <w:p w14:paraId="259A0739"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113D9B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1195252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21BF9F9D"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JM &amp; Governors </w:t>
            </w:r>
          </w:p>
          <w:p w14:paraId="4F5B1E5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75A7639D"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31A57BD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348CC00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JM &amp; Governors </w:t>
            </w:r>
          </w:p>
          <w:p w14:paraId="16B05724"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060BBE33"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0B8C4DE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shd w:val="clear" w:color="auto" w:fill="FFFF00"/>
              </w:rPr>
              <w:t>JM &amp; Governors</w:t>
            </w:r>
            <w:r w:rsidRPr="0035412E">
              <w:rPr>
                <w:rFonts w:ascii="Times New Roman" w:eastAsia="Times New Roman" w:hAnsi="Times New Roman" w:cs="Times New Roman"/>
                <w:sz w:val="20"/>
                <w:szCs w:val="20"/>
              </w:rPr>
              <w:t>  </w:t>
            </w:r>
          </w:p>
          <w:p w14:paraId="209519D8"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130D2A2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color w:val="000000"/>
                <w:sz w:val="20"/>
                <w:szCs w:val="20"/>
              </w:rPr>
              <w:t>Training course Cover to release trained TAs  </w:t>
            </w:r>
          </w:p>
          <w:p w14:paraId="7B177E06"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color w:val="000000"/>
                <w:sz w:val="20"/>
                <w:szCs w:val="20"/>
                <w:shd w:val="clear" w:color="auto" w:fill="FFFF00"/>
              </w:rPr>
              <w:t>EFL</w:t>
            </w:r>
            <w:r w:rsidRPr="0035412E">
              <w:rPr>
                <w:rFonts w:ascii="Times New Roman" w:eastAsia="Times New Roman" w:hAnsi="Times New Roman" w:cs="Times New Roman"/>
                <w:color w:val="000000"/>
                <w:sz w:val="20"/>
                <w:szCs w:val="20"/>
              </w:rPr>
              <w:t xml:space="preserve"> subscription/ Time to complete and respond to parents  </w:t>
            </w:r>
          </w:p>
          <w:p w14:paraId="4F4A942E"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color w:val="000000"/>
                <w:sz w:val="20"/>
                <w:szCs w:val="20"/>
              </w:rPr>
              <w:t> </w:t>
            </w:r>
          </w:p>
          <w:p w14:paraId="7B23870B"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color w:val="000000"/>
                <w:sz w:val="20"/>
                <w:szCs w:val="20"/>
              </w:rPr>
              <w:t>Training course, supply cover </w:t>
            </w:r>
          </w:p>
        </w:tc>
        <w:tc>
          <w:tcPr>
            <w:tcW w:w="3810" w:type="dxa"/>
            <w:tcBorders>
              <w:top w:val="single" w:sz="6" w:space="0" w:color="000000"/>
              <w:left w:val="single" w:sz="6" w:space="0" w:color="000000"/>
              <w:bottom w:val="single" w:sz="6" w:space="0" w:color="000000"/>
              <w:right w:val="single" w:sz="6" w:space="0" w:color="000000"/>
            </w:tcBorders>
            <w:shd w:val="clear" w:color="auto" w:fill="auto"/>
            <w:hideMark/>
          </w:tcPr>
          <w:p w14:paraId="1D00A523"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The use of forest school is extended and enhanced. Two TAs are now able to lead sessions for classes in EYFS and lower school. </w:t>
            </w:r>
          </w:p>
          <w:p w14:paraId="3CCBF82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77FC7C42"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Pupils continue to have a record of work produced and activities completed. Parents are involved further in their child’s education and are able to contribute to learning journals. </w:t>
            </w:r>
          </w:p>
          <w:p w14:paraId="2C37ECBC"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7881AC6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xml:space="preserve">TAs in the EYFS receive good quality training in play. Pupils’ experiences of play are enhanced and their outdoor learning developed further. </w:t>
            </w:r>
            <w:r w:rsidRPr="0035412E">
              <w:rPr>
                <w:rFonts w:ascii="Times New Roman" w:eastAsia="Times New Roman" w:hAnsi="Times New Roman" w:cs="Times New Roman"/>
                <w:sz w:val="20"/>
                <w:szCs w:val="20"/>
                <w:shd w:val="clear" w:color="auto" w:fill="FFFF00"/>
              </w:rPr>
              <w:t>Staff to audit resources so that resources for continuous provision can be shared across the classes.</w:t>
            </w:r>
            <w:r w:rsidRPr="0035412E">
              <w:rPr>
                <w:rFonts w:ascii="Times New Roman" w:eastAsia="Times New Roman" w:hAnsi="Times New Roman" w:cs="Times New Roman"/>
                <w:sz w:val="20"/>
                <w:szCs w:val="20"/>
              </w:rPr>
              <w:t>  </w:t>
            </w:r>
          </w:p>
          <w:p w14:paraId="21BFEFE5"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p w14:paraId="5B62DD10"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shd w:val="clear" w:color="auto" w:fill="FFFF00"/>
              </w:rPr>
              <w:t>Children will have a wide range of observations, covering the 7 areas of the EYFS, recorded on EFL. Subject leaders will be able to look at evidence of coverage when moderating with greater ease. Parents will be able to access EFL throughout their child’s progression through the school.</w:t>
            </w:r>
            <w:r w:rsidRPr="0035412E">
              <w:rPr>
                <w:rFonts w:ascii="Times New Roman" w:eastAsia="Times New Roman" w:hAnsi="Times New Roman" w:cs="Times New Roman"/>
                <w:sz w:val="20"/>
                <w:szCs w:val="20"/>
              </w:rPr>
              <w:t>  </w:t>
            </w:r>
          </w:p>
          <w:p w14:paraId="7AC7837A"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sz w:val="20"/>
                <w:szCs w:val="20"/>
              </w:rPr>
              <w:t> </w:t>
            </w:r>
          </w:p>
        </w:tc>
      </w:tr>
      <w:tr w:rsidR="0035412E" w:rsidRPr="0035412E" w14:paraId="2ADEC4B5" w14:textId="77777777" w:rsidTr="0035412E">
        <w:tc>
          <w:tcPr>
            <w:tcW w:w="1486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6EDC657" w14:textId="77777777" w:rsidR="0035412E" w:rsidRPr="0035412E" w:rsidRDefault="0035412E" w:rsidP="0035412E">
            <w:pPr>
              <w:spacing w:after="0" w:line="240" w:lineRule="auto"/>
              <w:textAlignment w:val="baseline"/>
              <w:rPr>
                <w:rFonts w:ascii="Segoe UI" w:eastAsia="Times New Roman" w:hAnsi="Segoe UI" w:cs="Segoe UI"/>
                <w:sz w:val="18"/>
                <w:szCs w:val="18"/>
              </w:rPr>
            </w:pPr>
            <w:r w:rsidRPr="0035412E">
              <w:rPr>
                <w:rFonts w:ascii="Times New Roman" w:eastAsia="Times New Roman" w:hAnsi="Times New Roman" w:cs="Times New Roman"/>
                <w:color w:val="FF0000"/>
                <w:sz w:val="20"/>
                <w:szCs w:val="20"/>
              </w:rPr>
              <w:t> </w:t>
            </w:r>
          </w:p>
        </w:tc>
      </w:tr>
    </w:tbl>
    <w:p w14:paraId="6135B727" w14:textId="77777777" w:rsidR="007D3E1A" w:rsidRPr="00CD4387" w:rsidRDefault="007D3E1A" w:rsidP="007D3E1A">
      <w:pPr>
        <w:rPr>
          <w:rFonts w:ascii="Times New Roman" w:hAnsi="Times New Roman" w:cs="Times New Roman"/>
        </w:rPr>
      </w:pPr>
    </w:p>
    <w:p w14:paraId="115C67C4" w14:textId="77777777" w:rsidR="0035412E" w:rsidRDefault="0035412E" w:rsidP="007D3E1A">
      <w:pPr>
        <w:rPr>
          <w:rFonts w:ascii="Times New Roman" w:hAnsi="Times New Roman" w:cs="Times New Roman"/>
          <w:b/>
        </w:rPr>
      </w:pPr>
    </w:p>
    <w:p w14:paraId="21058A92" w14:textId="77777777" w:rsidR="0035412E" w:rsidRDefault="0035412E" w:rsidP="007D3E1A">
      <w:pPr>
        <w:rPr>
          <w:rFonts w:ascii="Times New Roman" w:hAnsi="Times New Roman" w:cs="Times New Roman"/>
          <w:b/>
        </w:rPr>
      </w:pPr>
    </w:p>
    <w:p w14:paraId="6CA1B7A3" w14:textId="77777777" w:rsidR="0035412E" w:rsidRDefault="0035412E" w:rsidP="007D3E1A">
      <w:pPr>
        <w:rPr>
          <w:rFonts w:ascii="Times New Roman" w:hAnsi="Times New Roman" w:cs="Times New Roman"/>
          <w:b/>
        </w:rPr>
      </w:pPr>
    </w:p>
    <w:p w14:paraId="6135B728" w14:textId="001D8986" w:rsidR="007D3E1A" w:rsidRPr="00CD4387" w:rsidRDefault="007D3E1A" w:rsidP="007D3E1A">
      <w:pPr>
        <w:rPr>
          <w:rFonts w:ascii="Times New Roman" w:hAnsi="Times New Roman" w:cs="Times New Roman"/>
          <w:b/>
        </w:rPr>
      </w:pPr>
      <w:r w:rsidRPr="00CD4387">
        <w:rPr>
          <w:rFonts w:ascii="Times New Roman" w:hAnsi="Times New Roman" w:cs="Times New Roman"/>
          <w:b/>
        </w:rPr>
        <w:lastRenderedPageBreak/>
        <w:t xml:space="preserve">ASD PROVISION – LEAD </w:t>
      </w:r>
      <w:r w:rsidR="00E0632C">
        <w:rPr>
          <w:rFonts w:ascii="Times New Roman" w:hAnsi="Times New Roman" w:cs="Times New Roman"/>
          <w:b/>
        </w:rPr>
        <w:t>Joanna Barnes/Michael Gaskell.</w:t>
      </w:r>
    </w:p>
    <w:tbl>
      <w:tblPr>
        <w:tblStyle w:val="TableGrid"/>
        <w:tblW w:w="0" w:type="auto"/>
        <w:tblLook w:val="04A0" w:firstRow="1" w:lastRow="0" w:firstColumn="1" w:lastColumn="0" w:noHBand="0" w:noVBand="1"/>
      </w:tblPr>
      <w:tblGrid>
        <w:gridCol w:w="2303"/>
        <w:gridCol w:w="3541"/>
        <w:gridCol w:w="1662"/>
        <w:gridCol w:w="1126"/>
        <w:gridCol w:w="1372"/>
        <w:gridCol w:w="1609"/>
        <w:gridCol w:w="3544"/>
      </w:tblGrid>
      <w:tr w:rsidR="00A41CB6" w:rsidRPr="00CD4387" w14:paraId="6135B72F" w14:textId="77777777" w:rsidTr="000926C2">
        <w:tc>
          <w:tcPr>
            <w:tcW w:w="2303" w:type="dxa"/>
          </w:tcPr>
          <w:p w14:paraId="6135B729" w14:textId="1B2FE43A" w:rsidR="00A41CB6" w:rsidRPr="00CD4387" w:rsidRDefault="00A41CB6" w:rsidP="00B857E5">
            <w:pPr>
              <w:jc w:val="center"/>
              <w:rPr>
                <w:b/>
                <w:bCs/>
              </w:rPr>
            </w:pPr>
            <w:r w:rsidRPr="00CD4387">
              <w:rPr>
                <w:b/>
                <w:bCs/>
              </w:rPr>
              <w:t xml:space="preserve">Objective  </w:t>
            </w:r>
          </w:p>
        </w:tc>
        <w:tc>
          <w:tcPr>
            <w:tcW w:w="3541" w:type="dxa"/>
          </w:tcPr>
          <w:p w14:paraId="6135B72A" w14:textId="77777777" w:rsidR="00A41CB6" w:rsidRPr="00CD4387" w:rsidRDefault="00A41CB6" w:rsidP="00B857E5">
            <w:pPr>
              <w:jc w:val="center"/>
              <w:rPr>
                <w:b/>
                <w:bCs/>
              </w:rPr>
            </w:pPr>
            <w:r w:rsidRPr="00CD4387">
              <w:rPr>
                <w:b/>
                <w:bCs/>
              </w:rPr>
              <w:t>Actions</w:t>
            </w:r>
          </w:p>
        </w:tc>
        <w:tc>
          <w:tcPr>
            <w:tcW w:w="1662" w:type="dxa"/>
          </w:tcPr>
          <w:p w14:paraId="6135B72B" w14:textId="77777777" w:rsidR="00A41CB6" w:rsidRPr="00CD4387" w:rsidRDefault="00A41CB6" w:rsidP="00B857E5">
            <w:pPr>
              <w:jc w:val="center"/>
              <w:rPr>
                <w:b/>
                <w:bCs/>
              </w:rPr>
            </w:pPr>
            <w:r w:rsidRPr="00CD4387">
              <w:rPr>
                <w:b/>
                <w:bCs/>
              </w:rPr>
              <w:t>Time span</w:t>
            </w:r>
          </w:p>
        </w:tc>
        <w:tc>
          <w:tcPr>
            <w:tcW w:w="1126" w:type="dxa"/>
          </w:tcPr>
          <w:p w14:paraId="6135B72C" w14:textId="77777777" w:rsidR="00A41CB6" w:rsidRPr="00CD4387" w:rsidRDefault="00A41CB6" w:rsidP="00B857E5">
            <w:pPr>
              <w:jc w:val="center"/>
              <w:rPr>
                <w:b/>
                <w:bCs/>
              </w:rPr>
            </w:pPr>
            <w:r w:rsidRPr="00CD4387">
              <w:rPr>
                <w:b/>
                <w:bCs/>
              </w:rPr>
              <w:t>Led by</w:t>
            </w:r>
          </w:p>
        </w:tc>
        <w:tc>
          <w:tcPr>
            <w:tcW w:w="1372" w:type="dxa"/>
          </w:tcPr>
          <w:p w14:paraId="6135B72D" w14:textId="77777777" w:rsidR="00A41CB6" w:rsidRPr="00CD4387" w:rsidRDefault="00A41CB6" w:rsidP="00B857E5">
            <w:pPr>
              <w:jc w:val="center"/>
              <w:rPr>
                <w:b/>
                <w:bCs/>
              </w:rPr>
            </w:pPr>
            <w:r w:rsidRPr="00CD4387">
              <w:rPr>
                <w:b/>
                <w:bCs/>
              </w:rPr>
              <w:t>Monitored by</w:t>
            </w:r>
          </w:p>
        </w:tc>
        <w:tc>
          <w:tcPr>
            <w:tcW w:w="1609" w:type="dxa"/>
          </w:tcPr>
          <w:p w14:paraId="378F140D" w14:textId="2EB08AAE" w:rsidR="00A41CB6" w:rsidRPr="00CD4387" w:rsidRDefault="00A41CB6" w:rsidP="00B857E5">
            <w:pPr>
              <w:jc w:val="center"/>
              <w:rPr>
                <w:b/>
                <w:bCs/>
              </w:rPr>
            </w:pPr>
            <w:r w:rsidRPr="00CD4387">
              <w:rPr>
                <w:b/>
                <w:bCs/>
              </w:rPr>
              <w:t>Cost(£s)</w:t>
            </w:r>
          </w:p>
        </w:tc>
        <w:tc>
          <w:tcPr>
            <w:tcW w:w="3544" w:type="dxa"/>
          </w:tcPr>
          <w:p w14:paraId="6135B72E" w14:textId="4736EEC0" w:rsidR="00A41CB6" w:rsidRPr="00CD4387" w:rsidRDefault="00A41CB6" w:rsidP="00B857E5">
            <w:pPr>
              <w:jc w:val="center"/>
              <w:rPr>
                <w:b/>
                <w:bCs/>
              </w:rPr>
            </w:pPr>
            <w:r w:rsidRPr="00CD4387">
              <w:rPr>
                <w:b/>
                <w:bCs/>
              </w:rPr>
              <w:t>Impact</w:t>
            </w:r>
          </w:p>
        </w:tc>
      </w:tr>
      <w:tr w:rsidR="00A41CB6" w:rsidRPr="00CD4387" w14:paraId="6135B758" w14:textId="77777777" w:rsidTr="000926C2">
        <w:tc>
          <w:tcPr>
            <w:tcW w:w="2303" w:type="dxa"/>
          </w:tcPr>
          <w:p w14:paraId="6135B730" w14:textId="77777777" w:rsidR="00A41CB6" w:rsidRPr="00CD4387" w:rsidRDefault="00A41CB6" w:rsidP="00B857E5">
            <w:pPr>
              <w:rPr>
                <w:bCs/>
              </w:rPr>
            </w:pPr>
            <w:r w:rsidRPr="00CD4387">
              <w:rPr>
                <w:bCs/>
              </w:rPr>
              <w:t xml:space="preserve">1. Continue to develop the SCERTS offer within school for pupils with ASD. </w:t>
            </w:r>
          </w:p>
          <w:p w14:paraId="6135B731" w14:textId="77777777" w:rsidR="00A41CB6" w:rsidRPr="00CD4387" w:rsidRDefault="00A41CB6" w:rsidP="00B857E5">
            <w:pPr>
              <w:rPr>
                <w:b/>
              </w:rPr>
            </w:pPr>
          </w:p>
        </w:tc>
        <w:tc>
          <w:tcPr>
            <w:tcW w:w="3541" w:type="dxa"/>
          </w:tcPr>
          <w:p w14:paraId="6135B732" w14:textId="77777777" w:rsidR="00A41CB6" w:rsidRPr="008273BF" w:rsidRDefault="00A41CB6" w:rsidP="00B91854">
            <w:pPr>
              <w:pStyle w:val="ListParagraph"/>
              <w:numPr>
                <w:ilvl w:val="0"/>
                <w:numId w:val="19"/>
              </w:numPr>
              <w:rPr>
                <w:bCs/>
                <w:highlight w:val="green"/>
              </w:rPr>
            </w:pPr>
            <w:r w:rsidRPr="008273BF">
              <w:rPr>
                <w:bCs/>
                <w:highlight w:val="green"/>
              </w:rPr>
              <w:t>JB/MG/RT to attend official SCERTS Training</w:t>
            </w:r>
          </w:p>
          <w:p w14:paraId="6135B733" w14:textId="77777777" w:rsidR="00A41CB6" w:rsidRPr="00CD4387" w:rsidRDefault="00A41CB6" w:rsidP="00B857E5">
            <w:pPr>
              <w:pStyle w:val="ListParagraph"/>
              <w:ind w:left="360"/>
              <w:rPr>
                <w:bCs/>
              </w:rPr>
            </w:pPr>
          </w:p>
          <w:p w14:paraId="5E2ABDD2" w14:textId="77777777" w:rsidR="00B77A9A" w:rsidRPr="00AB54B2" w:rsidRDefault="00B77A9A" w:rsidP="00B77A9A">
            <w:pPr>
              <w:pStyle w:val="ListParagraph"/>
              <w:numPr>
                <w:ilvl w:val="0"/>
                <w:numId w:val="19"/>
              </w:numPr>
              <w:rPr>
                <w:bCs/>
                <w:highlight w:val="yellow"/>
              </w:rPr>
            </w:pPr>
            <w:r w:rsidRPr="00AB54B2">
              <w:rPr>
                <w:rFonts w:eastAsia="Times New Roman"/>
                <w:color w:val="000000"/>
                <w:highlight w:val="yellow"/>
                <w:bdr w:val="none" w:sz="0" w:space="0" w:color="auto" w:frame="1"/>
                <w:shd w:val="clear" w:color="auto" w:fill="FFFF00"/>
              </w:rPr>
              <w:t>BH/MG to reinstate SCERTS parents group</w:t>
            </w:r>
            <w:r w:rsidRPr="00AB54B2">
              <w:rPr>
                <w:rFonts w:eastAsia="Times New Roman"/>
                <w:color w:val="000000"/>
                <w:highlight w:val="yellow"/>
              </w:rPr>
              <w:t> </w:t>
            </w:r>
            <w:r w:rsidRPr="00AB54B2">
              <w:rPr>
                <w:bCs/>
                <w:highlight w:val="yellow"/>
              </w:rPr>
              <w:t xml:space="preserve"> </w:t>
            </w:r>
          </w:p>
          <w:p w14:paraId="6135B736" w14:textId="77777777" w:rsidR="00A41CB6" w:rsidRPr="00CD4387" w:rsidRDefault="00A41CB6" w:rsidP="00B857E5">
            <w:pPr>
              <w:pStyle w:val="ListParagraph"/>
              <w:rPr>
                <w:bCs/>
              </w:rPr>
            </w:pPr>
          </w:p>
          <w:p w14:paraId="6135B737" w14:textId="77777777" w:rsidR="00A41CB6" w:rsidRPr="00CD4387" w:rsidRDefault="00A41CB6" w:rsidP="00B857E5">
            <w:pPr>
              <w:pStyle w:val="ListParagraph"/>
              <w:ind w:left="360"/>
              <w:rPr>
                <w:bCs/>
              </w:rPr>
            </w:pPr>
          </w:p>
          <w:p w14:paraId="6135B738" w14:textId="77777777" w:rsidR="00A41CB6" w:rsidRPr="008273BF" w:rsidRDefault="00A41CB6" w:rsidP="00B91854">
            <w:pPr>
              <w:pStyle w:val="ListParagraph"/>
              <w:numPr>
                <w:ilvl w:val="0"/>
                <w:numId w:val="19"/>
              </w:numPr>
              <w:rPr>
                <w:bCs/>
                <w:highlight w:val="green"/>
              </w:rPr>
            </w:pPr>
            <w:r w:rsidRPr="008273BF">
              <w:rPr>
                <w:bCs/>
                <w:highlight w:val="green"/>
              </w:rPr>
              <w:t>Teachers to hold termly SCERTS meetings with Parents</w:t>
            </w:r>
          </w:p>
          <w:p w14:paraId="6135B739" w14:textId="77777777" w:rsidR="00A41CB6" w:rsidRPr="00CD4387" w:rsidRDefault="00A41CB6" w:rsidP="00B857E5">
            <w:pPr>
              <w:pStyle w:val="ListParagraph"/>
              <w:ind w:left="360"/>
              <w:rPr>
                <w:bCs/>
              </w:rPr>
            </w:pPr>
          </w:p>
          <w:p w14:paraId="0BEF9981" w14:textId="77777777" w:rsidR="00A41CB6" w:rsidRDefault="00A41CB6" w:rsidP="00B91854">
            <w:pPr>
              <w:pStyle w:val="ListParagraph"/>
              <w:numPr>
                <w:ilvl w:val="0"/>
                <w:numId w:val="19"/>
              </w:numPr>
              <w:rPr>
                <w:bCs/>
              </w:rPr>
            </w:pPr>
            <w:r w:rsidRPr="008273BF">
              <w:rPr>
                <w:bCs/>
                <w:highlight w:val="green"/>
              </w:rPr>
              <w:t>SCERTS data to be collated termly by ASD Coordinator</w:t>
            </w:r>
          </w:p>
          <w:p w14:paraId="01E093AD" w14:textId="77777777" w:rsidR="00884FDC" w:rsidRPr="00884FDC" w:rsidRDefault="00884FDC" w:rsidP="00884FDC">
            <w:pPr>
              <w:pStyle w:val="ListParagraph"/>
              <w:rPr>
                <w:bCs/>
              </w:rPr>
            </w:pPr>
          </w:p>
          <w:p w14:paraId="3AAD63BD" w14:textId="28D81869" w:rsidR="00884FDC" w:rsidRPr="00884FDC" w:rsidRDefault="00884FDC" w:rsidP="00884FDC">
            <w:pPr>
              <w:pStyle w:val="ListParagraph"/>
              <w:numPr>
                <w:ilvl w:val="0"/>
                <w:numId w:val="19"/>
              </w:numPr>
              <w:rPr>
                <w:bCs/>
              </w:rPr>
            </w:pPr>
            <w:r w:rsidRPr="00884FDC">
              <w:rPr>
                <w:rFonts w:eastAsia="Times New Roman"/>
                <w:color w:val="000000"/>
                <w:bdr w:val="none" w:sz="0" w:space="0" w:color="auto" w:frame="1"/>
                <w:shd w:val="clear" w:color="auto" w:fill="FF0000"/>
              </w:rPr>
              <w:t>Autism provision TA's to attend SCERTS training discussion with SCERTS trained staff</w:t>
            </w:r>
            <w:r w:rsidRPr="00884FDC">
              <w:rPr>
                <w:rFonts w:eastAsia="Times New Roman"/>
                <w:color w:val="000000"/>
              </w:rPr>
              <w:t> </w:t>
            </w:r>
          </w:p>
          <w:p w14:paraId="6135B73A" w14:textId="77777777" w:rsidR="00884FDC" w:rsidRPr="00884FDC" w:rsidRDefault="00884FDC" w:rsidP="00884FDC">
            <w:pPr>
              <w:rPr>
                <w:bCs/>
              </w:rPr>
            </w:pPr>
          </w:p>
        </w:tc>
        <w:tc>
          <w:tcPr>
            <w:tcW w:w="1662" w:type="dxa"/>
          </w:tcPr>
          <w:p w14:paraId="6135B73B" w14:textId="77777777" w:rsidR="00A41CB6" w:rsidRPr="00CD4387" w:rsidRDefault="00A41CB6" w:rsidP="00B857E5">
            <w:pPr>
              <w:rPr>
                <w:bCs/>
              </w:rPr>
            </w:pPr>
            <w:r w:rsidRPr="00CD4387">
              <w:rPr>
                <w:bCs/>
              </w:rPr>
              <w:t>By July 2022</w:t>
            </w:r>
          </w:p>
          <w:p w14:paraId="6135B73C" w14:textId="77777777" w:rsidR="00A41CB6" w:rsidRPr="00CD4387" w:rsidRDefault="00A41CB6" w:rsidP="00B857E5">
            <w:pPr>
              <w:rPr>
                <w:bCs/>
              </w:rPr>
            </w:pPr>
            <w:r w:rsidRPr="00CD4387">
              <w:rPr>
                <w:bCs/>
              </w:rPr>
              <w:t xml:space="preserve">                                  </w:t>
            </w:r>
          </w:p>
          <w:p w14:paraId="6135B73D" w14:textId="77777777" w:rsidR="00A41CB6" w:rsidRPr="00CD4387" w:rsidRDefault="00A41CB6" w:rsidP="00B857E5">
            <w:pPr>
              <w:rPr>
                <w:bCs/>
              </w:rPr>
            </w:pPr>
            <w:r w:rsidRPr="00CD4387">
              <w:rPr>
                <w:bCs/>
              </w:rPr>
              <w:t xml:space="preserve">By July 2022       </w:t>
            </w:r>
          </w:p>
          <w:p w14:paraId="6135B73E" w14:textId="77777777" w:rsidR="00A41CB6" w:rsidRPr="00CD4387" w:rsidRDefault="00A41CB6" w:rsidP="00B857E5">
            <w:pPr>
              <w:rPr>
                <w:bCs/>
              </w:rPr>
            </w:pPr>
            <w:r w:rsidRPr="00CD4387">
              <w:rPr>
                <w:bCs/>
              </w:rPr>
              <w:t xml:space="preserve"> </w:t>
            </w:r>
          </w:p>
          <w:p w14:paraId="6135B73F" w14:textId="77777777" w:rsidR="00A41CB6" w:rsidRPr="00CD4387" w:rsidRDefault="00A41CB6" w:rsidP="00B857E5">
            <w:pPr>
              <w:rPr>
                <w:bCs/>
              </w:rPr>
            </w:pPr>
            <w:r w:rsidRPr="00CD4387">
              <w:rPr>
                <w:bCs/>
              </w:rPr>
              <w:t>Termly/Ongoing</w:t>
            </w:r>
          </w:p>
          <w:p w14:paraId="6135B740" w14:textId="77777777" w:rsidR="00A41CB6" w:rsidRDefault="00A41CB6" w:rsidP="00B857E5">
            <w:pPr>
              <w:rPr>
                <w:bCs/>
              </w:rPr>
            </w:pPr>
            <w:r w:rsidRPr="00CD4387">
              <w:rPr>
                <w:bCs/>
              </w:rPr>
              <w:t xml:space="preserve">                    Termly/Ongoing</w:t>
            </w:r>
          </w:p>
          <w:p w14:paraId="3DB83DD9" w14:textId="77777777" w:rsidR="00884FDC" w:rsidRDefault="00884FDC" w:rsidP="00B857E5">
            <w:pPr>
              <w:rPr>
                <w:bCs/>
              </w:rPr>
            </w:pPr>
          </w:p>
          <w:p w14:paraId="602973D0" w14:textId="6E0A71E4" w:rsidR="00884FDC" w:rsidRPr="00CD4387" w:rsidRDefault="00884FDC" w:rsidP="00B857E5">
            <w:pPr>
              <w:rPr>
                <w:bCs/>
              </w:rPr>
            </w:pPr>
            <w:r>
              <w:rPr>
                <w:bCs/>
              </w:rPr>
              <w:t>Autumn 22</w:t>
            </w:r>
          </w:p>
          <w:p w14:paraId="6135B741" w14:textId="77777777" w:rsidR="00A41CB6" w:rsidRPr="00CD4387" w:rsidRDefault="00A41CB6" w:rsidP="00B857E5">
            <w:pPr>
              <w:rPr>
                <w:bCs/>
              </w:rPr>
            </w:pPr>
          </w:p>
        </w:tc>
        <w:tc>
          <w:tcPr>
            <w:tcW w:w="1126" w:type="dxa"/>
          </w:tcPr>
          <w:p w14:paraId="6135B742" w14:textId="477BD150" w:rsidR="00A41CB6" w:rsidRPr="00CD4387" w:rsidRDefault="00A41CB6" w:rsidP="00B857E5">
            <w:pPr>
              <w:jc w:val="center"/>
              <w:rPr>
                <w:bCs/>
              </w:rPr>
            </w:pPr>
            <w:r w:rsidRPr="00CD4387">
              <w:rPr>
                <w:bCs/>
              </w:rPr>
              <w:t>J</w:t>
            </w:r>
            <w:r w:rsidR="00E85AA1">
              <w:rPr>
                <w:bCs/>
              </w:rPr>
              <w:t>B/MG</w:t>
            </w:r>
            <w:r w:rsidRPr="00CD4387">
              <w:rPr>
                <w:bCs/>
              </w:rPr>
              <w:t xml:space="preserve">           </w:t>
            </w:r>
          </w:p>
          <w:p w14:paraId="6135B743" w14:textId="77777777" w:rsidR="00A41CB6" w:rsidRPr="00CD4387" w:rsidRDefault="00A41CB6" w:rsidP="00B857E5">
            <w:pPr>
              <w:jc w:val="center"/>
              <w:rPr>
                <w:bCs/>
              </w:rPr>
            </w:pPr>
            <w:r w:rsidRPr="00CD4387">
              <w:rPr>
                <w:bCs/>
              </w:rPr>
              <w:t xml:space="preserve">          </w:t>
            </w:r>
          </w:p>
          <w:p w14:paraId="6135B744" w14:textId="3F5C0014" w:rsidR="00A41CB6" w:rsidRPr="00CD4387" w:rsidRDefault="00E85AA1" w:rsidP="00B857E5">
            <w:pPr>
              <w:jc w:val="center"/>
              <w:rPr>
                <w:bCs/>
              </w:rPr>
            </w:pPr>
            <w:r>
              <w:rPr>
                <w:bCs/>
              </w:rPr>
              <w:t>JB/MG</w:t>
            </w:r>
          </w:p>
          <w:p w14:paraId="6135B745" w14:textId="77777777" w:rsidR="00A41CB6" w:rsidRPr="00CD4387" w:rsidRDefault="00A41CB6" w:rsidP="00B857E5">
            <w:pPr>
              <w:jc w:val="center"/>
              <w:rPr>
                <w:bCs/>
              </w:rPr>
            </w:pPr>
            <w:r w:rsidRPr="00CD4387">
              <w:rPr>
                <w:bCs/>
              </w:rPr>
              <w:t xml:space="preserve">  </w:t>
            </w:r>
          </w:p>
          <w:p w14:paraId="6135B746" w14:textId="2630F60C" w:rsidR="00A41CB6" w:rsidRPr="00CD4387" w:rsidRDefault="00E85AA1" w:rsidP="00B857E5">
            <w:pPr>
              <w:jc w:val="center"/>
              <w:rPr>
                <w:bCs/>
              </w:rPr>
            </w:pPr>
            <w:r>
              <w:rPr>
                <w:bCs/>
              </w:rPr>
              <w:t>JB/MG</w:t>
            </w:r>
          </w:p>
          <w:p w14:paraId="6135B747" w14:textId="3A569222" w:rsidR="00A41CB6" w:rsidRPr="00CD4387" w:rsidRDefault="00A41CB6" w:rsidP="00B857E5">
            <w:pPr>
              <w:jc w:val="center"/>
              <w:rPr>
                <w:bCs/>
              </w:rPr>
            </w:pPr>
            <w:r w:rsidRPr="00CD4387">
              <w:rPr>
                <w:bCs/>
              </w:rPr>
              <w:t xml:space="preserve">               </w:t>
            </w:r>
            <w:r w:rsidR="00E85AA1">
              <w:rPr>
                <w:bCs/>
              </w:rPr>
              <w:t>JB/MG</w:t>
            </w:r>
            <w:r w:rsidRPr="00CD4387">
              <w:rPr>
                <w:bCs/>
              </w:rPr>
              <w:t xml:space="preserve">    </w:t>
            </w:r>
          </w:p>
          <w:p w14:paraId="6135B748" w14:textId="77777777" w:rsidR="00A41CB6" w:rsidRPr="00CD4387" w:rsidRDefault="00A41CB6" w:rsidP="00B857E5">
            <w:pPr>
              <w:jc w:val="center"/>
              <w:rPr>
                <w:bCs/>
              </w:rPr>
            </w:pPr>
          </w:p>
          <w:p w14:paraId="6135B749" w14:textId="56374C95" w:rsidR="00A41CB6" w:rsidRPr="00CD4387" w:rsidRDefault="00884FDC" w:rsidP="00B857E5">
            <w:pPr>
              <w:jc w:val="center"/>
              <w:rPr>
                <w:bCs/>
              </w:rPr>
            </w:pPr>
            <w:r>
              <w:rPr>
                <w:bCs/>
              </w:rPr>
              <w:t xml:space="preserve">JB/MG    </w:t>
            </w:r>
          </w:p>
        </w:tc>
        <w:tc>
          <w:tcPr>
            <w:tcW w:w="1372" w:type="dxa"/>
          </w:tcPr>
          <w:p w14:paraId="6135B74A" w14:textId="77777777" w:rsidR="00A41CB6" w:rsidRPr="00CD4387" w:rsidRDefault="00A41CB6" w:rsidP="00B857E5">
            <w:pPr>
              <w:jc w:val="center"/>
              <w:rPr>
                <w:bCs/>
              </w:rPr>
            </w:pPr>
            <w:r w:rsidRPr="00CD4387">
              <w:rPr>
                <w:bCs/>
              </w:rPr>
              <w:t>JM/Governors</w:t>
            </w:r>
          </w:p>
          <w:p w14:paraId="6135B74B" w14:textId="77777777" w:rsidR="00A41CB6" w:rsidRPr="00CD4387" w:rsidRDefault="00A41CB6" w:rsidP="00B857E5">
            <w:pPr>
              <w:jc w:val="center"/>
              <w:rPr>
                <w:bCs/>
              </w:rPr>
            </w:pPr>
            <w:r w:rsidRPr="00CD4387">
              <w:rPr>
                <w:bCs/>
              </w:rPr>
              <w:t xml:space="preserve">          JM/Governors  </w:t>
            </w:r>
          </w:p>
          <w:p w14:paraId="6135B74C" w14:textId="77777777" w:rsidR="00A41CB6" w:rsidRPr="00CD4387" w:rsidRDefault="00A41CB6" w:rsidP="00B857E5">
            <w:pPr>
              <w:rPr>
                <w:bCs/>
              </w:rPr>
            </w:pPr>
            <w:r w:rsidRPr="00CD4387">
              <w:rPr>
                <w:bCs/>
              </w:rPr>
              <w:t xml:space="preserve">         </w:t>
            </w:r>
          </w:p>
          <w:p w14:paraId="6135B74D" w14:textId="77777777" w:rsidR="00A41CB6" w:rsidRPr="00CD4387" w:rsidRDefault="00A41CB6" w:rsidP="00B857E5">
            <w:pPr>
              <w:rPr>
                <w:bCs/>
              </w:rPr>
            </w:pPr>
            <w:r w:rsidRPr="00CD4387">
              <w:rPr>
                <w:bCs/>
              </w:rPr>
              <w:t xml:space="preserve">    JM/Governors </w:t>
            </w:r>
          </w:p>
          <w:p w14:paraId="6135B74E" w14:textId="77777777" w:rsidR="00A41CB6" w:rsidRPr="00CD4387" w:rsidRDefault="00A41CB6" w:rsidP="00B857E5">
            <w:pPr>
              <w:jc w:val="center"/>
              <w:rPr>
                <w:bCs/>
              </w:rPr>
            </w:pPr>
            <w:r w:rsidRPr="00CD4387">
              <w:rPr>
                <w:bCs/>
              </w:rPr>
              <w:t xml:space="preserve"> JM/Governors</w:t>
            </w:r>
          </w:p>
          <w:p w14:paraId="2281D1EA" w14:textId="77777777" w:rsidR="00A41CB6" w:rsidRDefault="00A41CB6" w:rsidP="00B857E5">
            <w:pPr>
              <w:jc w:val="center"/>
              <w:rPr>
                <w:bCs/>
              </w:rPr>
            </w:pPr>
          </w:p>
          <w:p w14:paraId="6135B74F" w14:textId="0AFF8102" w:rsidR="00884FDC" w:rsidRPr="00CD4387" w:rsidRDefault="00884FDC" w:rsidP="00B857E5">
            <w:pPr>
              <w:jc w:val="center"/>
              <w:rPr>
                <w:bCs/>
              </w:rPr>
            </w:pPr>
            <w:r>
              <w:rPr>
                <w:bCs/>
              </w:rPr>
              <w:t>JM/Governors</w:t>
            </w:r>
          </w:p>
        </w:tc>
        <w:tc>
          <w:tcPr>
            <w:tcW w:w="1609" w:type="dxa"/>
          </w:tcPr>
          <w:p w14:paraId="4B2DC0CA" w14:textId="2E2C9B85" w:rsidR="00A41CB6" w:rsidRPr="00140AFF" w:rsidRDefault="00140AFF" w:rsidP="00A41CB6">
            <w:pPr>
              <w:pStyle w:val="ListParagraph"/>
              <w:ind w:left="360"/>
              <w:rPr>
                <w:bCs/>
              </w:rPr>
            </w:pPr>
            <w:r w:rsidRPr="00140AFF">
              <w:rPr>
                <w:color w:val="000000"/>
              </w:rPr>
              <w:t>Cost of 3 course placement</w:t>
            </w:r>
          </w:p>
        </w:tc>
        <w:tc>
          <w:tcPr>
            <w:tcW w:w="3544" w:type="dxa"/>
          </w:tcPr>
          <w:p w14:paraId="6135B750" w14:textId="0700F7C4" w:rsidR="00A41CB6" w:rsidRPr="00CD4387" w:rsidRDefault="00A41CB6" w:rsidP="00B91854">
            <w:pPr>
              <w:pStyle w:val="ListParagraph"/>
              <w:numPr>
                <w:ilvl w:val="0"/>
                <w:numId w:val="21"/>
              </w:numPr>
              <w:rPr>
                <w:bCs/>
              </w:rPr>
            </w:pPr>
            <w:r w:rsidRPr="00CD4387">
              <w:rPr>
                <w:bCs/>
              </w:rPr>
              <w:t xml:space="preserve">Staff are more confident in their delivery of SCERTS.   </w:t>
            </w:r>
          </w:p>
          <w:p w14:paraId="6135B751" w14:textId="77777777" w:rsidR="00A41CB6" w:rsidRPr="00CD4387" w:rsidRDefault="00A41CB6" w:rsidP="00B857E5">
            <w:pPr>
              <w:pStyle w:val="ListParagraph"/>
              <w:ind w:left="360"/>
              <w:rPr>
                <w:bCs/>
              </w:rPr>
            </w:pPr>
            <w:r w:rsidRPr="00CD4387">
              <w:rPr>
                <w:bCs/>
              </w:rPr>
              <w:t xml:space="preserve">                                                          </w:t>
            </w:r>
          </w:p>
          <w:p w14:paraId="6135B752" w14:textId="77777777" w:rsidR="00A41CB6" w:rsidRPr="00CD4387" w:rsidRDefault="00A41CB6" w:rsidP="00B91854">
            <w:pPr>
              <w:pStyle w:val="ListParagraph"/>
              <w:numPr>
                <w:ilvl w:val="0"/>
                <w:numId w:val="21"/>
              </w:numPr>
              <w:rPr>
                <w:bCs/>
              </w:rPr>
            </w:pPr>
            <w:r w:rsidRPr="00CD4387">
              <w:rPr>
                <w:bCs/>
              </w:rPr>
              <w:t>Parents are able to work with pupils in school &amp; the wider community, with staff support.</w:t>
            </w:r>
          </w:p>
          <w:p w14:paraId="6135B753" w14:textId="77777777" w:rsidR="00A41CB6" w:rsidRPr="00CD4387" w:rsidRDefault="00A41CB6" w:rsidP="00B857E5">
            <w:pPr>
              <w:pStyle w:val="ListParagraph"/>
              <w:rPr>
                <w:bCs/>
              </w:rPr>
            </w:pPr>
          </w:p>
          <w:p w14:paraId="6135B754" w14:textId="77777777" w:rsidR="00A41CB6" w:rsidRPr="00CD4387" w:rsidRDefault="00A41CB6" w:rsidP="00B91854">
            <w:pPr>
              <w:pStyle w:val="ListParagraph"/>
              <w:numPr>
                <w:ilvl w:val="0"/>
                <w:numId w:val="21"/>
              </w:numPr>
              <w:rPr>
                <w:bCs/>
              </w:rPr>
            </w:pPr>
            <w:r w:rsidRPr="00CD4387">
              <w:rPr>
                <w:bCs/>
              </w:rPr>
              <w:t>Parents are aware of pupil targets and have ideas for their implementation.</w:t>
            </w:r>
          </w:p>
          <w:p w14:paraId="6135B755" w14:textId="77777777" w:rsidR="00A41CB6" w:rsidRPr="00CD4387" w:rsidRDefault="00A41CB6" w:rsidP="00B857E5">
            <w:pPr>
              <w:pStyle w:val="ListParagraph"/>
              <w:rPr>
                <w:bCs/>
              </w:rPr>
            </w:pPr>
          </w:p>
          <w:p w14:paraId="6135B756" w14:textId="77777777" w:rsidR="00A41CB6" w:rsidRPr="00CD4387" w:rsidRDefault="00A41CB6" w:rsidP="00B91854">
            <w:pPr>
              <w:pStyle w:val="ListParagraph"/>
              <w:numPr>
                <w:ilvl w:val="0"/>
                <w:numId w:val="21"/>
              </w:numPr>
              <w:rPr>
                <w:bCs/>
              </w:rPr>
            </w:pPr>
            <w:r w:rsidRPr="00CD4387">
              <w:rPr>
                <w:bCs/>
              </w:rPr>
              <w:t>Progress in SCERTS is monitored by the coordinator and any issues with pupil progress are addressed immediately.</w:t>
            </w:r>
          </w:p>
          <w:p w14:paraId="6135B757" w14:textId="77777777" w:rsidR="00A41CB6" w:rsidRPr="00CD4387" w:rsidRDefault="00A41CB6" w:rsidP="00B857E5">
            <w:pPr>
              <w:rPr>
                <w:bCs/>
              </w:rPr>
            </w:pPr>
          </w:p>
        </w:tc>
      </w:tr>
      <w:tr w:rsidR="00A41CB6" w:rsidRPr="00CD4387" w14:paraId="6135B775" w14:textId="77777777" w:rsidTr="000926C2">
        <w:tc>
          <w:tcPr>
            <w:tcW w:w="2303" w:type="dxa"/>
          </w:tcPr>
          <w:p w14:paraId="6135B759" w14:textId="77777777" w:rsidR="00A41CB6" w:rsidRPr="00CD4387" w:rsidRDefault="00A41CB6" w:rsidP="00B857E5">
            <w:pPr>
              <w:rPr>
                <w:bCs/>
              </w:rPr>
            </w:pPr>
            <w:r w:rsidRPr="00CD4387">
              <w:rPr>
                <w:rFonts w:eastAsia="Times New Roman"/>
                <w:color w:val="000000"/>
              </w:rPr>
              <w:t>2.Complete reaccreditation through the NAS</w:t>
            </w:r>
          </w:p>
          <w:p w14:paraId="6135B75A" w14:textId="77777777" w:rsidR="00A41CB6" w:rsidRPr="00CD4387" w:rsidRDefault="00A41CB6" w:rsidP="00B857E5">
            <w:pPr>
              <w:rPr>
                <w:b/>
                <w:bCs/>
              </w:rPr>
            </w:pPr>
          </w:p>
        </w:tc>
        <w:tc>
          <w:tcPr>
            <w:tcW w:w="3541" w:type="dxa"/>
          </w:tcPr>
          <w:p w14:paraId="6135B75B" w14:textId="77777777" w:rsidR="00A41CB6" w:rsidRPr="00680347" w:rsidRDefault="00A41CB6" w:rsidP="00B91854">
            <w:pPr>
              <w:pStyle w:val="ListParagraph"/>
              <w:numPr>
                <w:ilvl w:val="0"/>
                <w:numId w:val="20"/>
              </w:numPr>
              <w:rPr>
                <w:bCs/>
                <w:highlight w:val="yellow"/>
              </w:rPr>
            </w:pPr>
            <w:r w:rsidRPr="00680347">
              <w:rPr>
                <w:bCs/>
                <w:highlight w:val="yellow"/>
              </w:rPr>
              <w:t>JN to complete NAS audit and complete relevant paperwork</w:t>
            </w:r>
          </w:p>
          <w:p w14:paraId="6135B75C" w14:textId="77777777" w:rsidR="00A41CB6" w:rsidRPr="008273BF" w:rsidRDefault="00A41CB6" w:rsidP="00B857E5">
            <w:pPr>
              <w:pStyle w:val="ListParagraph"/>
              <w:ind w:left="360"/>
              <w:rPr>
                <w:bCs/>
                <w:highlight w:val="green"/>
              </w:rPr>
            </w:pPr>
          </w:p>
          <w:p w14:paraId="6135B75D" w14:textId="77777777" w:rsidR="00A41CB6" w:rsidRPr="008273BF" w:rsidRDefault="00A41CB6" w:rsidP="00B91854">
            <w:pPr>
              <w:pStyle w:val="ListParagraph"/>
              <w:numPr>
                <w:ilvl w:val="0"/>
                <w:numId w:val="20"/>
              </w:numPr>
              <w:rPr>
                <w:bCs/>
                <w:highlight w:val="green"/>
              </w:rPr>
            </w:pPr>
            <w:r w:rsidRPr="008273BF">
              <w:rPr>
                <w:bCs/>
                <w:highlight w:val="green"/>
              </w:rPr>
              <w:t>JN to complete coordinator days to ensure standards are maintained throughout school and 6</w:t>
            </w:r>
            <w:r w:rsidRPr="008273BF">
              <w:rPr>
                <w:bCs/>
                <w:highlight w:val="green"/>
                <w:vertAlign w:val="superscript"/>
              </w:rPr>
              <w:t>th</w:t>
            </w:r>
            <w:r w:rsidRPr="008273BF">
              <w:rPr>
                <w:bCs/>
                <w:highlight w:val="green"/>
              </w:rPr>
              <w:t xml:space="preserve"> form</w:t>
            </w:r>
          </w:p>
          <w:p w14:paraId="6135B75E" w14:textId="77777777" w:rsidR="00A41CB6" w:rsidRPr="008273BF" w:rsidRDefault="00A41CB6" w:rsidP="00B857E5">
            <w:pPr>
              <w:pStyle w:val="ListParagraph"/>
              <w:rPr>
                <w:bCs/>
                <w:highlight w:val="green"/>
              </w:rPr>
            </w:pPr>
          </w:p>
          <w:p w14:paraId="6135B75F" w14:textId="77777777" w:rsidR="00A41CB6" w:rsidRPr="00CD4387" w:rsidRDefault="00A41CB6" w:rsidP="00B91854">
            <w:pPr>
              <w:pStyle w:val="ListParagraph"/>
              <w:numPr>
                <w:ilvl w:val="0"/>
                <w:numId w:val="20"/>
              </w:numPr>
              <w:rPr>
                <w:bCs/>
              </w:rPr>
            </w:pPr>
            <w:r w:rsidRPr="008273BF">
              <w:rPr>
                <w:bCs/>
                <w:highlight w:val="green"/>
              </w:rPr>
              <w:t>JN to liaise with Jonny Knowles (NAS)</w:t>
            </w:r>
          </w:p>
        </w:tc>
        <w:tc>
          <w:tcPr>
            <w:tcW w:w="1662" w:type="dxa"/>
          </w:tcPr>
          <w:p w14:paraId="6135B760" w14:textId="77777777" w:rsidR="00A41CB6" w:rsidRPr="00CD4387" w:rsidRDefault="00A41CB6" w:rsidP="00B857E5">
            <w:pPr>
              <w:jc w:val="center"/>
              <w:rPr>
                <w:bCs/>
              </w:rPr>
            </w:pPr>
            <w:r w:rsidRPr="00CD4387">
              <w:rPr>
                <w:bCs/>
              </w:rPr>
              <w:t>By April 2022</w:t>
            </w:r>
          </w:p>
          <w:p w14:paraId="6135B761" w14:textId="77777777" w:rsidR="00A41CB6" w:rsidRPr="00CD4387" w:rsidRDefault="00A41CB6" w:rsidP="00B857E5">
            <w:pPr>
              <w:jc w:val="center"/>
              <w:rPr>
                <w:bCs/>
              </w:rPr>
            </w:pPr>
          </w:p>
          <w:p w14:paraId="6135B762" w14:textId="77777777" w:rsidR="00A41CB6" w:rsidRPr="00CD4387" w:rsidRDefault="00A41CB6" w:rsidP="00B857E5">
            <w:pPr>
              <w:jc w:val="center"/>
              <w:rPr>
                <w:bCs/>
              </w:rPr>
            </w:pPr>
            <w:r w:rsidRPr="00CD4387">
              <w:rPr>
                <w:bCs/>
              </w:rPr>
              <w:t>Termly/ Ongoing</w:t>
            </w:r>
          </w:p>
          <w:p w14:paraId="6135B763" w14:textId="77777777" w:rsidR="00A41CB6" w:rsidRPr="00CD4387" w:rsidRDefault="00A41CB6" w:rsidP="00B857E5">
            <w:pPr>
              <w:jc w:val="center"/>
              <w:rPr>
                <w:bCs/>
              </w:rPr>
            </w:pPr>
          </w:p>
          <w:p w14:paraId="6135B764" w14:textId="77777777" w:rsidR="00A41CB6" w:rsidRPr="00CD4387" w:rsidRDefault="00A41CB6" w:rsidP="00B857E5">
            <w:pPr>
              <w:jc w:val="center"/>
              <w:rPr>
                <w:bCs/>
              </w:rPr>
            </w:pPr>
            <w:r w:rsidRPr="00CD4387">
              <w:rPr>
                <w:bCs/>
              </w:rPr>
              <w:t>Ongoing</w:t>
            </w:r>
          </w:p>
        </w:tc>
        <w:tc>
          <w:tcPr>
            <w:tcW w:w="1126" w:type="dxa"/>
          </w:tcPr>
          <w:p w14:paraId="6135B766" w14:textId="1AE4ED72" w:rsidR="00A41CB6" w:rsidRPr="00CD4387" w:rsidRDefault="00E85AA1" w:rsidP="00B857E5">
            <w:pPr>
              <w:jc w:val="center"/>
            </w:pPr>
            <w:r>
              <w:rPr>
                <w:bCs/>
              </w:rPr>
              <w:t>JB/MG</w:t>
            </w:r>
            <w:r w:rsidRPr="00CD4387">
              <w:rPr>
                <w:bCs/>
              </w:rPr>
              <w:t xml:space="preserve">    </w:t>
            </w:r>
          </w:p>
          <w:p w14:paraId="6135B767" w14:textId="5B75FC1D" w:rsidR="00A41CB6" w:rsidRPr="00CD4387" w:rsidRDefault="00A41CB6" w:rsidP="00B857E5">
            <w:pPr>
              <w:jc w:val="center"/>
            </w:pPr>
          </w:p>
          <w:p w14:paraId="6135B768" w14:textId="77777777" w:rsidR="00A41CB6" w:rsidRPr="00CD4387" w:rsidRDefault="00A41CB6" w:rsidP="00B857E5">
            <w:pPr>
              <w:jc w:val="center"/>
            </w:pPr>
          </w:p>
          <w:p w14:paraId="6135B769" w14:textId="6E89029E" w:rsidR="00A41CB6" w:rsidRPr="00CD4387" w:rsidRDefault="00E85AA1" w:rsidP="00B857E5">
            <w:pPr>
              <w:jc w:val="center"/>
            </w:pPr>
            <w:r>
              <w:rPr>
                <w:bCs/>
              </w:rPr>
              <w:t>JB/MG</w:t>
            </w:r>
            <w:r w:rsidRPr="00CD4387">
              <w:rPr>
                <w:bCs/>
              </w:rPr>
              <w:t xml:space="preserve">    </w:t>
            </w:r>
          </w:p>
        </w:tc>
        <w:tc>
          <w:tcPr>
            <w:tcW w:w="1372" w:type="dxa"/>
          </w:tcPr>
          <w:p w14:paraId="6135B76A" w14:textId="77777777" w:rsidR="00A41CB6" w:rsidRPr="00CD4387" w:rsidRDefault="00A41CB6" w:rsidP="00B857E5">
            <w:pPr>
              <w:jc w:val="center"/>
              <w:rPr>
                <w:bCs/>
              </w:rPr>
            </w:pPr>
            <w:r w:rsidRPr="00CD4387">
              <w:rPr>
                <w:bCs/>
              </w:rPr>
              <w:t>JM/Governors</w:t>
            </w:r>
          </w:p>
          <w:p w14:paraId="6135B76B" w14:textId="77777777" w:rsidR="00A41CB6" w:rsidRPr="00CD4387" w:rsidRDefault="00A41CB6" w:rsidP="00B857E5">
            <w:pPr>
              <w:jc w:val="center"/>
              <w:rPr>
                <w:bCs/>
              </w:rPr>
            </w:pPr>
          </w:p>
          <w:p w14:paraId="6135B76C" w14:textId="77777777" w:rsidR="00A41CB6" w:rsidRPr="00CD4387" w:rsidRDefault="00A41CB6" w:rsidP="00B857E5">
            <w:pPr>
              <w:jc w:val="center"/>
              <w:rPr>
                <w:bCs/>
              </w:rPr>
            </w:pPr>
            <w:r w:rsidRPr="00CD4387">
              <w:rPr>
                <w:bCs/>
              </w:rPr>
              <w:t>JM/Governors</w:t>
            </w:r>
          </w:p>
          <w:p w14:paraId="6135B76D" w14:textId="77777777" w:rsidR="00A41CB6" w:rsidRPr="00CD4387" w:rsidRDefault="00A41CB6" w:rsidP="00B857E5">
            <w:pPr>
              <w:jc w:val="center"/>
              <w:rPr>
                <w:bCs/>
              </w:rPr>
            </w:pPr>
          </w:p>
          <w:p w14:paraId="6135B76E" w14:textId="77777777" w:rsidR="00A41CB6" w:rsidRPr="00CD4387" w:rsidRDefault="00A41CB6" w:rsidP="00B857E5">
            <w:pPr>
              <w:jc w:val="center"/>
              <w:rPr>
                <w:b/>
              </w:rPr>
            </w:pPr>
            <w:r w:rsidRPr="00CD4387">
              <w:rPr>
                <w:bCs/>
              </w:rPr>
              <w:t>JM/Governors</w:t>
            </w:r>
          </w:p>
        </w:tc>
        <w:tc>
          <w:tcPr>
            <w:tcW w:w="1609" w:type="dxa"/>
          </w:tcPr>
          <w:p w14:paraId="71275B4B" w14:textId="2FC0B2C7" w:rsidR="00A41CB6" w:rsidRPr="00CD4387" w:rsidRDefault="00140AFF" w:rsidP="00B91854">
            <w:pPr>
              <w:pStyle w:val="ListParagraph"/>
              <w:numPr>
                <w:ilvl w:val="0"/>
                <w:numId w:val="22"/>
              </w:numPr>
            </w:pPr>
            <w:r>
              <w:t>Cost of accreditation</w:t>
            </w:r>
          </w:p>
        </w:tc>
        <w:tc>
          <w:tcPr>
            <w:tcW w:w="3544" w:type="dxa"/>
          </w:tcPr>
          <w:p w14:paraId="6135B76F" w14:textId="3549F421" w:rsidR="00A41CB6" w:rsidRPr="00CD4387" w:rsidRDefault="00A41CB6" w:rsidP="00B91854">
            <w:pPr>
              <w:pStyle w:val="ListParagraph"/>
              <w:numPr>
                <w:ilvl w:val="0"/>
                <w:numId w:val="22"/>
              </w:numPr>
              <w:rPr>
                <w:b/>
              </w:rPr>
            </w:pPr>
            <w:r w:rsidRPr="00CD4387">
              <w:t>Paperwork is submitted.</w:t>
            </w:r>
          </w:p>
          <w:p w14:paraId="6135B770" w14:textId="77777777" w:rsidR="00A41CB6" w:rsidRPr="00CD4387" w:rsidRDefault="00A41CB6" w:rsidP="00B857E5">
            <w:pPr>
              <w:pStyle w:val="ListParagraph"/>
              <w:ind w:left="360"/>
            </w:pPr>
          </w:p>
          <w:p w14:paraId="6135B771" w14:textId="77777777" w:rsidR="00A41CB6" w:rsidRPr="00CD4387" w:rsidRDefault="00A41CB6" w:rsidP="00B857E5">
            <w:pPr>
              <w:pStyle w:val="ListParagraph"/>
              <w:ind w:left="360"/>
            </w:pPr>
          </w:p>
          <w:p w14:paraId="6135B772" w14:textId="77777777" w:rsidR="00A41CB6" w:rsidRPr="00CD4387" w:rsidRDefault="00A41CB6" w:rsidP="00B91854">
            <w:pPr>
              <w:pStyle w:val="ListParagraph"/>
              <w:numPr>
                <w:ilvl w:val="0"/>
                <w:numId w:val="22"/>
              </w:numPr>
            </w:pPr>
            <w:r w:rsidRPr="00CD4387">
              <w:t>Standards are maintained throughout school and accreditation achieved</w:t>
            </w:r>
          </w:p>
          <w:p w14:paraId="6135B773" w14:textId="77777777" w:rsidR="00A41CB6" w:rsidRPr="00CD4387" w:rsidRDefault="00A41CB6" w:rsidP="00A41CB6">
            <w:pPr>
              <w:pStyle w:val="ListParagraph"/>
              <w:ind w:left="360"/>
            </w:pPr>
          </w:p>
          <w:p w14:paraId="6135B774" w14:textId="77777777" w:rsidR="00A41CB6" w:rsidRPr="00CD4387" w:rsidRDefault="00A41CB6" w:rsidP="00B91854">
            <w:pPr>
              <w:pStyle w:val="ListParagraph"/>
              <w:numPr>
                <w:ilvl w:val="0"/>
                <w:numId w:val="22"/>
              </w:numPr>
            </w:pPr>
            <w:r w:rsidRPr="00CD4387">
              <w:t>Links with NAS are maintained and advice received is acted upon.</w:t>
            </w:r>
          </w:p>
        </w:tc>
      </w:tr>
      <w:tr w:rsidR="00A41CB6" w:rsidRPr="00CD4387" w14:paraId="6135B781" w14:textId="77777777" w:rsidTr="000926C2">
        <w:tc>
          <w:tcPr>
            <w:tcW w:w="2303" w:type="dxa"/>
          </w:tcPr>
          <w:p w14:paraId="6135B776" w14:textId="77777777" w:rsidR="00A41CB6" w:rsidRPr="00CD4387" w:rsidRDefault="00A41CB6" w:rsidP="00B857E5">
            <w:pPr>
              <w:rPr>
                <w:bCs/>
              </w:rPr>
            </w:pPr>
            <w:r w:rsidRPr="00CD4387">
              <w:rPr>
                <w:bCs/>
              </w:rPr>
              <w:t>3.</w:t>
            </w:r>
            <w:r w:rsidRPr="00CD4387">
              <w:rPr>
                <w:rFonts w:eastAsia="Times New Roman"/>
                <w:color w:val="000000"/>
              </w:rPr>
              <w:t xml:space="preserve"> Continue to develop our ASD provision to ensure our Advanced status remains</w:t>
            </w:r>
          </w:p>
          <w:p w14:paraId="6135B777" w14:textId="77777777" w:rsidR="00A41CB6" w:rsidRPr="00CD4387" w:rsidRDefault="00A41CB6" w:rsidP="00B857E5">
            <w:pPr>
              <w:rPr>
                <w:b/>
                <w:bCs/>
              </w:rPr>
            </w:pPr>
          </w:p>
        </w:tc>
        <w:tc>
          <w:tcPr>
            <w:tcW w:w="3541" w:type="dxa"/>
          </w:tcPr>
          <w:p w14:paraId="6135B778" w14:textId="77777777" w:rsidR="00A41CB6" w:rsidRPr="005268FD" w:rsidRDefault="00A41CB6" w:rsidP="00B91854">
            <w:pPr>
              <w:pStyle w:val="ListParagraph"/>
              <w:numPr>
                <w:ilvl w:val="0"/>
                <w:numId w:val="23"/>
              </w:numPr>
              <w:rPr>
                <w:highlight w:val="red"/>
              </w:rPr>
            </w:pPr>
            <w:r w:rsidRPr="005268FD">
              <w:rPr>
                <w:highlight w:val="red"/>
              </w:rPr>
              <w:lastRenderedPageBreak/>
              <w:t>New style paperwork is submitted before the deadline.</w:t>
            </w:r>
          </w:p>
          <w:p w14:paraId="6135B779" w14:textId="5C3531B8" w:rsidR="00A41CB6" w:rsidRPr="00CD4387" w:rsidRDefault="00A41CB6" w:rsidP="004149E7">
            <w:pPr>
              <w:pStyle w:val="ListParagraph"/>
              <w:numPr>
                <w:ilvl w:val="0"/>
                <w:numId w:val="23"/>
              </w:numPr>
            </w:pPr>
            <w:r w:rsidRPr="008273BF">
              <w:rPr>
                <w:highlight w:val="green"/>
              </w:rPr>
              <w:lastRenderedPageBreak/>
              <w:t xml:space="preserve">ASD provision continues to be </w:t>
            </w:r>
            <w:r w:rsidRPr="004149E7">
              <w:rPr>
                <w:highlight w:val="green"/>
              </w:rPr>
              <w:t xml:space="preserve">monitored daily/termly by ASD </w:t>
            </w:r>
            <w:r w:rsidR="004149E7" w:rsidRPr="004149E7">
              <w:rPr>
                <w:highlight w:val="green"/>
              </w:rPr>
              <w:t>Lead</w:t>
            </w:r>
          </w:p>
        </w:tc>
        <w:tc>
          <w:tcPr>
            <w:tcW w:w="1662" w:type="dxa"/>
          </w:tcPr>
          <w:p w14:paraId="6135B77A" w14:textId="77777777" w:rsidR="00A41CB6" w:rsidRPr="00CD4387" w:rsidRDefault="00A41CB6" w:rsidP="00B857E5">
            <w:pPr>
              <w:jc w:val="center"/>
            </w:pPr>
            <w:r w:rsidRPr="00CD4387">
              <w:lastRenderedPageBreak/>
              <w:t>By April 2022</w:t>
            </w:r>
          </w:p>
          <w:p w14:paraId="7FC6C5D6" w14:textId="77777777" w:rsidR="004149E7" w:rsidRDefault="004149E7" w:rsidP="00B857E5">
            <w:pPr>
              <w:jc w:val="center"/>
            </w:pPr>
          </w:p>
          <w:p w14:paraId="6135B77B" w14:textId="77777777" w:rsidR="00A41CB6" w:rsidRPr="00CD4387" w:rsidRDefault="00A41CB6" w:rsidP="004149E7">
            <w:r w:rsidRPr="00CD4387">
              <w:lastRenderedPageBreak/>
              <w:t>Ongoing</w:t>
            </w:r>
          </w:p>
        </w:tc>
        <w:tc>
          <w:tcPr>
            <w:tcW w:w="1126" w:type="dxa"/>
          </w:tcPr>
          <w:p w14:paraId="6135B77C" w14:textId="57581C99" w:rsidR="00A41CB6" w:rsidRPr="00CD4387" w:rsidRDefault="00E85AA1" w:rsidP="00B857E5">
            <w:pPr>
              <w:jc w:val="center"/>
            </w:pPr>
            <w:r>
              <w:rPr>
                <w:bCs/>
              </w:rPr>
              <w:lastRenderedPageBreak/>
              <w:t>JB/MG</w:t>
            </w:r>
            <w:r w:rsidRPr="00CD4387">
              <w:rPr>
                <w:bCs/>
              </w:rPr>
              <w:t xml:space="preserve">    </w:t>
            </w:r>
          </w:p>
          <w:p w14:paraId="39A90373" w14:textId="77777777" w:rsidR="004149E7" w:rsidRDefault="004149E7" w:rsidP="00B857E5">
            <w:pPr>
              <w:jc w:val="center"/>
              <w:rPr>
                <w:bCs/>
              </w:rPr>
            </w:pPr>
          </w:p>
          <w:p w14:paraId="6135B77D" w14:textId="4FE71536" w:rsidR="00A41CB6" w:rsidRPr="00CD4387" w:rsidRDefault="00E85AA1" w:rsidP="00B857E5">
            <w:pPr>
              <w:jc w:val="center"/>
            </w:pPr>
            <w:r>
              <w:rPr>
                <w:bCs/>
              </w:rPr>
              <w:lastRenderedPageBreak/>
              <w:t>JB/MG</w:t>
            </w:r>
            <w:r w:rsidRPr="00CD4387">
              <w:rPr>
                <w:bCs/>
              </w:rPr>
              <w:t xml:space="preserve">    </w:t>
            </w:r>
          </w:p>
        </w:tc>
        <w:tc>
          <w:tcPr>
            <w:tcW w:w="1372" w:type="dxa"/>
          </w:tcPr>
          <w:p w14:paraId="6135B77E" w14:textId="77777777" w:rsidR="00A41CB6" w:rsidRPr="00CD4387" w:rsidRDefault="00A41CB6" w:rsidP="00B857E5">
            <w:pPr>
              <w:rPr>
                <w:bCs/>
              </w:rPr>
            </w:pPr>
            <w:r w:rsidRPr="00CD4387">
              <w:rPr>
                <w:bCs/>
              </w:rPr>
              <w:lastRenderedPageBreak/>
              <w:t>JM/Governors</w:t>
            </w:r>
          </w:p>
          <w:p w14:paraId="23F6323D" w14:textId="77777777" w:rsidR="004149E7" w:rsidRDefault="004149E7" w:rsidP="00B857E5">
            <w:pPr>
              <w:rPr>
                <w:bCs/>
              </w:rPr>
            </w:pPr>
          </w:p>
          <w:p w14:paraId="6135B77F" w14:textId="77777777" w:rsidR="00A41CB6" w:rsidRPr="00CD4387" w:rsidRDefault="00A41CB6" w:rsidP="00B857E5">
            <w:pPr>
              <w:rPr>
                <w:b/>
              </w:rPr>
            </w:pPr>
            <w:r w:rsidRPr="00CD4387">
              <w:rPr>
                <w:bCs/>
              </w:rPr>
              <w:lastRenderedPageBreak/>
              <w:t>JM/Governors</w:t>
            </w:r>
          </w:p>
        </w:tc>
        <w:tc>
          <w:tcPr>
            <w:tcW w:w="1609" w:type="dxa"/>
          </w:tcPr>
          <w:p w14:paraId="57298849" w14:textId="32446713" w:rsidR="00A41CB6" w:rsidRPr="00CD4387" w:rsidRDefault="00140AFF" w:rsidP="00B91854">
            <w:pPr>
              <w:pStyle w:val="ListParagraph"/>
              <w:numPr>
                <w:ilvl w:val="0"/>
                <w:numId w:val="23"/>
              </w:numPr>
            </w:pPr>
            <w:r>
              <w:lastRenderedPageBreak/>
              <w:t>£3000+</w:t>
            </w:r>
          </w:p>
        </w:tc>
        <w:tc>
          <w:tcPr>
            <w:tcW w:w="3544" w:type="dxa"/>
          </w:tcPr>
          <w:p w14:paraId="7F9140BA" w14:textId="77777777" w:rsidR="00A41CB6" w:rsidRDefault="00A41CB6" w:rsidP="00B91854">
            <w:pPr>
              <w:pStyle w:val="ListParagraph"/>
              <w:numPr>
                <w:ilvl w:val="0"/>
                <w:numId w:val="23"/>
              </w:numPr>
            </w:pPr>
            <w:r w:rsidRPr="00CD4387">
              <w:t>Paperwork is submitted, including new sections. School continues to be graded as advanced.</w:t>
            </w:r>
          </w:p>
          <w:p w14:paraId="6135B780" w14:textId="4EB94A6E" w:rsidR="004149E7" w:rsidRPr="004149E7" w:rsidRDefault="004149E7" w:rsidP="004149E7">
            <w:pPr>
              <w:pStyle w:val="ListParagraph"/>
              <w:numPr>
                <w:ilvl w:val="0"/>
                <w:numId w:val="23"/>
              </w:numPr>
            </w:pPr>
            <w:r w:rsidRPr="004149E7">
              <w:lastRenderedPageBreak/>
              <w:t>ASD Provision remain as an outstanding provider of Quality Education where pupils thrive.</w:t>
            </w:r>
          </w:p>
        </w:tc>
      </w:tr>
      <w:tr w:rsidR="00A41CB6" w:rsidRPr="00CD4387" w14:paraId="6135B78E" w14:textId="77777777" w:rsidTr="000926C2">
        <w:tc>
          <w:tcPr>
            <w:tcW w:w="2303" w:type="dxa"/>
          </w:tcPr>
          <w:p w14:paraId="6135B782" w14:textId="397D866B" w:rsidR="00A41CB6" w:rsidRPr="00041B8D" w:rsidRDefault="00A41CB6" w:rsidP="00041B8D">
            <w:pPr>
              <w:pStyle w:val="ListParagraph"/>
              <w:numPr>
                <w:ilvl w:val="0"/>
                <w:numId w:val="8"/>
              </w:numPr>
              <w:rPr>
                <w:bCs/>
              </w:rPr>
            </w:pPr>
            <w:r w:rsidRPr="00041B8D">
              <w:rPr>
                <w:rFonts w:eastAsia="Times New Roman"/>
                <w:color w:val="000000"/>
              </w:rPr>
              <w:lastRenderedPageBreak/>
              <w:t>Employ a full time OT to help develop further, the sensory provision we provide our  pupils with autism</w:t>
            </w:r>
          </w:p>
          <w:p w14:paraId="6135B783" w14:textId="77777777" w:rsidR="00A41CB6" w:rsidRPr="00CD4387" w:rsidRDefault="00A41CB6" w:rsidP="00B857E5">
            <w:pPr>
              <w:rPr>
                <w:b/>
                <w:bCs/>
              </w:rPr>
            </w:pPr>
          </w:p>
        </w:tc>
        <w:tc>
          <w:tcPr>
            <w:tcW w:w="3541" w:type="dxa"/>
          </w:tcPr>
          <w:p w14:paraId="6135B784" w14:textId="77777777" w:rsidR="00A41CB6" w:rsidRPr="00CD4387" w:rsidRDefault="00A41CB6" w:rsidP="00B91854">
            <w:pPr>
              <w:pStyle w:val="ListParagraph"/>
              <w:numPr>
                <w:ilvl w:val="0"/>
                <w:numId w:val="23"/>
              </w:numPr>
            </w:pPr>
            <w:r w:rsidRPr="008273BF">
              <w:rPr>
                <w:highlight w:val="green"/>
              </w:rPr>
              <w:t>Job is advertised and interviews held.</w:t>
            </w:r>
          </w:p>
        </w:tc>
        <w:tc>
          <w:tcPr>
            <w:tcW w:w="1662" w:type="dxa"/>
          </w:tcPr>
          <w:p w14:paraId="6135B785" w14:textId="77777777" w:rsidR="00A41CB6" w:rsidRPr="00CD4387" w:rsidRDefault="00A41CB6" w:rsidP="00B857E5">
            <w:pPr>
              <w:jc w:val="center"/>
            </w:pPr>
            <w:r w:rsidRPr="00CD4387">
              <w:t>By January 2022</w:t>
            </w:r>
          </w:p>
        </w:tc>
        <w:tc>
          <w:tcPr>
            <w:tcW w:w="1126" w:type="dxa"/>
          </w:tcPr>
          <w:p w14:paraId="6135B786" w14:textId="0EBE2C33" w:rsidR="00A41CB6" w:rsidRPr="00CD4387" w:rsidRDefault="00A41CB6" w:rsidP="00B857E5">
            <w:r w:rsidRPr="00CD4387">
              <w:t>JM/LL</w:t>
            </w:r>
            <w:r w:rsidR="00E85AA1">
              <w:t xml:space="preserve"> </w:t>
            </w:r>
            <w:r w:rsidRPr="00CD4387">
              <w:t>Governors</w:t>
            </w:r>
          </w:p>
          <w:p w14:paraId="6135B787" w14:textId="77777777" w:rsidR="00A41CB6" w:rsidRPr="00CD4387" w:rsidRDefault="00A41CB6" w:rsidP="00B857E5"/>
        </w:tc>
        <w:tc>
          <w:tcPr>
            <w:tcW w:w="1372" w:type="dxa"/>
          </w:tcPr>
          <w:p w14:paraId="6135B788" w14:textId="77777777" w:rsidR="00A41CB6" w:rsidRPr="00CD4387" w:rsidRDefault="00A41CB6" w:rsidP="00B857E5">
            <w:pPr>
              <w:jc w:val="center"/>
            </w:pPr>
            <w:r w:rsidRPr="00CD4387">
              <w:t>JM/Governors</w:t>
            </w:r>
          </w:p>
        </w:tc>
        <w:tc>
          <w:tcPr>
            <w:tcW w:w="1609" w:type="dxa"/>
          </w:tcPr>
          <w:p w14:paraId="0BDE63AD" w14:textId="7D729C95" w:rsidR="00A41CB6" w:rsidRPr="00CD4387" w:rsidRDefault="00140AFF" w:rsidP="00B91854">
            <w:pPr>
              <w:pStyle w:val="ListParagraph"/>
              <w:numPr>
                <w:ilvl w:val="0"/>
                <w:numId w:val="23"/>
              </w:numPr>
            </w:pPr>
            <w:r>
              <w:t>£30000+</w:t>
            </w:r>
          </w:p>
        </w:tc>
        <w:tc>
          <w:tcPr>
            <w:tcW w:w="3544" w:type="dxa"/>
          </w:tcPr>
          <w:p w14:paraId="6135B789" w14:textId="6F5E332E" w:rsidR="00A41CB6" w:rsidRPr="00CD4387" w:rsidRDefault="00A41CB6" w:rsidP="00B91854">
            <w:pPr>
              <w:pStyle w:val="ListParagraph"/>
              <w:numPr>
                <w:ilvl w:val="0"/>
                <w:numId w:val="23"/>
              </w:numPr>
            </w:pPr>
            <w:r w:rsidRPr="00CD4387">
              <w:t>£30,000+ (dependent on candidate)</w:t>
            </w:r>
          </w:p>
          <w:p w14:paraId="6135B78A" w14:textId="77777777" w:rsidR="00A41CB6" w:rsidRPr="00CD4387" w:rsidRDefault="00A41CB6" w:rsidP="00B91854">
            <w:pPr>
              <w:pStyle w:val="ListParagraph"/>
              <w:numPr>
                <w:ilvl w:val="0"/>
                <w:numId w:val="23"/>
              </w:numPr>
            </w:pPr>
            <w:r w:rsidRPr="00CD4387">
              <w:t xml:space="preserve">OT is employed </w:t>
            </w:r>
          </w:p>
          <w:p w14:paraId="6135B78B" w14:textId="77777777" w:rsidR="00A41CB6" w:rsidRPr="00CD4387" w:rsidRDefault="00A41CB6" w:rsidP="00B91854">
            <w:pPr>
              <w:pStyle w:val="ListParagraph"/>
              <w:numPr>
                <w:ilvl w:val="0"/>
                <w:numId w:val="23"/>
              </w:numPr>
            </w:pPr>
            <w:r w:rsidRPr="00CD4387">
              <w:t>Staff continue to receive advice on how to implement programmes produced</w:t>
            </w:r>
          </w:p>
          <w:p w14:paraId="6135B78C" w14:textId="77777777" w:rsidR="00A41CB6" w:rsidRPr="00CD4387" w:rsidRDefault="00A41CB6" w:rsidP="00B91854">
            <w:pPr>
              <w:pStyle w:val="ListParagraph"/>
              <w:numPr>
                <w:ilvl w:val="0"/>
                <w:numId w:val="23"/>
              </w:numPr>
            </w:pPr>
            <w:r w:rsidRPr="00CD4387">
              <w:t>Pupils continue to receive OT</w:t>
            </w:r>
          </w:p>
          <w:p w14:paraId="6135B78D" w14:textId="77777777" w:rsidR="00A41CB6" w:rsidRPr="00CD4387" w:rsidRDefault="00A41CB6" w:rsidP="00B91854">
            <w:pPr>
              <w:pStyle w:val="ListParagraph"/>
              <w:numPr>
                <w:ilvl w:val="0"/>
                <w:numId w:val="23"/>
              </w:numPr>
              <w:rPr>
                <w:b/>
              </w:rPr>
            </w:pPr>
            <w:r w:rsidRPr="00CD4387">
              <w:t>Advanced status is maintained</w:t>
            </w:r>
            <w:r w:rsidRPr="00CD4387">
              <w:rPr>
                <w:b/>
              </w:rPr>
              <w:t xml:space="preserve"> </w:t>
            </w:r>
          </w:p>
        </w:tc>
      </w:tr>
      <w:tr w:rsidR="004149E7" w:rsidRPr="00CD4387" w14:paraId="41D6D798" w14:textId="77777777" w:rsidTr="000926C2">
        <w:tc>
          <w:tcPr>
            <w:tcW w:w="2303" w:type="dxa"/>
          </w:tcPr>
          <w:p w14:paraId="6A0A4806" w14:textId="1BD4B44C" w:rsidR="004149E7" w:rsidRPr="00041B8D" w:rsidRDefault="004149E7" w:rsidP="00041B8D">
            <w:pPr>
              <w:pStyle w:val="ListParagraph"/>
              <w:numPr>
                <w:ilvl w:val="0"/>
                <w:numId w:val="8"/>
              </w:numPr>
              <w:rPr>
                <w:rFonts w:eastAsia="Times New Roman"/>
                <w:color w:val="000000"/>
              </w:rPr>
            </w:pPr>
            <w:r w:rsidRPr="00041B8D">
              <w:rPr>
                <w:rFonts w:eastAsia="Times New Roman"/>
                <w:color w:val="000000"/>
              </w:rPr>
              <w:t>To develop an outstanding OT provision throughout GLS.</w:t>
            </w:r>
          </w:p>
        </w:tc>
        <w:tc>
          <w:tcPr>
            <w:tcW w:w="3541" w:type="dxa"/>
          </w:tcPr>
          <w:p w14:paraId="4922FFC1" w14:textId="77777777" w:rsidR="004149E7" w:rsidRPr="006A6458" w:rsidRDefault="004149E7" w:rsidP="004149E7">
            <w:pPr>
              <w:pStyle w:val="ListParagraph"/>
              <w:numPr>
                <w:ilvl w:val="0"/>
                <w:numId w:val="85"/>
              </w:numPr>
              <w:shd w:val="clear" w:color="auto" w:fill="FFFFFF"/>
              <w:spacing w:after="0" w:line="240" w:lineRule="auto"/>
              <w:textAlignment w:val="baseline"/>
              <w:rPr>
                <w:rFonts w:eastAsia="Times New Roman"/>
                <w:color w:val="000000"/>
              </w:rPr>
            </w:pPr>
            <w:r w:rsidRPr="006A6458">
              <w:rPr>
                <w:rFonts w:eastAsia="Times New Roman"/>
                <w:color w:val="000000"/>
                <w:bdr w:val="none" w:sz="0" w:space="0" w:color="auto" w:frame="1"/>
                <w:shd w:val="clear" w:color="auto" w:fill="80FF80"/>
              </w:rPr>
              <w:t>Shine Therapy to develop OT provision pyramid.</w:t>
            </w:r>
            <w:r w:rsidRPr="006A6458">
              <w:rPr>
                <w:rFonts w:eastAsia="Times New Roman"/>
                <w:color w:val="000000"/>
              </w:rPr>
              <w:t> </w:t>
            </w:r>
          </w:p>
          <w:p w14:paraId="5EBA7277" w14:textId="77777777" w:rsidR="004149E7" w:rsidRPr="006A6458" w:rsidRDefault="004149E7" w:rsidP="004149E7">
            <w:pPr>
              <w:pStyle w:val="ListParagraph"/>
              <w:numPr>
                <w:ilvl w:val="0"/>
                <w:numId w:val="85"/>
              </w:numPr>
              <w:shd w:val="clear" w:color="auto" w:fill="FFFFFF"/>
              <w:spacing w:after="0" w:line="240" w:lineRule="auto"/>
              <w:textAlignment w:val="baseline"/>
              <w:rPr>
                <w:rFonts w:eastAsia="Times New Roman"/>
                <w:color w:val="000000"/>
              </w:rPr>
            </w:pPr>
            <w:r w:rsidRPr="006A6458">
              <w:rPr>
                <w:rFonts w:eastAsia="Times New Roman"/>
                <w:color w:val="000000"/>
                <w:bdr w:val="none" w:sz="0" w:space="0" w:color="auto" w:frame="1"/>
                <w:shd w:val="clear" w:color="auto" w:fill="FFFF00"/>
              </w:rPr>
              <w:t>Shine therapy to complete OT assessments.</w:t>
            </w:r>
          </w:p>
          <w:p w14:paraId="31C639E4" w14:textId="77777777" w:rsidR="004149E7" w:rsidRPr="006A6458" w:rsidRDefault="004149E7" w:rsidP="004149E7">
            <w:pPr>
              <w:pStyle w:val="ListParagraph"/>
              <w:numPr>
                <w:ilvl w:val="0"/>
                <w:numId w:val="85"/>
              </w:numPr>
              <w:shd w:val="clear" w:color="auto" w:fill="FFFFFF"/>
              <w:spacing w:after="0" w:line="240" w:lineRule="auto"/>
              <w:textAlignment w:val="baseline"/>
              <w:rPr>
                <w:rFonts w:eastAsia="Times New Roman"/>
                <w:color w:val="000000"/>
              </w:rPr>
            </w:pPr>
            <w:r w:rsidRPr="006A6458">
              <w:rPr>
                <w:rFonts w:eastAsia="Times New Roman"/>
                <w:color w:val="000000"/>
                <w:bdr w:val="none" w:sz="0" w:space="0" w:color="auto" w:frame="1"/>
                <w:shd w:val="clear" w:color="auto" w:fill="FFFF00"/>
              </w:rPr>
              <w:t>Shine therapy to create OT plans for pupils in targeted and specialist tier.</w:t>
            </w:r>
          </w:p>
          <w:p w14:paraId="1CA7A092" w14:textId="77777777" w:rsidR="004149E7" w:rsidRPr="006A6458" w:rsidRDefault="004149E7" w:rsidP="004149E7">
            <w:pPr>
              <w:pStyle w:val="ListParagraph"/>
              <w:numPr>
                <w:ilvl w:val="0"/>
                <w:numId w:val="85"/>
              </w:numPr>
              <w:shd w:val="clear" w:color="auto" w:fill="FFFFFF"/>
              <w:spacing w:after="0" w:line="240" w:lineRule="auto"/>
              <w:textAlignment w:val="baseline"/>
              <w:rPr>
                <w:rFonts w:eastAsia="Times New Roman"/>
                <w:color w:val="000000"/>
              </w:rPr>
            </w:pPr>
            <w:r w:rsidRPr="006A6458">
              <w:rPr>
                <w:rFonts w:eastAsia="Times New Roman"/>
                <w:color w:val="000000"/>
                <w:bdr w:val="none" w:sz="0" w:space="0" w:color="auto" w:frame="1"/>
                <w:shd w:val="clear" w:color="auto" w:fill="FFFF00"/>
              </w:rPr>
              <w:t>Head and Assistant Head of Autism to liaise with staff and Shine Therapy to support an outstanding universal OT approach throughout GLS.</w:t>
            </w:r>
          </w:p>
          <w:p w14:paraId="65C7B21D" w14:textId="77777777" w:rsidR="004149E7" w:rsidRPr="006A6458" w:rsidRDefault="004149E7" w:rsidP="004149E7">
            <w:pPr>
              <w:pStyle w:val="ListParagraph"/>
              <w:numPr>
                <w:ilvl w:val="0"/>
                <w:numId w:val="85"/>
              </w:numPr>
              <w:shd w:val="clear" w:color="auto" w:fill="FFFFFF"/>
              <w:spacing w:after="0" w:line="240" w:lineRule="auto"/>
              <w:textAlignment w:val="baseline"/>
              <w:rPr>
                <w:rFonts w:eastAsia="Times New Roman"/>
                <w:color w:val="000000"/>
              </w:rPr>
            </w:pPr>
            <w:r w:rsidRPr="006A6458">
              <w:rPr>
                <w:rFonts w:eastAsia="Times New Roman"/>
                <w:color w:val="000000"/>
                <w:bdr w:val="none" w:sz="0" w:space="0" w:color="auto" w:frame="1"/>
                <w:shd w:val="clear" w:color="auto" w:fill="FFFF00"/>
              </w:rPr>
              <w:t>Head and Assistant Head of Autism to liaise and support Shine Therapy in delivering targeted training for staff and parents. </w:t>
            </w:r>
          </w:p>
          <w:p w14:paraId="2779F31C" w14:textId="77777777" w:rsidR="004149E7" w:rsidRPr="008273BF" w:rsidRDefault="004149E7" w:rsidP="004149E7">
            <w:pPr>
              <w:pStyle w:val="ListParagraph"/>
              <w:numPr>
                <w:ilvl w:val="0"/>
                <w:numId w:val="23"/>
              </w:numPr>
              <w:rPr>
                <w:highlight w:val="green"/>
              </w:rPr>
            </w:pPr>
          </w:p>
        </w:tc>
        <w:tc>
          <w:tcPr>
            <w:tcW w:w="1662" w:type="dxa"/>
          </w:tcPr>
          <w:p w14:paraId="0C70465A" w14:textId="390901C4" w:rsidR="004149E7" w:rsidRPr="00CD4387" w:rsidRDefault="004149E7" w:rsidP="004149E7">
            <w:pPr>
              <w:jc w:val="center"/>
            </w:pPr>
            <w:r>
              <w:t>Summer 22/Ongoing into 2023</w:t>
            </w:r>
          </w:p>
        </w:tc>
        <w:tc>
          <w:tcPr>
            <w:tcW w:w="1126" w:type="dxa"/>
          </w:tcPr>
          <w:p w14:paraId="4A47A19E" w14:textId="29958004" w:rsidR="004149E7" w:rsidRPr="00CD4387" w:rsidRDefault="004149E7" w:rsidP="004149E7">
            <w:r>
              <w:rPr>
                <w:bCs/>
              </w:rPr>
              <w:t xml:space="preserve">JB/MG    </w:t>
            </w:r>
          </w:p>
        </w:tc>
        <w:tc>
          <w:tcPr>
            <w:tcW w:w="1372" w:type="dxa"/>
          </w:tcPr>
          <w:p w14:paraId="391009B5" w14:textId="675CDBB0" w:rsidR="004149E7" w:rsidRPr="00CD4387" w:rsidRDefault="004149E7" w:rsidP="004149E7">
            <w:pPr>
              <w:jc w:val="center"/>
            </w:pPr>
            <w:r>
              <w:rPr>
                <w:bCs/>
              </w:rPr>
              <w:t>JM/Governors</w:t>
            </w:r>
          </w:p>
        </w:tc>
        <w:tc>
          <w:tcPr>
            <w:tcW w:w="1609" w:type="dxa"/>
          </w:tcPr>
          <w:p w14:paraId="37514064" w14:textId="7064DEA7" w:rsidR="004149E7" w:rsidRDefault="004149E7" w:rsidP="004149E7">
            <w:pPr>
              <w:pStyle w:val="ListParagraph"/>
              <w:numPr>
                <w:ilvl w:val="0"/>
                <w:numId w:val="23"/>
              </w:numPr>
            </w:pPr>
            <w:r>
              <w:t>£30000+</w:t>
            </w:r>
          </w:p>
        </w:tc>
        <w:tc>
          <w:tcPr>
            <w:tcW w:w="3544" w:type="dxa"/>
          </w:tcPr>
          <w:p w14:paraId="68BEA633" w14:textId="77777777" w:rsidR="004149E7" w:rsidRPr="00CD4387" w:rsidRDefault="004149E7" w:rsidP="004149E7">
            <w:pPr>
              <w:pStyle w:val="ListParagraph"/>
              <w:numPr>
                <w:ilvl w:val="0"/>
                <w:numId w:val="23"/>
              </w:numPr>
            </w:pPr>
            <w:r w:rsidRPr="00CD4387">
              <w:t>Staff continue to receive advice on how to implement programmes produced</w:t>
            </w:r>
          </w:p>
          <w:p w14:paraId="74FAE457" w14:textId="77777777" w:rsidR="004149E7" w:rsidRPr="00CD4387" w:rsidRDefault="004149E7" w:rsidP="004149E7">
            <w:pPr>
              <w:pStyle w:val="ListParagraph"/>
              <w:numPr>
                <w:ilvl w:val="0"/>
                <w:numId w:val="23"/>
              </w:numPr>
            </w:pPr>
            <w:r w:rsidRPr="00CD4387">
              <w:t>Pupils continue to receive OT</w:t>
            </w:r>
          </w:p>
          <w:p w14:paraId="43201BC9" w14:textId="5816DA6F" w:rsidR="004149E7" w:rsidRPr="00CD4387" w:rsidRDefault="004149E7" w:rsidP="004149E7">
            <w:pPr>
              <w:pStyle w:val="ListParagraph"/>
              <w:numPr>
                <w:ilvl w:val="0"/>
                <w:numId w:val="23"/>
              </w:numPr>
            </w:pPr>
            <w:r w:rsidRPr="00CD4387">
              <w:t>Advanced status is maintained</w:t>
            </w:r>
            <w:r>
              <w:t xml:space="preserve"> &amp; OT Provision is relevant, Meaningful with impact for pupils and families.</w:t>
            </w:r>
          </w:p>
        </w:tc>
      </w:tr>
      <w:tr w:rsidR="000926C2" w:rsidRPr="00CD4387" w14:paraId="10802E9B" w14:textId="77777777" w:rsidTr="00BC3E0C">
        <w:tc>
          <w:tcPr>
            <w:tcW w:w="15157" w:type="dxa"/>
            <w:gridSpan w:val="7"/>
          </w:tcPr>
          <w:p w14:paraId="5A2675C0" w14:textId="45E5B217" w:rsidR="000926C2" w:rsidRPr="00CB6C08" w:rsidRDefault="000926C2" w:rsidP="00CB6C08"/>
        </w:tc>
      </w:tr>
    </w:tbl>
    <w:p w14:paraId="6135B78F" w14:textId="77777777" w:rsidR="00FE7B59" w:rsidRPr="00CD4387" w:rsidRDefault="00FE7B59">
      <w:pPr>
        <w:rPr>
          <w:rFonts w:ascii="Times New Roman" w:hAnsi="Times New Roman" w:cs="Times New Roman"/>
        </w:rPr>
      </w:pPr>
    </w:p>
    <w:p w14:paraId="6135B79E" w14:textId="77777777" w:rsidR="00AB0ED7" w:rsidRDefault="00AB0ED7">
      <w:pPr>
        <w:rPr>
          <w:rFonts w:ascii="Times New Roman" w:hAnsi="Times New Roman" w:cs="Times New Roman"/>
        </w:rPr>
      </w:pPr>
    </w:p>
    <w:p w14:paraId="265D762B" w14:textId="77777777" w:rsidR="00041B8D" w:rsidRDefault="00041B8D">
      <w:pPr>
        <w:rPr>
          <w:rFonts w:ascii="Times New Roman" w:hAnsi="Times New Roman" w:cs="Times New Roman"/>
        </w:rPr>
      </w:pPr>
    </w:p>
    <w:p w14:paraId="6A8B22F0" w14:textId="77777777" w:rsidR="00041B8D" w:rsidRDefault="00041B8D">
      <w:pPr>
        <w:rPr>
          <w:rFonts w:ascii="Times New Roman" w:hAnsi="Times New Roman" w:cs="Times New Roman"/>
        </w:rPr>
      </w:pPr>
    </w:p>
    <w:p w14:paraId="76C850CA" w14:textId="77777777" w:rsidR="00041B8D" w:rsidRPr="00CD4387" w:rsidRDefault="00041B8D">
      <w:pPr>
        <w:rPr>
          <w:rFonts w:ascii="Times New Roman" w:hAnsi="Times New Roman" w:cs="Times New Roman"/>
        </w:rPr>
      </w:pPr>
    </w:p>
    <w:p w14:paraId="6135B79F" w14:textId="08318956" w:rsidR="00AB0ED7" w:rsidRDefault="00AB0ED7">
      <w:pPr>
        <w:rPr>
          <w:rFonts w:ascii="Times New Roman" w:hAnsi="Times New Roman" w:cs="Times New Roman"/>
          <w:b/>
        </w:rPr>
      </w:pPr>
      <w:r w:rsidRPr="00CD4387">
        <w:rPr>
          <w:rFonts w:ascii="Times New Roman" w:hAnsi="Times New Roman" w:cs="Times New Roman"/>
          <w:b/>
        </w:rPr>
        <w:lastRenderedPageBreak/>
        <w:t xml:space="preserve">SIXTH FORM PROVISION – LEAD Neil </w:t>
      </w:r>
      <w:proofErr w:type="spellStart"/>
      <w:r w:rsidRPr="00CD4387">
        <w:rPr>
          <w:rFonts w:ascii="Times New Roman" w:hAnsi="Times New Roman" w:cs="Times New Roman"/>
          <w:b/>
        </w:rPr>
        <w:t>Bothwell</w:t>
      </w:r>
      <w:proofErr w:type="spellEnd"/>
      <w:r w:rsidRPr="00CD4387">
        <w:rPr>
          <w:rFonts w:ascii="Times New Roman" w:hAnsi="Times New Roman" w:cs="Times New Roman"/>
          <w:b/>
        </w:rPr>
        <w:t xml:space="preserve"> </w:t>
      </w:r>
    </w:p>
    <w:p w14:paraId="26D84576" w14:textId="77777777" w:rsidR="00B91854" w:rsidRPr="00B91854" w:rsidRDefault="00B91854" w:rsidP="00B91854">
      <w:pPr>
        <w:rPr>
          <w:rFonts w:ascii="Times New Roman" w:hAnsi="Times New Roman" w:cs="Times New Roman"/>
          <w:b/>
          <w:sz w:val="20"/>
          <w:szCs w:val="20"/>
          <w:u w:val="single"/>
        </w:rPr>
      </w:pPr>
      <w:r w:rsidRPr="00B91854">
        <w:rPr>
          <w:rFonts w:ascii="Times New Roman" w:hAnsi="Times New Roman" w:cs="Times New Roman"/>
          <w:b/>
          <w:sz w:val="20"/>
          <w:szCs w:val="20"/>
          <w:u w:val="single"/>
        </w:rPr>
        <w:t>Leadership and Management</w:t>
      </w:r>
    </w:p>
    <w:p w14:paraId="51ED87DF" w14:textId="77777777" w:rsidR="00B91854" w:rsidRPr="00B91854" w:rsidRDefault="00B91854" w:rsidP="00B91854">
      <w:pPr>
        <w:rPr>
          <w:rFonts w:ascii="Times New Roman" w:hAnsi="Times New Roman" w:cs="Times New Roman"/>
          <w:b/>
          <w:sz w:val="20"/>
          <w:szCs w:val="20"/>
          <w:u w:val="single"/>
        </w:rPr>
      </w:pPr>
    </w:p>
    <w:tbl>
      <w:tblPr>
        <w:tblStyle w:val="TableGrid"/>
        <w:tblW w:w="0" w:type="auto"/>
        <w:tblLook w:val="04A0" w:firstRow="1" w:lastRow="0" w:firstColumn="1" w:lastColumn="0" w:noHBand="0" w:noVBand="1"/>
      </w:tblPr>
      <w:tblGrid>
        <w:gridCol w:w="2470"/>
        <w:gridCol w:w="4471"/>
        <w:gridCol w:w="1701"/>
        <w:gridCol w:w="992"/>
        <w:gridCol w:w="1418"/>
        <w:gridCol w:w="3769"/>
      </w:tblGrid>
      <w:tr w:rsidR="00B91854" w:rsidRPr="00B91854" w14:paraId="73C9E08D" w14:textId="77777777" w:rsidTr="00C712DB">
        <w:tc>
          <w:tcPr>
            <w:tcW w:w="2470" w:type="dxa"/>
          </w:tcPr>
          <w:p w14:paraId="20826535" w14:textId="77777777" w:rsidR="00B91854" w:rsidRPr="00B91854" w:rsidRDefault="00B91854" w:rsidP="00C712DB">
            <w:pPr>
              <w:jc w:val="center"/>
              <w:rPr>
                <w:b/>
                <w:bCs/>
              </w:rPr>
            </w:pPr>
            <w:bookmarkStart w:id="1" w:name="_Hlk82083663"/>
            <w:r w:rsidRPr="00B91854">
              <w:rPr>
                <w:b/>
                <w:bCs/>
              </w:rPr>
              <w:t>Objective</w:t>
            </w:r>
          </w:p>
        </w:tc>
        <w:tc>
          <w:tcPr>
            <w:tcW w:w="4471" w:type="dxa"/>
          </w:tcPr>
          <w:p w14:paraId="45716B02" w14:textId="77777777" w:rsidR="00B91854" w:rsidRPr="00B91854" w:rsidRDefault="00B91854" w:rsidP="00C712DB">
            <w:pPr>
              <w:jc w:val="center"/>
              <w:rPr>
                <w:b/>
                <w:bCs/>
              </w:rPr>
            </w:pPr>
            <w:r w:rsidRPr="00B91854">
              <w:rPr>
                <w:b/>
                <w:bCs/>
              </w:rPr>
              <w:t>How</w:t>
            </w:r>
          </w:p>
        </w:tc>
        <w:tc>
          <w:tcPr>
            <w:tcW w:w="1701" w:type="dxa"/>
          </w:tcPr>
          <w:p w14:paraId="2B2313E1" w14:textId="77777777" w:rsidR="00B91854" w:rsidRPr="00B91854" w:rsidRDefault="00B91854" w:rsidP="00C712DB">
            <w:pPr>
              <w:jc w:val="center"/>
              <w:rPr>
                <w:b/>
                <w:bCs/>
              </w:rPr>
            </w:pPr>
            <w:r w:rsidRPr="00B91854">
              <w:rPr>
                <w:b/>
                <w:bCs/>
              </w:rPr>
              <w:t>Time span</w:t>
            </w:r>
          </w:p>
        </w:tc>
        <w:tc>
          <w:tcPr>
            <w:tcW w:w="992" w:type="dxa"/>
          </w:tcPr>
          <w:p w14:paraId="7BBE64A5" w14:textId="77777777" w:rsidR="00B91854" w:rsidRPr="00B91854" w:rsidRDefault="00B91854" w:rsidP="00C712DB">
            <w:pPr>
              <w:jc w:val="center"/>
              <w:rPr>
                <w:b/>
                <w:bCs/>
              </w:rPr>
            </w:pPr>
            <w:r w:rsidRPr="00B91854">
              <w:rPr>
                <w:b/>
                <w:bCs/>
              </w:rPr>
              <w:t>Led by</w:t>
            </w:r>
          </w:p>
        </w:tc>
        <w:tc>
          <w:tcPr>
            <w:tcW w:w="1418" w:type="dxa"/>
          </w:tcPr>
          <w:p w14:paraId="5227F9D6" w14:textId="77777777" w:rsidR="00B91854" w:rsidRPr="00B91854" w:rsidRDefault="00B91854" w:rsidP="00C712DB">
            <w:pPr>
              <w:jc w:val="center"/>
              <w:rPr>
                <w:b/>
                <w:bCs/>
              </w:rPr>
            </w:pPr>
            <w:r w:rsidRPr="00B91854">
              <w:rPr>
                <w:b/>
                <w:bCs/>
              </w:rPr>
              <w:t>Monitored by</w:t>
            </w:r>
          </w:p>
        </w:tc>
        <w:tc>
          <w:tcPr>
            <w:tcW w:w="3769" w:type="dxa"/>
          </w:tcPr>
          <w:p w14:paraId="62A87629" w14:textId="77777777" w:rsidR="00B91854" w:rsidRPr="00B91854" w:rsidRDefault="00B91854" w:rsidP="00C712DB">
            <w:r w:rsidRPr="00B91854">
              <w:rPr>
                <w:b/>
                <w:bCs/>
              </w:rPr>
              <w:t>Success criteria</w:t>
            </w:r>
          </w:p>
        </w:tc>
      </w:tr>
      <w:tr w:rsidR="00B91854" w:rsidRPr="00B91854" w14:paraId="356D9AE4" w14:textId="77777777" w:rsidTr="00C712DB">
        <w:tc>
          <w:tcPr>
            <w:tcW w:w="2470" w:type="dxa"/>
          </w:tcPr>
          <w:p w14:paraId="22B88360" w14:textId="77777777" w:rsidR="00B91854" w:rsidRPr="00B91854" w:rsidRDefault="00B91854" w:rsidP="00C712DB">
            <w:pPr>
              <w:rPr>
                <w:bCs/>
              </w:rPr>
            </w:pPr>
            <w:r w:rsidRPr="00B91854">
              <w:rPr>
                <w:bCs/>
              </w:rPr>
              <w:t>a)</w:t>
            </w:r>
            <w:r w:rsidRPr="00B91854">
              <w:rPr>
                <w:bCs/>
              </w:rPr>
              <w:tab/>
              <w:t>To develop the role of middle leaders and senior leaders within college</w:t>
            </w:r>
          </w:p>
        </w:tc>
        <w:tc>
          <w:tcPr>
            <w:tcW w:w="4471" w:type="dxa"/>
          </w:tcPr>
          <w:p w14:paraId="1B94C0FC" w14:textId="77777777" w:rsidR="00B91854" w:rsidRPr="00B91854" w:rsidRDefault="00B91854" w:rsidP="00B91854">
            <w:pPr>
              <w:pStyle w:val="ListParagraph"/>
              <w:numPr>
                <w:ilvl w:val="0"/>
                <w:numId w:val="12"/>
              </w:numPr>
              <w:spacing w:after="0" w:line="240" w:lineRule="auto"/>
              <w:ind w:left="115" w:hanging="115"/>
              <w:rPr>
                <w:bCs/>
                <w:highlight w:val="green"/>
              </w:rPr>
            </w:pPr>
            <w:r w:rsidRPr="00B91854">
              <w:rPr>
                <w:bCs/>
                <w:highlight w:val="green"/>
              </w:rPr>
              <w:t>JHR to enrol on NPQ course in Behaviour and Culture and be supported by NB as her learning mentor</w:t>
            </w:r>
          </w:p>
          <w:p w14:paraId="34BC457C" w14:textId="77777777" w:rsidR="00B91854" w:rsidRPr="00B91854" w:rsidRDefault="00B91854" w:rsidP="00B91854">
            <w:pPr>
              <w:pStyle w:val="ListParagraph"/>
              <w:numPr>
                <w:ilvl w:val="0"/>
                <w:numId w:val="12"/>
              </w:numPr>
              <w:spacing w:after="0" w:line="240" w:lineRule="auto"/>
              <w:ind w:left="115" w:hanging="115"/>
              <w:rPr>
                <w:bCs/>
                <w:highlight w:val="red"/>
              </w:rPr>
            </w:pPr>
            <w:r w:rsidRPr="00B91854">
              <w:rPr>
                <w:bCs/>
                <w:highlight w:val="red"/>
              </w:rPr>
              <w:t xml:space="preserve">AP to complete NPQSL course </w:t>
            </w:r>
          </w:p>
          <w:p w14:paraId="35C279E5" w14:textId="77777777" w:rsidR="00B91854" w:rsidRPr="00B91854" w:rsidRDefault="00B91854" w:rsidP="00B91854">
            <w:pPr>
              <w:pStyle w:val="ListParagraph"/>
              <w:numPr>
                <w:ilvl w:val="0"/>
                <w:numId w:val="12"/>
              </w:numPr>
              <w:spacing w:after="0" w:line="240" w:lineRule="auto"/>
              <w:ind w:left="115" w:hanging="115"/>
              <w:rPr>
                <w:bCs/>
                <w:highlight w:val="green"/>
              </w:rPr>
            </w:pPr>
            <w:r w:rsidRPr="00B91854">
              <w:rPr>
                <w:bCs/>
                <w:highlight w:val="green"/>
              </w:rPr>
              <w:t xml:space="preserve">LB to enrol and commence NPQSL course and take on further management responsibilities </w:t>
            </w:r>
          </w:p>
          <w:p w14:paraId="00CB037D" w14:textId="77777777" w:rsidR="00B91854" w:rsidRPr="00B91854" w:rsidRDefault="00B91854" w:rsidP="00B91854">
            <w:pPr>
              <w:pStyle w:val="ListParagraph"/>
              <w:numPr>
                <w:ilvl w:val="0"/>
                <w:numId w:val="12"/>
              </w:numPr>
              <w:spacing w:after="0" w:line="240" w:lineRule="auto"/>
              <w:ind w:left="115" w:hanging="115"/>
              <w:rPr>
                <w:bCs/>
                <w:highlight w:val="green"/>
              </w:rPr>
            </w:pPr>
            <w:r w:rsidRPr="00B91854">
              <w:rPr>
                <w:bCs/>
                <w:highlight w:val="green"/>
              </w:rPr>
              <w:t xml:space="preserve">All teachers in college to have PM targets linked to an area of whole college development </w:t>
            </w:r>
          </w:p>
          <w:p w14:paraId="075175DB" w14:textId="77777777" w:rsidR="00B91854" w:rsidRPr="00B91854" w:rsidRDefault="00B91854" w:rsidP="00C712DB">
            <w:pPr>
              <w:rPr>
                <w:bCs/>
              </w:rPr>
            </w:pPr>
          </w:p>
        </w:tc>
        <w:tc>
          <w:tcPr>
            <w:tcW w:w="1701" w:type="dxa"/>
          </w:tcPr>
          <w:p w14:paraId="5B2302D0" w14:textId="77777777" w:rsidR="00B91854" w:rsidRPr="00B91854" w:rsidRDefault="00B91854" w:rsidP="00C712DB">
            <w:pPr>
              <w:rPr>
                <w:bCs/>
              </w:rPr>
            </w:pPr>
            <w:r w:rsidRPr="00B91854">
              <w:rPr>
                <w:bCs/>
              </w:rPr>
              <w:t>By October 2021</w:t>
            </w:r>
          </w:p>
          <w:p w14:paraId="696561D3" w14:textId="77777777" w:rsidR="00B91854" w:rsidRPr="00B91854" w:rsidRDefault="00B91854" w:rsidP="00C712DB">
            <w:pPr>
              <w:rPr>
                <w:bCs/>
              </w:rPr>
            </w:pPr>
            <w:r w:rsidRPr="00B91854">
              <w:rPr>
                <w:bCs/>
              </w:rPr>
              <w:t>By July 2022</w:t>
            </w:r>
          </w:p>
          <w:p w14:paraId="7166D735" w14:textId="77777777" w:rsidR="00B91854" w:rsidRPr="00B91854" w:rsidRDefault="00B91854" w:rsidP="00C712DB">
            <w:pPr>
              <w:rPr>
                <w:bCs/>
              </w:rPr>
            </w:pPr>
            <w:r w:rsidRPr="00B91854">
              <w:rPr>
                <w:bCs/>
              </w:rPr>
              <w:t>By March 2022</w:t>
            </w:r>
          </w:p>
          <w:p w14:paraId="6A3F359A" w14:textId="77777777" w:rsidR="00B91854" w:rsidRPr="00B91854" w:rsidRDefault="00B91854" w:rsidP="00C712DB">
            <w:pPr>
              <w:rPr>
                <w:bCs/>
              </w:rPr>
            </w:pPr>
            <w:r w:rsidRPr="00B91854">
              <w:rPr>
                <w:bCs/>
              </w:rPr>
              <w:t xml:space="preserve">By Oct 2021, and termly </w:t>
            </w:r>
          </w:p>
        </w:tc>
        <w:tc>
          <w:tcPr>
            <w:tcW w:w="992" w:type="dxa"/>
          </w:tcPr>
          <w:p w14:paraId="15F8324F" w14:textId="77777777" w:rsidR="00B91854" w:rsidRPr="00B91854" w:rsidRDefault="00B91854" w:rsidP="00C712DB">
            <w:pPr>
              <w:jc w:val="center"/>
              <w:rPr>
                <w:bCs/>
              </w:rPr>
            </w:pPr>
            <w:r w:rsidRPr="00B91854">
              <w:rPr>
                <w:bCs/>
              </w:rPr>
              <w:t>NB/AP</w:t>
            </w:r>
          </w:p>
          <w:p w14:paraId="6DAEC09C" w14:textId="77777777" w:rsidR="00B91854" w:rsidRPr="00B91854" w:rsidRDefault="00B91854" w:rsidP="00C712DB">
            <w:pPr>
              <w:jc w:val="center"/>
              <w:rPr>
                <w:bCs/>
              </w:rPr>
            </w:pPr>
          </w:p>
          <w:p w14:paraId="64201E8D" w14:textId="77777777" w:rsidR="00B91854" w:rsidRPr="00B91854" w:rsidRDefault="00B91854" w:rsidP="00C712DB">
            <w:pPr>
              <w:jc w:val="center"/>
              <w:rPr>
                <w:bCs/>
              </w:rPr>
            </w:pPr>
          </w:p>
          <w:p w14:paraId="3F40E70E" w14:textId="77777777" w:rsidR="00B91854" w:rsidRPr="00B91854" w:rsidRDefault="00B91854" w:rsidP="00C712DB">
            <w:pPr>
              <w:jc w:val="center"/>
              <w:rPr>
                <w:bCs/>
              </w:rPr>
            </w:pPr>
          </w:p>
          <w:p w14:paraId="37ECEA24" w14:textId="77777777" w:rsidR="00B91854" w:rsidRPr="00B91854" w:rsidRDefault="00B91854" w:rsidP="00C712DB">
            <w:pPr>
              <w:jc w:val="center"/>
              <w:rPr>
                <w:bCs/>
              </w:rPr>
            </w:pPr>
          </w:p>
        </w:tc>
        <w:tc>
          <w:tcPr>
            <w:tcW w:w="1418" w:type="dxa"/>
          </w:tcPr>
          <w:p w14:paraId="16DF29B1" w14:textId="77777777" w:rsidR="00B91854" w:rsidRPr="00B91854" w:rsidRDefault="00B91854" w:rsidP="00C712DB">
            <w:pPr>
              <w:jc w:val="center"/>
              <w:rPr>
                <w:bCs/>
              </w:rPr>
            </w:pPr>
            <w:r w:rsidRPr="00B91854">
              <w:rPr>
                <w:bCs/>
              </w:rPr>
              <w:t>LD / JM</w:t>
            </w:r>
          </w:p>
          <w:p w14:paraId="0A4F3123" w14:textId="77777777" w:rsidR="00B91854" w:rsidRPr="00B91854" w:rsidRDefault="00B91854" w:rsidP="00C712DB">
            <w:pPr>
              <w:jc w:val="center"/>
              <w:rPr>
                <w:bCs/>
              </w:rPr>
            </w:pPr>
            <w:r w:rsidRPr="00B91854">
              <w:rPr>
                <w:bCs/>
              </w:rPr>
              <w:t>Governors</w:t>
            </w:r>
          </w:p>
          <w:p w14:paraId="1B1CCA48" w14:textId="77777777" w:rsidR="00B91854" w:rsidRPr="00B91854" w:rsidRDefault="00B91854" w:rsidP="00C712DB">
            <w:pPr>
              <w:jc w:val="center"/>
              <w:rPr>
                <w:bCs/>
              </w:rPr>
            </w:pPr>
          </w:p>
          <w:p w14:paraId="3A88F955" w14:textId="77777777" w:rsidR="00B91854" w:rsidRPr="00B91854" w:rsidRDefault="00B91854" w:rsidP="00C712DB">
            <w:pPr>
              <w:jc w:val="center"/>
              <w:rPr>
                <w:bCs/>
              </w:rPr>
            </w:pPr>
          </w:p>
          <w:p w14:paraId="33D20F2A" w14:textId="77777777" w:rsidR="00B91854" w:rsidRPr="00B91854" w:rsidRDefault="00B91854" w:rsidP="00C712DB">
            <w:pPr>
              <w:jc w:val="center"/>
              <w:rPr>
                <w:bCs/>
              </w:rPr>
            </w:pPr>
          </w:p>
        </w:tc>
        <w:tc>
          <w:tcPr>
            <w:tcW w:w="3769" w:type="dxa"/>
          </w:tcPr>
          <w:p w14:paraId="1C9C9D92" w14:textId="77777777" w:rsidR="00B91854" w:rsidRPr="00B91854" w:rsidRDefault="00B91854" w:rsidP="00C712DB">
            <w:pPr>
              <w:rPr>
                <w:bCs/>
              </w:rPr>
            </w:pPr>
            <w:r w:rsidRPr="00B91854">
              <w:rPr>
                <w:bCs/>
              </w:rPr>
              <w:t xml:space="preserve">A more experience college staff team </w:t>
            </w:r>
          </w:p>
          <w:p w14:paraId="3F559F50" w14:textId="77777777" w:rsidR="00B91854" w:rsidRPr="00B91854" w:rsidRDefault="00B91854" w:rsidP="00C712DB">
            <w:pPr>
              <w:rPr>
                <w:bCs/>
              </w:rPr>
            </w:pPr>
            <w:r w:rsidRPr="00B91854">
              <w:rPr>
                <w:bCs/>
              </w:rPr>
              <w:t>More staff taking on management responsibilities within college</w:t>
            </w:r>
          </w:p>
          <w:p w14:paraId="52CD9F85" w14:textId="77777777" w:rsidR="00B91854" w:rsidRPr="00B91854" w:rsidRDefault="00B91854" w:rsidP="00C712DB">
            <w:pPr>
              <w:rPr>
                <w:bCs/>
              </w:rPr>
            </w:pPr>
            <w:r w:rsidRPr="00B91854">
              <w:rPr>
                <w:bCs/>
              </w:rPr>
              <w:t>Succession planning in the event that job roles change or periods of sickness</w:t>
            </w:r>
          </w:p>
        </w:tc>
      </w:tr>
      <w:tr w:rsidR="00B91854" w:rsidRPr="00B91854" w14:paraId="7A40C30A" w14:textId="77777777" w:rsidTr="00C712DB">
        <w:tc>
          <w:tcPr>
            <w:tcW w:w="14821" w:type="dxa"/>
            <w:gridSpan w:val="6"/>
          </w:tcPr>
          <w:p w14:paraId="2A758A20" w14:textId="6C2DFF2A" w:rsidR="00B91854" w:rsidRPr="00CB6C08" w:rsidRDefault="00B91854" w:rsidP="00C712DB">
            <w:pPr>
              <w:rPr>
                <w:b/>
                <w:bCs/>
              </w:rPr>
            </w:pPr>
            <w:r w:rsidRPr="00B91854">
              <w:rPr>
                <w:bCs/>
              </w:rPr>
              <w:t xml:space="preserve"> </w:t>
            </w:r>
          </w:p>
        </w:tc>
      </w:tr>
      <w:tr w:rsidR="00B91854" w:rsidRPr="00B91854" w14:paraId="17A938E8" w14:textId="77777777" w:rsidTr="00C712DB">
        <w:tc>
          <w:tcPr>
            <w:tcW w:w="2470" w:type="dxa"/>
          </w:tcPr>
          <w:p w14:paraId="21875989" w14:textId="77777777" w:rsidR="00B91854" w:rsidRPr="00B91854" w:rsidRDefault="00B91854" w:rsidP="00C712DB">
            <w:pPr>
              <w:rPr>
                <w:bCs/>
              </w:rPr>
            </w:pPr>
            <w:r w:rsidRPr="00B91854">
              <w:rPr>
                <w:bCs/>
              </w:rPr>
              <w:t>b)</w:t>
            </w:r>
            <w:r w:rsidRPr="00B91854">
              <w:rPr>
                <w:bCs/>
              </w:rPr>
              <w:tab/>
              <w:t>To enhance the training and CPD development programme for staff, including induction</w:t>
            </w:r>
          </w:p>
          <w:p w14:paraId="60829CD5" w14:textId="77777777" w:rsidR="00B91854" w:rsidRPr="00B91854" w:rsidRDefault="00B91854" w:rsidP="00C712DB">
            <w:pPr>
              <w:rPr>
                <w:bCs/>
              </w:rPr>
            </w:pPr>
          </w:p>
        </w:tc>
        <w:tc>
          <w:tcPr>
            <w:tcW w:w="4471" w:type="dxa"/>
          </w:tcPr>
          <w:p w14:paraId="0DC77CD6" w14:textId="77777777" w:rsidR="00B91854" w:rsidRPr="00B91854" w:rsidRDefault="00B91854" w:rsidP="00B91854">
            <w:pPr>
              <w:pStyle w:val="ListParagraph"/>
              <w:numPr>
                <w:ilvl w:val="0"/>
                <w:numId w:val="13"/>
              </w:numPr>
              <w:spacing w:after="0" w:line="240" w:lineRule="auto"/>
              <w:ind w:left="115" w:hanging="115"/>
              <w:rPr>
                <w:bCs/>
                <w:highlight w:val="green"/>
              </w:rPr>
            </w:pPr>
            <w:r w:rsidRPr="00B91854">
              <w:rPr>
                <w:bCs/>
                <w:highlight w:val="green"/>
              </w:rPr>
              <w:t>Revise annual training calendar and add more college specific training</w:t>
            </w:r>
          </w:p>
          <w:p w14:paraId="390CCEF9" w14:textId="77777777" w:rsidR="00B91854" w:rsidRPr="00B91854" w:rsidRDefault="00B91854" w:rsidP="00B91854">
            <w:pPr>
              <w:pStyle w:val="ListParagraph"/>
              <w:numPr>
                <w:ilvl w:val="0"/>
                <w:numId w:val="13"/>
              </w:numPr>
              <w:shd w:val="clear" w:color="auto" w:fill="ED7D31" w:themeFill="accent2"/>
              <w:spacing w:after="0" w:line="240" w:lineRule="auto"/>
              <w:ind w:left="115" w:hanging="115"/>
              <w:rPr>
                <w:bCs/>
              </w:rPr>
            </w:pPr>
            <w:r w:rsidRPr="00B91854">
              <w:rPr>
                <w:bCs/>
              </w:rPr>
              <w:t xml:space="preserve">Increase elements links to ASD support to upskill staff members </w:t>
            </w:r>
          </w:p>
          <w:p w14:paraId="3B6CE6E5" w14:textId="77777777" w:rsidR="00B91854" w:rsidRPr="00B91854" w:rsidRDefault="00B91854" w:rsidP="00B91854">
            <w:pPr>
              <w:pStyle w:val="ListParagraph"/>
              <w:numPr>
                <w:ilvl w:val="0"/>
                <w:numId w:val="13"/>
              </w:numPr>
              <w:spacing w:after="0" w:line="240" w:lineRule="auto"/>
              <w:ind w:left="115" w:hanging="115"/>
              <w:rPr>
                <w:bCs/>
                <w:highlight w:val="green"/>
              </w:rPr>
            </w:pPr>
            <w:r w:rsidRPr="00B91854">
              <w:rPr>
                <w:bCs/>
                <w:highlight w:val="green"/>
              </w:rPr>
              <w:t xml:space="preserve">Medication and medical related training to be completed by all staff </w:t>
            </w:r>
          </w:p>
          <w:p w14:paraId="5BE2C11F" w14:textId="77777777" w:rsidR="00B91854" w:rsidRPr="00B91854" w:rsidRDefault="00B91854" w:rsidP="00B91854">
            <w:pPr>
              <w:pStyle w:val="ListParagraph"/>
              <w:numPr>
                <w:ilvl w:val="0"/>
                <w:numId w:val="13"/>
              </w:numPr>
              <w:shd w:val="clear" w:color="auto" w:fill="ED7D31" w:themeFill="accent2"/>
              <w:spacing w:after="0" w:line="240" w:lineRule="auto"/>
              <w:ind w:left="115" w:hanging="115"/>
              <w:rPr>
                <w:bCs/>
              </w:rPr>
            </w:pPr>
            <w:r w:rsidRPr="00B91854">
              <w:rPr>
                <w:bCs/>
              </w:rPr>
              <w:t xml:space="preserve">UPS3 teacher to be guided to mentor and support HT as an ECT.  </w:t>
            </w:r>
          </w:p>
          <w:p w14:paraId="2517AB9D" w14:textId="77777777" w:rsidR="00B91854" w:rsidRPr="00B91854" w:rsidRDefault="00B91854" w:rsidP="00B91854">
            <w:pPr>
              <w:pStyle w:val="ListParagraph"/>
              <w:numPr>
                <w:ilvl w:val="0"/>
                <w:numId w:val="13"/>
              </w:numPr>
              <w:spacing w:after="0" w:line="240" w:lineRule="auto"/>
              <w:ind w:left="115" w:hanging="115"/>
              <w:rPr>
                <w:bCs/>
                <w:highlight w:val="green"/>
              </w:rPr>
            </w:pPr>
            <w:r w:rsidRPr="00B91854">
              <w:rPr>
                <w:bCs/>
                <w:highlight w:val="green"/>
              </w:rPr>
              <w:t xml:space="preserve">Revise the induction framework for all new staff to make sure staff are fully inducted and supported during their first year in college </w:t>
            </w:r>
          </w:p>
          <w:p w14:paraId="181F6859" w14:textId="77777777" w:rsidR="00B91854" w:rsidRPr="00B91854" w:rsidRDefault="00B91854" w:rsidP="00B91854">
            <w:pPr>
              <w:pStyle w:val="ListParagraph"/>
              <w:numPr>
                <w:ilvl w:val="0"/>
                <w:numId w:val="13"/>
              </w:numPr>
              <w:spacing w:after="0" w:line="240" w:lineRule="auto"/>
              <w:ind w:left="115" w:hanging="115"/>
              <w:rPr>
                <w:bCs/>
                <w:highlight w:val="red"/>
              </w:rPr>
            </w:pPr>
            <w:r w:rsidRPr="00B91854">
              <w:rPr>
                <w:bCs/>
                <w:highlight w:val="red"/>
              </w:rPr>
              <w:t>Research opportunities for staff to take on external CPD opportunities post COVID</w:t>
            </w:r>
          </w:p>
          <w:p w14:paraId="07F2EEA9" w14:textId="77777777" w:rsidR="00B91854" w:rsidRPr="00B91854" w:rsidRDefault="00B91854" w:rsidP="00C712DB">
            <w:pPr>
              <w:rPr>
                <w:bCs/>
              </w:rPr>
            </w:pPr>
          </w:p>
        </w:tc>
        <w:tc>
          <w:tcPr>
            <w:tcW w:w="1701" w:type="dxa"/>
          </w:tcPr>
          <w:p w14:paraId="16B8D4A0" w14:textId="7EB44029" w:rsidR="00B91854" w:rsidRPr="00B91854" w:rsidRDefault="00B91854" w:rsidP="00C712DB">
            <w:pPr>
              <w:rPr>
                <w:bCs/>
              </w:rPr>
            </w:pPr>
            <w:r w:rsidRPr="00B91854">
              <w:rPr>
                <w:bCs/>
              </w:rPr>
              <w:t>By Sept 2021 and every half term From Sept 2021</w:t>
            </w:r>
          </w:p>
          <w:p w14:paraId="4BC1B0ED" w14:textId="77777777" w:rsidR="00B91854" w:rsidRPr="00B91854" w:rsidRDefault="00B91854" w:rsidP="00C712DB">
            <w:pPr>
              <w:rPr>
                <w:bCs/>
              </w:rPr>
            </w:pPr>
            <w:r w:rsidRPr="00B91854">
              <w:rPr>
                <w:bCs/>
              </w:rPr>
              <w:t>By Sept 2021 and ongoing</w:t>
            </w:r>
          </w:p>
          <w:p w14:paraId="60AD53C8" w14:textId="77777777" w:rsidR="00B91854" w:rsidRPr="00B91854" w:rsidRDefault="00B91854" w:rsidP="00C712DB">
            <w:pPr>
              <w:rPr>
                <w:bCs/>
              </w:rPr>
            </w:pPr>
          </w:p>
          <w:p w14:paraId="7473F7C5" w14:textId="77777777" w:rsidR="00B91854" w:rsidRPr="00B91854" w:rsidRDefault="00B91854" w:rsidP="00C712DB">
            <w:pPr>
              <w:rPr>
                <w:bCs/>
              </w:rPr>
            </w:pPr>
          </w:p>
          <w:p w14:paraId="1FF531C9" w14:textId="77777777" w:rsidR="00B91854" w:rsidRPr="00B91854" w:rsidRDefault="00B91854" w:rsidP="00C712DB">
            <w:pPr>
              <w:rPr>
                <w:bCs/>
              </w:rPr>
            </w:pPr>
            <w:r w:rsidRPr="00B91854">
              <w:rPr>
                <w:bCs/>
              </w:rPr>
              <w:t>By March 2022</w:t>
            </w:r>
          </w:p>
        </w:tc>
        <w:tc>
          <w:tcPr>
            <w:tcW w:w="992" w:type="dxa"/>
          </w:tcPr>
          <w:p w14:paraId="1C83B12E" w14:textId="77777777" w:rsidR="00B91854" w:rsidRPr="00B91854" w:rsidRDefault="00B91854" w:rsidP="00C712DB">
            <w:pPr>
              <w:jc w:val="center"/>
              <w:rPr>
                <w:bCs/>
              </w:rPr>
            </w:pPr>
            <w:r w:rsidRPr="00B91854">
              <w:rPr>
                <w:bCs/>
              </w:rPr>
              <w:t>NB</w:t>
            </w:r>
          </w:p>
        </w:tc>
        <w:tc>
          <w:tcPr>
            <w:tcW w:w="1418" w:type="dxa"/>
          </w:tcPr>
          <w:p w14:paraId="0330FE4B" w14:textId="77777777" w:rsidR="00B91854" w:rsidRPr="00B91854" w:rsidRDefault="00B91854" w:rsidP="00C712DB">
            <w:pPr>
              <w:jc w:val="center"/>
              <w:rPr>
                <w:bCs/>
              </w:rPr>
            </w:pPr>
            <w:r w:rsidRPr="00B91854">
              <w:rPr>
                <w:bCs/>
              </w:rPr>
              <w:t>LD/ JM</w:t>
            </w:r>
          </w:p>
          <w:p w14:paraId="099828CA" w14:textId="77777777" w:rsidR="00B91854" w:rsidRPr="00B91854" w:rsidRDefault="00B91854" w:rsidP="00C712DB">
            <w:pPr>
              <w:jc w:val="center"/>
              <w:rPr>
                <w:bCs/>
              </w:rPr>
            </w:pPr>
            <w:r w:rsidRPr="00B91854">
              <w:rPr>
                <w:bCs/>
              </w:rPr>
              <w:t xml:space="preserve">Governors </w:t>
            </w:r>
          </w:p>
        </w:tc>
        <w:tc>
          <w:tcPr>
            <w:tcW w:w="3769" w:type="dxa"/>
          </w:tcPr>
          <w:p w14:paraId="2D6180F0" w14:textId="77777777" w:rsidR="00B91854" w:rsidRPr="00B91854" w:rsidRDefault="00B91854" w:rsidP="00C712DB">
            <w:pPr>
              <w:rPr>
                <w:bCs/>
              </w:rPr>
            </w:pPr>
            <w:r w:rsidRPr="00B91854">
              <w:rPr>
                <w:bCs/>
              </w:rPr>
              <w:t>Hybrid of in house and virtual training package detailed for staff each term</w:t>
            </w:r>
          </w:p>
          <w:p w14:paraId="109C4076" w14:textId="77777777" w:rsidR="00B91854" w:rsidRPr="00B91854" w:rsidRDefault="00B91854" w:rsidP="00C712DB">
            <w:pPr>
              <w:rPr>
                <w:bCs/>
              </w:rPr>
            </w:pPr>
            <w:r w:rsidRPr="00B91854">
              <w:rPr>
                <w:bCs/>
              </w:rPr>
              <w:t>Staff feel more confident in meeting the needs of all students</w:t>
            </w:r>
          </w:p>
          <w:p w14:paraId="5561ABD2" w14:textId="77777777" w:rsidR="00B91854" w:rsidRPr="00B91854" w:rsidRDefault="00B91854" w:rsidP="00C712DB">
            <w:pPr>
              <w:rPr>
                <w:bCs/>
              </w:rPr>
            </w:pPr>
            <w:r w:rsidRPr="00B91854">
              <w:rPr>
                <w:bCs/>
              </w:rPr>
              <w:t>Consistent ASD and behaviour approaches across college</w:t>
            </w:r>
          </w:p>
          <w:p w14:paraId="1F097B49" w14:textId="77777777" w:rsidR="00B91854" w:rsidRPr="00B91854" w:rsidRDefault="00B91854" w:rsidP="00C712DB">
            <w:pPr>
              <w:rPr>
                <w:bCs/>
              </w:rPr>
            </w:pPr>
            <w:r w:rsidRPr="00B91854">
              <w:rPr>
                <w:bCs/>
              </w:rPr>
              <w:t xml:space="preserve">New staff are brought up to speed quickly and feel supported in their new job roles, keeping our staff retention high </w:t>
            </w:r>
          </w:p>
          <w:p w14:paraId="49CB4F2C" w14:textId="77777777" w:rsidR="00B91854" w:rsidRPr="00B91854" w:rsidRDefault="00B91854" w:rsidP="00C712DB">
            <w:pPr>
              <w:rPr>
                <w:bCs/>
              </w:rPr>
            </w:pPr>
            <w:r w:rsidRPr="00B91854">
              <w:rPr>
                <w:bCs/>
              </w:rPr>
              <w:t>All students, and especially ASD student, thrive and make outstanding progress</w:t>
            </w:r>
          </w:p>
        </w:tc>
      </w:tr>
      <w:tr w:rsidR="00B91854" w:rsidRPr="00B91854" w14:paraId="04E6EAD4" w14:textId="77777777" w:rsidTr="00C712DB">
        <w:tc>
          <w:tcPr>
            <w:tcW w:w="14821" w:type="dxa"/>
            <w:gridSpan w:val="6"/>
          </w:tcPr>
          <w:p w14:paraId="369ECB38" w14:textId="3BA2E6AB" w:rsidR="00B91854" w:rsidRPr="00B91854" w:rsidRDefault="00B91854" w:rsidP="00C712DB">
            <w:pPr>
              <w:rPr>
                <w:bCs/>
              </w:rPr>
            </w:pPr>
          </w:p>
        </w:tc>
      </w:tr>
      <w:tr w:rsidR="00B91854" w:rsidRPr="00B91854" w14:paraId="0F81AB3D" w14:textId="77777777" w:rsidTr="00C712DB">
        <w:tc>
          <w:tcPr>
            <w:tcW w:w="2470" w:type="dxa"/>
          </w:tcPr>
          <w:p w14:paraId="29CB856F" w14:textId="77777777" w:rsidR="00B91854" w:rsidRPr="00B91854" w:rsidRDefault="00B91854" w:rsidP="00C712DB">
            <w:pPr>
              <w:rPr>
                <w:bCs/>
              </w:rPr>
            </w:pPr>
            <w:r w:rsidRPr="00B91854">
              <w:rPr>
                <w:bCs/>
              </w:rPr>
              <w:t>c)</w:t>
            </w:r>
            <w:r w:rsidRPr="00B91854">
              <w:rPr>
                <w:bCs/>
              </w:rPr>
              <w:tab/>
              <w:t xml:space="preserve">To introduce additional accredited </w:t>
            </w:r>
            <w:r w:rsidRPr="00B91854">
              <w:rPr>
                <w:bCs/>
              </w:rPr>
              <w:lastRenderedPageBreak/>
              <w:t>programmes for students to strengthen the college offer</w:t>
            </w:r>
          </w:p>
        </w:tc>
        <w:tc>
          <w:tcPr>
            <w:tcW w:w="4471" w:type="dxa"/>
          </w:tcPr>
          <w:p w14:paraId="7FCAB28F" w14:textId="77777777" w:rsidR="00B91854" w:rsidRPr="00B91854" w:rsidRDefault="00B91854" w:rsidP="00B91854">
            <w:pPr>
              <w:pStyle w:val="ListParagraph"/>
              <w:numPr>
                <w:ilvl w:val="0"/>
                <w:numId w:val="14"/>
              </w:numPr>
              <w:spacing w:after="0" w:line="240" w:lineRule="auto"/>
              <w:ind w:left="115" w:hanging="115"/>
              <w:rPr>
                <w:bCs/>
                <w:highlight w:val="green"/>
              </w:rPr>
            </w:pPr>
            <w:r w:rsidRPr="00B91854">
              <w:rPr>
                <w:bCs/>
                <w:highlight w:val="green"/>
              </w:rPr>
              <w:lastRenderedPageBreak/>
              <w:t xml:space="preserve">Review existing offer and see what other awarding bodies are offering </w:t>
            </w:r>
          </w:p>
          <w:p w14:paraId="1E3123D8" w14:textId="77777777" w:rsidR="00B91854" w:rsidRPr="00B91854" w:rsidRDefault="00B91854" w:rsidP="00B91854">
            <w:pPr>
              <w:pStyle w:val="ListParagraph"/>
              <w:numPr>
                <w:ilvl w:val="0"/>
                <w:numId w:val="14"/>
              </w:numPr>
              <w:spacing w:after="0" w:line="240" w:lineRule="auto"/>
              <w:ind w:left="115" w:hanging="115"/>
              <w:rPr>
                <w:bCs/>
                <w:highlight w:val="green"/>
              </w:rPr>
            </w:pPr>
            <w:r w:rsidRPr="00B91854">
              <w:rPr>
                <w:bCs/>
                <w:highlight w:val="green"/>
              </w:rPr>
              <w:lastRenderedPageBreak/>
              <w:t xml:space="preserve">Research further courses for the 3 pathways that will allow students to gain further relevant qualifications at the appropriate level </w:t>
            </w:r>
          </w:p>
          <w:p w14:paraId="5E38CDBD" w14:textId="77777777" w:rsidR="00B91854" w:rsidRPr="00B91854" w:rsidRDefault="00B91854" w:rsidP="00B91854">
            <w:pPr>
              <w:pStyle w:val="ListParagraph"/>
              <w:numPr>
                <w:ilvl w:val="0"/>
                <w:numId w:val="14"/>
              </w:numPr>
              <w:spacing w:after="0" w:line="240" w:lineRule="auto"/>
              <w:ind w:left="115" w:hanging="115"/>
              <w:rPr>
                <w:bCs/>
                <w:highlight w:val="red"/>
              </w:rPr>
            </w:pPr>
            <w:r w:rsidRPr="00B91854">
              <w:rPr>
                <w:bCs/>
                <w:highlight w:val="red"/>
              </w:rPr>
              <w:t>Additional qualifications to be added at Entry 1 and above for Maths, English and ICT</w:t>
            </w:r>
          </w:p>
          <w:p w14:paraId="4439B54F" w14:textId="77777777" w:rsidR="00B91854" w:rsidRPr="00B91854" w:rsidRDefault="00B91854" w:rsidP="00B91854">
            <w:pPr>
              <w:pStyle w:val="ListParagraph"/>
              <w:numPr>
                <w:ilvl w:val="0"/>
                <w:numId w:val="14"/>
              </w:numPr>
              <w:spacing w:after="0" w:line="240" w:lineRule="auto"/>
              <w:ind w:left="115" w:hanging="115"/>
              <w:rPr>
                <w:bCs/>
                <w:highlight w:val="green"/>
              </w:rPr>
            </w:pPr>
            <w:r w:rsidRPr="00B91854">
              <w:rPr>
                <w:bCs/>
                <w:highlight w:val="green"/>
              </w:rPr>
              <w:t xml:space="preserve">Assigned staff to complete Independent, Travel Training courses in preparation for delivering qualifications </w:t>
            </w:r>
          </w:p>
          <w:p w14:paraId="74ED75E2" w14:textId="77777777" w:rsidR="00B91854" w:rsidRPr="00B91854" w:rsidRDefault="00B91854" w:rsidP="00B91854">
            <w:pPr>
              <w:pStyle w:val="ListParagraph"/>
              <w:numPr>
                <w:ilvl w:val="0"/>
                <w:numId w:val="14"/>
              </w:numPr>
              <w:shd w:val="clear" w:color="auto" w:fill="ED7D31" w:themeFill="accent2"/>
              <w:spacing w:after="0" w:line="240" w:lineRule="auto"/>
              <w:ind w:left="115" w:hanging="115"/>
              <w:rPr>
                <w:bCs/>
              </w:rPr>
            </w:pPr>
            <w:r w:rsidRPr="00B91854">
              <w:rPr>
                <w:bCs/>
              </w:rPr>
              <w:t xml:space="preserve">Reintroduction of independent and supported travel training programmes post COVID </w:t>
            </w:r>
          </w:p>
          <w:p w14:paraId="14B6FF86" w14:textId="77777777" w:rsidR="00B91854" w:rsidRDefault="00B91854" w:rsidP="00B91854">
            <w:pPr>
              <w:pStyle w:val="ListParagraph"/>
              <w:numPr>
                <w:ilvl w:val="0"/>
                <w:numId w:val="14"/>
              </w:numPr>
              <w:spacing w:after="0" w:line="240" w:lineRule="auto"/>
              <w:ind w:left="115" w:hanging="115"/>
              <w:rPr>
                <w:bCs/>
              </w:rPr>
            </w:pPr>
            <w:r w:rsidRPr="00B91854">
              <w:rPr>
                <w:bCs/>
                <w:shd w:val="clear" w:color="auto" w:fill="ED7D31" w:themeFill="accent2"/>
              </w:rPr>
              <w:t>Evaluate the effectiveness of the programmes based on outcomes for students</w:t>
            </w:r>
            <w:r w:rsidRPr="00B91854">
              <w:rPr>
                <w:bCs/>
              </w:rPr>
              <w:t xml:space="preserve"> </w:t>
            </w:r>
          </w:p>
          <w:p w14:paraId="54D0454E" w14:textId="77777777" w:rsidR="00B91854" w:rsidRPr="00B91854" w:rsidRDefault="00B91854" w:rsidP="00B91854">
            <w:pPr>
              <w:pStyle w:val="ListParagraph"/>
              <w:numPr>
                <w:ilvl w:val="0"/>
                <w:numId w:val="14"/>
              </w:numPr>
              <w:spacing w:after="0" w:line="240" w:lineRule="auto"/>
              <w:ind w:left="115" w:hanging="115"/>
              <w:rPr>
                <w:bCs/>
              </w:rPr>
            </w:pPr>
          </w:p>
        </w:tc>
        <w:tc>
          <w:tcPr>
            <w:tcW w:w="1701" w:type="dxa"/>
          </w:tcPr>
          <w:p w14:paraId="54FF91E2" w14:textId="77777777" w:rsidR="00B91854" w:rsidRPr="00B91854" w:rsidRDefault="00B91854" w:rsidP="00C712DB">
            <w:pPr>
              <w:rPr>
                <w:bCs/>
              </w:rPr>
            </w:pPr>
            <w:r w:rsidRPr="00B91854">
              <w:rPr>
                <w:bCs/>
              </w:rPr>
              <w:lastRenderedPageBreak/>
              <w:t>By Oct 2021</w:t>
            </w:r>
          </w:p>
          <w:p w14:paraId="1986926A" w14:textId="77777777" w:rsidR="00B91854" w:rsidRPr="00B91854" w:rsidRDefault="00B91854" w:rsidP="00C712DB">
            <w:pPr>
              <w:rPr>
                <w:bCs/>
              </w:rPr>
            </w:pPr>
            <w:r w:rsidRPr="00B91854">
              <w:rPr>
                <w:bCs/>
              </w:rPr>
              <w:t>By Dec 2021</w:t>
            </w:r>
          </w:p>
          <w:p w14:paraId="640E53F0" w14:textId="77777777" w:rsidR="00B91854" w:rsidRDefault="00B91854" w:rsidP="00C712DB">
            <w:pPr>
              <w:rPr>
                <w:bCs/>
              </w:rPr>
            </w:pPr>
          </w:p>
          <w:p w14:paraId="2A53E001" w14:textId="77777777" w:rsidR="00B91854" w:rsidRPr="00B91854" w:rsidRDefault="00B91854" w:rsidP="00C712DB">
            <w:pPr>
              <w:rPr>
                <w:bCs/>
              </w:rPr>
            </w:pPr>
            <w:r w:rsidRPr="00B91854">
              <w:rPr>
                <w:bCs/>
              </w:rPr>
              <w:t>By Dec 2021</w:t>
            </w:r>
          </w:p>
          <w:p w14:paraId="75AE3787" w14:textId="77777777" w:rsidR="00B91854" w:rsidRPr="00B91854" w:rsidRDefault="00B91854" w:rsidP="00C712DB">
            <w:pPr>
              <w:rPr>
                <w:bCs/>
              </w:rPr>
            </w:pPr>
            <w:r w:rsidRPr="00B91854">
              <w:rPr>
                <w:bCs/>
              </w:rPr>
              <w:t>By March 2022</w:t>
            </w:r>
          </w:p>
          <w:p w14:paraId="25A8BFDC" w14:textId="77777777" w:rsidR="00B91854" w:rsidRPr="00B91854" w:rsidRDefault="00B91854" w:rsidP="00C712DB">
            <w:pPr>
              <w:rPr>
                <w:bCs/>
              </w:rPr>
            </w:pPr>
            <w:r w:rsidRPr="00B91854">
              <w:rPr>
                <w:bCs/>
              </w:rPr>
              <w:t>By July 2022</w:t>
            </w:r>
          </w:p>
        </w:tc>
        <w:tc>
          <w:tcPr>
            <w:tcW w:w="992" w:type="dxa"/>
          </w:tcPr>
          <w:p w14:paraId="55D51B82" w14:textId="77777777" w:rsidR="00B91854" w:rsidRPr="00B91854" w:rsidRDefault="00B91854" w:rsidP="00C712DB">
            <w:pPr>
              <w:jc w:val="center"/>
              <w:rPr>
                <w:bCs/>
              </w:rPr>
            </w:pPr>
            <w:r w:rsidRPr="00B91854">
              <w:rPr>
                <w:bCs/>
              </w:rPr>
              <w:lastRenderedPageBreak/>
              <w:t>NB</w:t>
            </w:r>
          </w:p>
        </w:tc>
        <w:tc>
          <w:tcPr>
            <w:tcW w:w="1418" w:type="dxa"/>
          </w:tcPr>
          <w:p w14:paraId="6B8D3A18" w14:textId="77777777" w:rsidR="00B91854" w:rsidRPr="00B91854" w:rsidRDefault="00B91854" w:rsidP="00C712DB">
            <w:pPr>
              <w:jc w:val="center"/>
              <w:rPr>
                <w:bCs/>
              </w:rPr>
            </w:pPr>
            <w:r w:rsidRPr="00B91854">
              <w:rPr>
                <w:bCs/>
              </w:rPr>
              <w:t>LD/ JM</w:t>
            </w:r>
          </w:p>
          <w:p w14:paraId="23FA8BD4" w14:textId="77777777" w:rsidR="00B91854" w:rsidRPr="00B91854" w:rsidRDefault="00B91854" w:rsidP="00C712DB">
            <w:pPr>
              <w:jc w:val="center"/>
              <w:rPr>
                <w:bCs/>
              </w:rPr>
            </w:pPr>
            <w:r w:rsidRPr="00B91854">
              <w:rPr>
                <w:bCs/>
              </w:rPr>
              <w:t>Governors</w:t>
            </w:r>
          </w:p>
        </w:tc>
        <w:tc>
          <w:tcPr>
            <w:tcW w:w="3769" w:type="dxa"/>
          </w:tcPr>
          <w:p w14:paraId="5DD30713" w14:textId="77777777" w:rsidR="00B91854" w:rsidRPr="00B91854" w:rsidRDefault="00B91854" w:rsidP="00C712DB">
            <w:pPr>
              <w:rPr>
                <w:bCs/>
              </w:rPr>
            </w:pPr>
            <w:r w:rsidRPr="00B91854">
              <w:rPr>
                <w:bCs/>
              </w:rPr>
              <w:t>All students working on relevant and appropriate qualifications during their time at college</w:t>
            </w:r>
          </w:p>
          <w:p w14:paraId="03C3538D" w14:textId="77777777" w:rsidR="00B91854" w:rsidRPr="00B91854" w:rsidRDefault="00B91854" w:rsidP="00C712DB">
            <w:pPr>
              <w:rPr>
                <w:bCs/>
              </w:rPr>
            </w:pPr>
            <w:r w:rsidRPr="00B91854">
              <w:rPr>
                <w:bCs/>
              </w:rPr>
              <w:lastRenderedPageBreak/>
              <w:t xml:space="preserve">Most students will have opportunity to participate in supported </w:t>
            </w:r>
          </w:p>
          <w:p w14:paraId="7768EE0F" w14:textId="77777777" w:rsidR="00B91854" w:rsidRPr="00B91854" w:rsidRDefault="00B91854" w:rsidP="00C712DB">
            <w:pPr>
              <w:rPr>
                <w:bCs/>
              </w:rPr>
            </w:pPr>
            <w:r w:rsidRPr="00B91854">
              <w:rPr>
                <w:bCs/>
              </w:rPr>
              <w:t>All students will leave college with the most relevant qualifications and experiences that will support with Preparation for Adulthood</w:t>
            </w:r>
          </w:p>
        </w:tc>
      </w:tr>
      <w:tr w:rsidR="00B91854" w:rsidRPr="00B91854" w14:paraId="564DAA5E" w14:textId="77777777" w:rsidTr="00C712DB">
        <w:tc>
          <w:tcPr>
            <w:tcW w:w="14821" w:type="dxa"/>
            <w:gridSpan w:val="6"/>
          </w:tcPr>
          <w:p w14:paraId="04E16789" w14:textId="77777777" w:rsidR="00B91854" w:rsidRPr="00B91854" w:rsidRDefault="00B91854" w:rsidP="00CB6C08">
            <w:pPr>
              <w:rPr>
                <w:bCs/>
              </w:rPr>
            </w:pPr>
          </w:p>
        </w:tc>
      </w:tr>
      <w:tr w:rsidR="00B91854" w:rsidRPr="00B91854" w14:paraId="7E68BB28" w14:textId="77777777" w:rsidTr="00C712DB">
        <w:tc>
          <w:tcPr>
            <w:tcW w:w="2470" w:type="dxa"/>
          </w:tcPr>
          <w:p w14:paraId="7C8DA971" w14:textId="77777777" w:rsidR="00B91854" w:rsidRPr="00B91854" w:rsidRDefault="00B91854" w:rsidP="00C712DB">
            <w:pPr>
              <w:rPr>
                <w:bCs/>
              </w:rPr>
            </w:pPr>
            <w:r w:rsidRPr="00B91854">
              <w:rPr>
                <w:bCs/>
              </w:rPr>
              <w:t>d)</w:t>
            </w:r>
            <w:r w:rsidRPr="00B91854">
              <w:rPr>
                <w:bCs/>
              </w:rPr>
              <w:tab/>
              <w:t>To ensure safeguarding procedures are up to date to create a culture of continuous monitoring to support all staff and students to keep safe</w:t>
            </w:r>
          </w:p>
        </w:tc>
        <w:tc>
          <w:tcPr>
            <w:tcW w:w="4471" w:type="dxa"/>
          </w:tcPr>
          <w:p w14:paraId="61AA5753" w14:textId="77777777" w:rsidR="00B91854" w:rsidRPr="00B91854" w:rsidRDefault="00B91854" w:rsidP="00B91854">
            <w:pPr>
              <w:pStyle w:val="ListParagraph"/>
              <w:numPr>
                <w:ilvl w:val="0"/>
                <w:numId w:val="15"/>
              </w:numPr>
              <w:spacing w:after="0" w:line="240" w:lineRule="auto"/>
              <w:ind w:left="115" w:hanging="115"/>
              <w:rPr>
                <w:bCs/>
                <w:highlight w:val="green"/>
              </w:rPr>
            </w:pPr>
            <w:r w:rsidRPr="00B91854">
              <w:rPr>
                <w:bCs/>
                <w:highlight w:val="green"/>
              </w:rPr>
              <w:t>New DSLs assigned to college – AP and NB</w:t>
            </w:r>
          </w:p>
          <w:p w14:paraId="5EE4EDFB" w14:textId="77777777" w:rsidR="00B91854" w:rsidRPr="00B91854" w:rsidRDefault="00B91854" w:rsidP="00B91854">
            <w:pPr>
              <w:pStyle w:val="ListParagraph"/>
              <w:numPr>
                <w:ilvl w:val="0"/>
                <w:numId w:val="15"/>
              </w:numPr>
              <w:spacing w:after="0" w:line="240" w:lineRule="auto"/>
              <w:ind w:left="115" w:hanging="115"/>
              <w:rPr>
                <w:bCs/>
                <w:highlight w:val="green"/>
              </w:rPr>
            </w:pPr>
            <w:r w:rsidRPr="00B91854">
              <w:rPr>
                <w:bCs/>
                <w:highlight w:val="green"/>
              </w:rPr>
              <w:t>College leads to complete advanced safeguarding training</w:t>
            </w:r>
          </w:p>
          <w:p w14:paraId="0F8AA66E" w14:textId="77777777" w:rsidR="00B91854" w:rsidRPr="00B91854" w:rsidRDefault="00B91854" w:rsidP="00B91854">
            <w:pPr>
              <w:pStyle w:val="ListParagraph"/>
              <w:numPr>
                <w:ilvl w:val="0"/>
                <w:numId w:val="15"/>
              </w:numPr>
              <w:spacing w:after="0" w:line="240" w:lineRule="auto"/>
              <w:ind w:left="115" w:hanging="115"/>
              <w:rPr>
                <w:bCs/>
                <w:highlight w:val="green"/>
              </w:rPr>
            </w:pPr>
            <w:r w:rsidRPr="00B91854">
              <w:rPr>
                <w:bCs/>
                <w:highlight w:val="green"/>
              </w:rPr>
              <w:t xml:space="preserve">College leads to attend weekly safeguarding meetings and report back to staff any updates in legislation from WBC and government </w:t>
            </w:r>
          </w:p>
          <w:p w14:paraId="551F812F" w14:textId="77777777" w:rsidR="00B91854" w:rsidRPr="00B91854" w:rsidRDefault="00B91854" w:rsidP="00B91854">
            <w:pPr>
              <w:pStyle w:val="ListParagraph"/>
              <w:numPr>
                <w:ilvl w:val="0"/>
                <w:numId w:val="15"/>
              </w:numPr>
              <w:spacing w:after="0" w:line="240" w:lineRule="auto"/>
              <w:ind w:left="115" w:hanging="115"/>
              <w:rPr>
                <w:bCs/>
                <w:highlight w:val="green"/>
              </w:rPr>
            </w:pPr>
            <w:r w:rsidRPr="00B91854">
              <w:rPr>
                <w:bCs/>
                <w:highlight w:val="green"/>
              </w:rPr>
              <w:t>Safeguarding training and Safeguarding for Adults training to be completed by all staff members</w:t>
            </w:r>
          </w:p>
          <w:p w14:paraId="34ABBCE5" w14:textId="77777777" w:rsidR="00B91854" w:rsidRPr="00B91854" w:rsidRDefault="00B91854" w:rsidP="00B91854">
            <w:pPr>
              <w:pStyle w:val="ListParagraph"/>
              <w:numPr>
                <w:ilvl w:val="0"/>
                <w:numId w:val="15"/>
              </w:numPr>
              <w:spacing w:after="0" w:line="240" w:lineRule="auto"/>
              <w:ind w:left="115" w:hanging="115"/>
              <w:rPr>
                <w:bCs/>
                <w:highlight w:val="green"/>
              </w:rPr>
            </w:pPr>
            <w:r w:rsidRPr="00B91854">
              <w:rPr>
                <w:bCs/>
                <w:highlight w:val="green"/>
              </w:rPr>
              <w:t xml:space="preserve">All staff to read updated safeguarding documentation – Keeping Children Safe in Education </w:t>
            </w:r>
          </w:p>
          <w:p w14:paraId="3B7A6858" w14:textId="77777777" w:rsidR="00B91854" w:rsidRPr="00B91854" w:rsidRDefault="00B91854" w:rsidP="00C712DB">
            <w:pPr>
              <w:rPr>
                <w:bCs/>
              </w:rPr>
            </w:pPr>
          </w:p>
        </w:tc>
        <w:tc>
          <w:tcPr>
            <w:tcW w:w="1701" w:type="dxa"/>
          </w:tcPr>
          <w:p w14:paraId="3B19E004" w14:textId="77777777" w:rsidR="00B91854" w:rsidRDefault="00B91854" w:rsidP="00C712DB">
            <w:pPr>
              <w:rPr>
                <w:bCs/>
              </w:rPr>
            </w:pPr>
            <w:r w:rsidRPr="00B91854">
              <w:rPr>
                <w:bCs/>
              </w:rPr>
              <w:t>By Sept 2021By March 2022</w:t>
            </w:r>
          </w:p>
          <w:p w14:paraId="070ECFE9" w14:textId="6AB3BE4F" w:rsidR="00B91854" w:rsidRPr="00B91854" w:rsidRDefault="00B91854" w:rsidP="00C712DB">
            <w:pPr>
              <w:rPr>
                <w:bCs/>
              </w:rPr>
            </w:pPr>
            <w:r w:rsidRPr="00B91854">
              <w:rPr>
                <w:bCs/>
              </w:rPr>
              <w:t>Ongoing</w:t>
            </w:r>
          </w:p>
          <w:p w14:paraId="5D267014" w14:textId="77777777" w:rsidR="00B91854" w:rsidRPr="00B91854" w:rsidRDefault="00B91854" w:rsidP="00C712DB">
            <w:pPr>
              <w:rPr>
                <w:bCs/>
              </w:rPr>
            </w:pPr>
            <w:r w:rsidRPr="00B91854">
              <w:rPr>
                <w:bCs/>
              </w:rPr>
              <w:t>By Oct 2021</w:t>
            </w:r>
          </w:p>
          <w:p w14:paraId="617FDD52" w14:textId="77777777" w:rsidR="00B91854" w:rsidRPr="00B91854" w:rsidRDefault="00B91854" w:rsidP="00C712DB">
            <w:pPr>
              <w:rPr>
                <w:bCs/>
              </w:rPr>
            </w:pPr>
            <w:r w:rsidRPr="00B91854">
              <w:rPr>
                <w:bCs/>
              </w:rPr>
              <w:t>By Sept 2021</w:t>
            </w:r>
          </w:p>
        </w:tc>
        <w:tc>
          <w:tcPr>
            <w:tcW w:w="992" w:type="dxa"/>
          </w:tcPr>
          <w:p w14:paraId="015A806A" w14:textId="77777777" w:rsidR="00B91854" w:rsidRPr="00B91854" w:rsidRDefault="00B91854" w:rsidP="00C712DB">
            <w:pPr>
              <w:jc w:val="center"/>
              <w:rPr>
                <w:bCs/>
              </w:rPr>
            </w:pPr>
            <w:r w:rsidRPr="00B91854">
              <w:rPr>
                <w:bCs/>
              </w:rPr>
              <w:t>AP</w:t>
            </w:r>
          </w:p>
        </w:tc>
        <w:tc>
          <w:tcPr>
            <w:tcW w:w="1418" w:type="dxa"/>
          </w:tcPr>
          <w:p w14:paraId="07FD0C06" w14:textId="77777777" w:rsidR="00B91854" w:rsidRPr="00B91854" w:rsidRDefault="00B91854" w:rsidP="00C712DB">
            <w:pPr>
              <w:jc w:val="center"/>
              <w:rPr>
                <w:bCs/>
              </w:rPr>
            </w:pPr>
            <w:r w:rsidRPr="00B91854">
              <w:rPr>
                <w:bCs/>
              </w:rPr>
              <w:t>LD/ JM</w:t>
            </w:r>
          </w:p>
          <w:p w14:paraId="11C2E76C" w14:textId="77777777" w:rsidR="00B91854" w:rsidRPr="00B91854" w:rsidRDefault="00B91854" w:rsidP="00C712DB">
            <w:pPr>
              <w:jc w:val="center"/>
              <w:rPr>
                <w:bCs/>
              </w:rPr>
            </w:pPr>
            <w:r w:rsidRPr="00B91854">
              <w:rPr>
                <w:bCs/>
              </w:rPr>
              <w:t>Governors</w:t>
            </w:r>
          </w:p>
          <w:p w14:paraId="7D34E3C6" w14:textId="77777777" w:rsidR="00B91854" w:rsidRPr="00B91854" w:rsidRDefault="00B91854" w:rsidP="00C712DB">
            <w:pPr>
              <w:jc w:val="center"/>
              <w:rPr>
                <w:bCs/>
              </w:rPr>
            </w:pPr>
          </w:p>
        </w:tc>
        <w:tc>
          <w:tcPr>
            <w:tcW w:w="3769" w:type="dxa"/>
          </w:tcPr>
          <w:p w14:paraId="71131AB3" w14:textId="77777777" w:rsidR="00B91854" w:rsidRPr="00B91854" w:rsidRDefault="00B91854" w:rsidP="00C712DB">
            <w:pPr>
              <w:rPr>
                <w:bCs/>
              </w:rPr>
            </w:pPr>
            <w:r w:rsidRPr="00B91854">
              <w:rPr>
                <w:bCs/>
              </w:rPr>
              <w:t>All staff and students are kept safe.</w:t>
            </w:r>
          </w:p>
          <w:p w14:paraId="04F43FB0" w14:textId="77777777" w:rsidR="00B91854" w:rsidRPr="00B91854" w:rsidRDefault="00B91854" w:rsidP="00C712DB">
            <w:pPr>
              <w:rPr>
                <w:bCs/>
              </w:rPr>
            </w:pPr>
            <w:r w:rsidRPr="00B91854">
              <w:rPr>
                <w:bCs/>
              </w:rPr>
              <w:t>Staff are aware of the most up to date guidance and legislation.</w:t>
            </w:r>
          </w:p>
          <w:p w14:paraId="293C03C1" w14:textId="77777777" w:rsidR="00B91854" w:rsidRPr="00B91854" w:rsidRDefault="00B91854" w:rsidP="00C712DB">
            <w:pPr>
              <w:rPr>
                <w:bCs/>
              </w:rPr>
            </w:pPr>
            <w:r w:rsidRPr="00B91854">
              <w:rPr>
                <w:bCs/>
              </w:rPr>
              <w:t xml:space="preserve"> </w:t>
            </w:r>
          </w:p>
        </w:tc>
      </w:tr>
      <w:tr w:rsidR="00B91854" w:rsidRPr="00B91854" w14:paraId="1CC8A1E7" w14:textId="77777777" w:rsidTr="00B91854">
        <w:trPr>
          <w:trHeight w:val="2319"/>
        </w:trPr>
        <w:tc>
          <w:tcPr>
            <w:tcW w:w="14821" w:type="dxa"/>
            <w:gridSpan w:val="6"/>
          </w:tcPr>
          <w:p w14:paraId="23700DA8" w14:textId="73780410" w:rsidR="00B91854" w:rsidRPr="00B91854" w:rsidRDefault="00B91854" w:rsidP="00C712DB">
            <w:pPr>
              <w:rPr>
                <w:bCs/>
              </w:rPr>
            </w:pPr>
            <w:r w:rsidRPr="00B91854">
              <w:rPr>
                <w:bCs/>
              </w:rPr>
              <w:t xml:space="preserve"> </w:t>
            </w:r>
          </w:p>
        </w:tc>
      </w:tr>
      <w:tr w:rsidR="00B91854" w:rsidRPr="00B91854" w14:paraId="01A07D7E" w14:textId="77777777" w:rsidTr="00C712DB">
        <w:tc>
          <w:tcPr>
            <w:tcW w:w="2470" w:type="dxa"/>
          </w:tcPr>
          <w:p w14:paraId="57F7D36A" w14:textId="77777777" w:rsidR="00B91854" w:rsidRPr="00B91854" w:rsidRDefault="00B91854" w:rsidP="00C712DB">
            <w:pPr>
              <w:rPr>
                <w:bCs/>
              </w:rPr>
            </w:pPr>
            <w:r w:rsidRPr="00B91854">
              <w:rPr>
                <w:bCs/>
              </w:rPr>
              <w:t>e)</w:t>
            </w:r>
            <w:r w:rsidRPr="00B91854">
              <w:rPr>
                <w:bCs/>
              </w:rPr>
              <w:tab/>
              <w:t>To be actively involved in post 19 developments</w:t>
            </w:r>
          </w:p>
        </w:tc>
        <w:tc>
          <w:tcPr>
            <w:tcW w:w="4471" w:type="dxa"/>
          </w:tcPr>
          <w:p w14:paraId="597661B2" w14:textId="77777777" w:rsidR="00B91854" w:rsidRPr="00B91854" w:rsidRDefault="00B91854" w:rsidP="00B91854">
            <w:pPr>
              <w:pStyle w:val="ListParagraph"/>
              <w:numPr>
                <w:ilvl w:val="0"/>
                <w:numId w:val="16"/>
              </w:numPr>
              <w:spacing w:after="0" w:line="240" w:lineRule="auto"/>
              <w:ind w:left="115" w:hanging="115"/>
              <w:rPr>
                <w:bCs/>
                <w:highlight w:val="green"/>
              </w:rPr>
            </w:pPr>
            <w:r w:rsidRPr="00B91854">
              <w:rPr>
                <w:bCs/>
                <w:highlight w:val="green"/>
              </w:rPr>
              <w:t>College lead to work with LA in support of post 19 development within Warrington.</w:t>
            </w:r>
          </w:p>
          <w:p w14:paraId="2D8EE1DA" w14:textId="77777777" w:rsidR="00B91854" w:rsidRPr="00B91854" w:rsidRDefault="00B91854" w:rsidP="00B91854">
            <w:pPr>
              <w:pStyle w:val="ListParagraph"/>
              <w:numPr>
                <w:ilvl w:val="0"/>
                <w:numId w:val="16"/>
              </w:numPr>
              <w:spacing w:after="0" w:line="240" w:lineRule="auto"/>
              <w:ind w:left="115" w:hanging="115"/>
              <w:rPr>
                <w:bCs/>
                <w:highlight w:val="green"/>
              </w:rPr>
            </w:pPr>
            <w:r w:rsidRPr="00B91854">
              <w:rPr>
                <w:bCs/>
                <w:highlight w:val="green"/>
              </w:rPr>
              <w:t>Potential students identified that can be supported in Warrington instead of going out of area.</w:t>
            </w:r>
          </w:p>
          <w:p w14:paraId="5D7B2928" w14:textId="77777777" w:rsidR="00B91854" w:rsidRPr="00B91854" w:rsidRDefault="00B91854" w:rsidP="00B91854">
            <w:pPr>
              <w:pStyle w:val="ListParagraph"/>
              <w:numPr>
                <w:ilvl w:val="0"/>
                <w:numId w:val="16"/>
              </w:numPr>
              <w:spacing w:after="0" w:line="240" w:lineRule="auto"/>
              <w:ind w:left="115" w:hanging="115"/>
              <w:rPr>
                <w:bCs/>
                <w:highlight w:val="green"/>
              </w:rPr>
            </w:pPr>
            <w:r w:rsidRPr="00B91854">
              <w:rPr>
                <w:bCs/>
                <w:highlight w:val="green"/>
              </w:rPr>
              <w:t>Potential sites identified and reviewed</w:t>
            </w:r>
          </w:p>
          <w:p w14:paraId="58E6CFE0" w14:textId="77777777" w:rsidR="00B91854" w:rsidRPr="00B91854" w:rsidRDefault="00B91854" w:rsidP="00B91854">
            <w:pPr>
              <w:pStyle w:val="ListParagraph"/>
              <w:numPr>
                <w:ilvl w:val="0"/>
                <w:numId w:val="16"/>
              </w:numPr>
              <w:spacing w:after="0" w:line="240" w:lineRule="auto"/>
              <w:ind w:left="115" w:hanging="115"/>
              <w:rPr>
                <w:bCs/>
                <w:highlight w:val="green"/>
              </w:rPr>
            </w:pPr>
            <w:r w:rsidRPr="00B91854">
              <w:rPr>
                <w:bCs/>
                <w:highlight w:val="green"/>
              </w:rPr>
              <w:lastRenderedPageBreak/>
              <w:t>Appropriate curriculum devised</w:t>
            </w:r>
          </w:p>
          <w:p w14:paraId="29C1B73E" w14:textId="77777777" w:rsidR="00B91854" w:rsidRPr="00B91854" w:rsidRDefault="00B91854" w:rsidP="00B91854">
            <w:pPr>
              <w:pStyle w:val="ListParagraph"/>
              <w:numPr>
                <w:ilvl w:val="0"/>
                <w:numId w:val="16"/>
              </w:numPr>
              <w:spacing w:after="0" w:line="240" w:lineRule="auto"/>
              <w:ind w:left="115" w:hanging="115"/>
              <w:rPr>
                <w:bCs/>
              </w:rPr>
            </w:pPr>
            <w:r w:rsidRPr="00B91854">
              <w:rPr>
                <w:bCs/>
                <w:highlight w:val="green"/>
              </w:rPr>
              <w:t>Clear links between Education, Health and Social Care</w:t>
            </w:r>
            <w:r w:rsidRPr="00B91854">
              <w:rPr>
                <w:bCs/>
              </w:rPr>
              <w:t xml:space="preserve">  </w:t>
            </w:r>
          </w:p>
        </w:tc>
        <w:tc>
          <w:tcPr>
            <w:tcW w:w="1701" w:type="dxa"/>
          </w:tcPr>
          <w:p w14:paraId="079F8A76" w14:textId="77777777" w:rsidR="00B91854" w:rsidRPr="00B91854" w:rsidRDefault="00B91854" w:rsidP="00C712DB">
            <w:pPr>
              <w:rPr>
                <w:bCs/>
              </w:rPr>
            </w:pPr>
            <w:r w:rsidRPr="00B91854">
              <w:rPr>
                <w:bCs/>
              </w:rPr>
              <w:lastRenderedPageBreak/>
              <w:t xml:space="preserve">Ongoing through year </w:t>
            </w:r>
          </w:p>
        </w:tc>
        <w:tc>
          <w:tcPr>
            <w:tcW w:w="992" w:type="dxa"/>
          </w:tcPr>
          <w:p w14:paraId="0E8F888B" w14:textId="77777777" w:rsidR="00B91854" w:rsidRPr="00B91854" w:rsidRDefault="00B91854" w:rsidP="00C712DB">
            <w:pPr>
              <w:jc w:val="center"/>
              <w:rPr>
                <w:bCs/>
              </w:rPr>
            </w:pPr>
            <w:r w:rsidRPr="00B91854">
              <w:rPr>
                <w:bCs/>
              </w:rPr>
              <w:t>NB</w:t>
            </w:r>
          </w:p>
        </w:tc>
        <w:tc>
          <w:tcPr>
            <w:tcW w:w="1418" w:type="dxa"/>
          </w:tcPr>
          <w:p w14:paraId="3375EE66" w14:textId="77777777" w:rsidR="00B91854" w:rsidRPr="00B91854" w:rsidRDefault="00B91854" w:rsidP="00C712DB">
            <w:pPr>
              <w:jc w:val="center"/>
              <w:rPr>
                <w:bCs/>
              </w:rPr>
            </w:pPr>
            <w:r w:rsidRPr="00B91854">
              <w:rPr>
                <w:bCs/>
              </w:rPr>
              <w:t>JM</w:t>
            </w:r>
          </w:p>
          <w:p w14:paraId="4E4797D8" w14:textId="77777777" w:rsidR="00B91854" w:rsidRPr="00B91854" w:rsidRDefault="00B91854" w:rsidP="00C712DB">
            <w:pPr>
              <w:jc w:val="center"/>
              <w:rPr>
                <w:bCs/>
              </w:rPr>
            </w:pPr>
            <w:r w:rsidRPr="00B91854">
              <w:rPr>
                <w:bCs/>
              </w:rPr>
              <w:t>Governors</w:t>
            </w:r>
          </w:p>
        </w:tc>
        <w:tc>
          <w:tcPr>
            <w:tcW w:w="3769" w:type="dxa"/>
          </w:tcPr>
          <w:p w14:paraId="2B991CAD" w14:textId="77777777" w:rsidR="00B91854" w:rsidRPr="00B91854" w:rsidRDefault="00B91854" w:rsidP="00C712DB">
            <w:pPr>
              <w:rPr>
                <w:bCs/>
              </w:rPr>
            </w:pPr>
            <w:r w:rsidRPr="00B91854">
              <w:rPr>
                <w:bCs/>
              </w:rPr>
              <w:t>All students remain in and learn to live in Warrington closer to family ties</w:t>
            </w:r>
          </w:p>
          <w:p w14:paraId="2BEDDF35" w14:textId="77777777" w:rsidR="00B91854" w:rsidRPr="00B91854" w:rsidRDefault="00B91854" w:rsidP="00C712DB">
            <w:pPr>
              <w:rPr>
                <w:bCs/>
              </w:rPr>
            </w:pPr>
            <w:r w:rsidRPr="00B91854">
              <w:rPr>
                <w:bCs/>
              </w:rPr>
              <w:lastRenderedPageBreak/>
              <w:t>Students access a blended curriculum of education, health and therapy linked to Preparation for Adulthood framework</w:t>
            </w:r>
          </w:p>
          <w:p w14:paraId="5F98BD3C" w14:textId="77777777" w:rsidR="00B91854" w:rsidRPr="00B91854" w:rsidRDefault="00B91854" w:rsidP="00C712DB">
            <w:pPr>
              <w:rPr>
                <w:bCs/>
              </w:rPr>
            </w:pPr>
          </w:p>
        </w:tc>
      </w:tr>
      <w:tr w:rsidR="00B91854" w:rsidRPr="00B91854" w14:paraId="01AD0FE0" w14:textId="77777777" w:rsidTr="00C712DB">
        <w:tc>
          <w:tcPr>
            <w:tcW w:w="14821" w:type="dxa"/>
            <w:gridSpan w:val="6"/>
          </w:tcPr>
          <w:p w14:paraId="46C1537F" w14:textId="5E40C0C3" w:rsidR="00B91854" w:rsidRPr="00B91854" w:rsidRDefault="00B91854" w:rsidP="00C712DB">
            <w:pPr>
              <w:rPr>
                <w:bCs/>
              </w:rPr>
            </w:pPr>
          </w:p>
        </w:tc>
      </w:tr>
      <w:bookmarkEnd w:id="1"/>
    </w:tbl>
    <w:p w14:paraId="43DDDA14" w14:textId="77777777" w:rsidR="00B91854" w:rsidRDefault="00B91854">
      <w:pPr>
        <w:rPr>
          <w:rFonts w:ascii="Times New Roman" w:hAnsi="Times New Roman" w:cs="Times New Roman"/>
          <w:b/>
        </w:rPr>
      </w:pPr>
    </w:p>
    <w:p w14:paraId="463FA241" w14:textId="77777777" w:rsidR="00B91854" w:rsidRDefault="00B91854">
      <w:pPr>
        <w:rPr>
          <w:rFonts w:ascii="Times New Roman" w:hAnsi="Times New Roman" w:cs="Times New Roman"/>
          <w:b/>
        </w:rPr>
      </w:pPr>
    </w:p>
    <w:p w14:paraId="12407B92" w14:textId="77777777" w:rsidR="00B91854" w:rsidRDefault="00B91854">
      <w:pPr>
        <w:rPr>
          <w:rFonts w:ascii="Times New Roman" w:hAnsi="Times New Roman" w:cs="Times New Roman"/>
          <w:b/>
        </w:rPr>
      </w:pPr>
    </w:p>
    <w:p w14:paraId="4ED14F5A" w14:textId="77777777" w:rsidR="00B91854" w:rsidRDefault="00B91854">
      <w:pPr>
        <w:rPr>
          <w:rFonts w:ascii="Times New Roman" w:hAnsi="Times New Roman" w:cs="Times New Roman"/>
          <w:b/>
        </w:rPr>
      </w:pPr>
    </w:p>
    <w:p w14:paraId="4EDE1C31" w14:textId="77777777" w:rsidR="00B91854" w:rsidRDefault="00B91854">
      <w:pPr>
        <w:rPr>
          <w:rFonts w:ascii="Times New Roman" w:hAnsi="Times New Roman" w:cs="Times New Roman"/>
          <w:b/>
        </w:rPr>
      </w:pPr>
    </w:p>
    <w:p w14:paraId="39EC5E3D" w14:textId="77777777" w:rsidR="00B91854" w:rsidRDefault="00B91854">
      <w:pPr>
        <w:rPr>
          <w:rFonts w:ascii="Times New Roman" w:hAnsi="Times New Roman" w:cs="Times New Roman"/>
          <w:b/>
        </w:rPr>
      </w:pPr>
    </w:p>
    <w:p w14:paraId="3BE82D37" w14:textId="77777777" w:rsidR="00B91854" w:rsidRDefault="00B91854">
      <w:pPr>
        <w:rPr>
          <w:rFonts w:ascii="Times New Roman" w:hAnsi="Times New Roman" w:cs="Times New Roman"/>
          <w:b/>
        </w:rPr>
      </w:pPr>
    </w:p>
    <w:p w14:paraId="551B75C4" w14:textId="77777777" w:rsidR="00B91854" w:rsidRDefault="00B91854">
      <w:pPr>
        <w:rPr>
          <w:rFonts w:ascii="Times New Roman" w:hAnsi="Times New Roman" w:cs="Times New Roman"/>
          <w:b/>
        </w:rPr>
      </w:pPr>
    </w:p>
    <w:p w14:paraId="1981B16E" w14:textId="77777777" w:rsidR="00B91854" w:rsidRDefault="00B91854">
      <w:pPr>
        <w:rPr>
          <w:rFonts w:ascii="Times New Roman" w:hAnsi="Times New Roman" w:cs="Times New Roman"/>
          <w:b/>
        </w:rPr>
      </w:pPr>
    </w:p>
    <w:p w14:paraId="1F80788B" w14:textId="77777777" w:rsidR="00B91854" w:rsidRDefault="00B91854">
      <w:pPr>
        <w:rPr>
          <w:rFonts w:ascii="Times New Roman" w:hAnsi="Times New Roman" w:cs="Times New Roman"/>
          <w:b/>
        </w:rPr>
      </w:pPr>
    </w:p>
    <w:p w14:paraId="1E9D2D16" w14:textId="77777777" w:rsidR="00B91854" w:rsidRDefault="00B91854">
      <w:pPr>
        <w:rPr>
          <w:rFonts w:ascii="Times New Roman" w:hAnsi="Times New Roman" w:cs="Times New Roman"/>
          <w:b/>
        </w:rPr>
      </w:pPr>
    </w:p>
    <w:p w14:paraId="787B9377" w14:textId="6C08FE56" w:rsidR="00B91854" w:rsidRPr="00B91854" w:rsidRDefault="00B91854" w:rsidP="00B91854">
      <w:pPr>
        <w:rPr>
          <w:rFonts w:ascii="Times New Roman" w:hAnsi="Times New Roman" w:cs="Times New Roman"/>
          <w:b/>
          <w:sz w:val="20"/>
          <w:szCs w:val="20"/>
          <w:u w:val="single"/>
        </w:rPr>
      </w:pPr>
      <w:r w:rsidRPr="00B91854">
        <w:rPr>
          <w:rFonts w:ascii="Times New Roman" w:hAnsi="Times New Roman" w:cs="Times New Roman"/>
          <w:b/>
          <w:sz w:val="20"/>
          <w:szCs w:val="20"/>
          <w:u w:val="single"/>
        </w:rPr>
        <w:t>Quality of Education</w:t>
      </w:r>
    </w:p>
    <w:tbl>
      <w:tblPr>
        <w:tblStyle w:val="TableGrid"/>
        <w:tblW w:w="0" w:type="auto"/>
        <w:tblLook w:val="04A0" w:firstRow="1" w:lastRow="0" w:firstColumn="1" w:lastColumn="0" w:noHBand="0" w:noVBand="1"/>
      </w:tblPr>
      <w:tblGrid>
        <w:gridCol w:w="2470"/>
        <w:gridCol w:w="4471"/>
        <w:gridCol w:w="1418"/>
        <w:gridCol w:w="1275"/>
        <w:gridCol w:w="1418"/>
        <w:gridCol w:w="3769"/>
      </w:tblGrid>
      <w:tr w:rsidR="00B91854" w:rsidRPr="00B91854" w14:paraId="162BD554" w14:textId="77777777" w:rsidTr="00C712DB">
        <w:tc>
          <w:tcPr>
            <w:tcW w:w="2470" w:type="dxa"/>
          </w:tcPr>
          <w:p w14:paraId="37D5364A" w14:textId="77777777" w:rsidR="00B91854" w:rsidRPr="00B91854" w:rsidRDefault="00B91854" w:rsidP="00C712DB">
            <w:pPr>
              <w:jc w:val="center"/>
              <w:rPr>
                <w:b/>
                <w:bCs/>
              </w:rPr>
            </w:pPr>
            <w:r w:rsidRPr="00B91854">
              <w:rPr>
                <w:b/>
                <w:bCs/>
              </w:rPr>
              <w:t>Objective</w:t>
            </w:r>
          </w:p>
        </w:tc>
        <w:tc>
          <w:tcPr>
            <w:tcW w:w="4471" w:type="dxa"/>
          </w:tcPr>
          <w:p w14:paraId="09908AAE" w14:textId="77777777" w:rsidR="00B91854" w:rsidRPr="00B91854" w:rsidRDefault="00B91854" w:rsidP="00C712DB">
            <w:pPr>
              <w:jc w:val="center"/>
              <w:rPr>
                <w:b/>
                <w:bCs/>
              </w:rPr>
            </w:pPr>
            <w:r w:rsidRPr="00B91854">
              <w:rPr>
                <w:b/>
                <w:bCs/>
              </w:rPr>
              <w:t>How</w:t>
            </w:r>
          </w:p>
        </w:tc>
        <w:tc>
          <w:tcPr>
            <w:tcW w:w="1418" w:type="dxa"/>
          </w:tcPr>
          <w:p w14:paraId="0924E7DE" w14:textId="77777777" w:rsidR="00B91854" w:rsidRPr="00B91854" w:rsidRDefault="00B91854" w:rsidP="00C712DB">
            <w:pPr>
              <w:jc w:val="center"/>
              <w:rPr>
                <w:b/>
                <w:bCs/>
              </w:rPr>
            </w:pPr>
            <w:r w:rsidRPr="00B91854">
              <w:rPr>
                <w:b/>
                <w:bCs/>
              </w:rPr>
              <w:t>Time span</w:t>
            </w:r>
          </w:p>
        </w:tc>
        <w:tc>
          <w:tcPr>
            <w:tcW w:w="1275" w:type="dxa"/>
          </w:tcPr>
          <w:p w14:paraId="67DFDB08" w14:textId="77777777" w:rsidR="00B91854" w:rsidRPr="00B91854" w:rsidRDefault="00B91854" w:rsidP="00C712DB">
            <w:pPr>
              <w:jc w:val="center"/>
              <w:rPr>
                <w:b/>
                <w:bCs/>
              </w:rPr>
            </w:pPr>
            <w:r w:rsidRPr="00B91854">
              <w:rPr>
                <w:b/>
                <w:bCs/>
              </w:rPr>
              <w:t>Led by</w:t>
            </w:r>
          </w:p>
        </w:tc>
        <w:tc>
          <w:tcPr>
            <w:tcW w:w="1418" w:type="dxa"/>
          </w:tcPr>
          <w:p w14:paraId="11E2A244" w14:textId="77777777" w:rsidR="00B91854" w:rsidRPr="00B91854" w:rsidRDefault="00B91854" w:rsidP="00C712DB">
            <w:pPr>
              <w:jc w:val="center"/>
              <w:rPr>
                <w:b/>
                <w:bCs/>
              </w:rPr>
            </w:pPr>
            <w:r w:rsidRPr="00B91854">
              <w:rPr>
                <w:b/>
                <w:bCs/>
              </w:rPr>
              <w:t>Monitored by</w:t>
            </w:r>
          </w:p>
        </w:tc>
        <w:tc>
          <w:tcPr>
            <w:tcW w:w="3769" w:type="dxa"/>
          </w:tcPr>
          <w:p w14:paraId="3E77D4CF" w14:textId="77777777" w:rsidR="00B91854" w:rsidRPr="00B91854" w:rsidRDefault="00B91854" w:rsidP="00C712DB">
            <w:r w:rsidRPr="00B91854">
              <w:rPr>
                <w:b/>
                <w:bCs/>
              </w:rPr>
              <w:t>Success criteria</w:t>
            </w:r>
          </w:p>
        </w:tc>
      </w:tr>
      <w:tr w:rsidR="00B91854" w:rsidRPr="00B91854" w14:paraId="1DE189DB" w14:textId="77777777" w:rsidTr="00C712DB">
        <w:tc>
          <w:tcPr>
            <w:tcW w:w="2470" w:type="dxa"/>
          </w:tcPr>
          <w:p w14:paraId="2AA3BFF9" w14:textId="77777777" w:rsidR="00B91854" w:rsidRPr="00B91854" w:rsidRDefault="00B91854" w:rsidP="00C712DB">
            <w:pPr>
              <w:rPr>
                <w:bCs/>
              </w:rPr>
            </w:pPr>
            <w:r w:rsidRPr="00B91854">
              <w:rPr>
                <w:bCs/>
              </w:rPr>
              <w:t>a)</w:t>
            </w:r>
            <w:r w:rsidRPr="00B91854">
              <w:rPr>
                <w:bCs/>
              </w:rPr>
              <w:tab/>
              <w:t>To develop and define 3 distinct curriculum pathways within college and link to Preparation for Adulthood</w:t>
            </w:r>
          </w:p>
          <w:p w14:paraId="67087FBB" w14:textId="77777777" w:rsidR="00B91854" w:rsidRPr="00B91854" w:rsidRDefault="00B91854" w:rsidP="00C712DB">
            <w:pPr>
              <w:rPr>
                <w:bCs/>
              </w:rPr>
            </w:pPr>
          </w:p>
        </w:tc>
        <w:tc>
          <w:tcPr>
            <w:tcW w:w="4471" w:type="dxa"/>
          </w:tcPr>
          <w:p w14:paraId="4C1925B0"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lastRenderedPageBreak/>
              <w:t>Evaluate the current qualifications being offered and research alternatives with other awarding body for pre-entry level students</w:t>
            </w:r>
          </w:p>
          <w:p w14:paraId="7BC7BB55"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t>Develop the curriculum offer for Pathways 1 and 2</w:t>
            </w:r>
          </w:p>
          <w:p w14:paraId="386AA962" w14:textId="77777777" w:rsidR="00B91854" w:rsidRPr="00B91854" w:rsidRDefault="00B91854" w:rsidP="00B91854">
            <w:pPr>
              <w:pStyle w:val="ListParagraph"/>
              <w:numPr>
                <w:ilvl w:val="0"/>
                <w:numId w:val="16"/>
              </w:numPr>
              <w:spacing w:after="0" w:line="240" w:lineRule="auto"/>
              <w:ind w:left="115" w:hanging="142"/>
              <w:rPr>
                <w:bCs/>
                <w:highlight w:val="red"/>
              </w:rPr>
            </w:pPr>
            <w:r w:rsidRPr="00B91854">
              <w:rPr>
                <w:bCs/>
                <w:highlight w:val="red"/>
              </w:rPr>
              <w:t>Visit other post 16 providers and see what they are offering for pre-entry level students</w:t>
            </w:r>
          </w:p>
          <w:p w14:paraId="6EF0F807" w14:textId="77777777" w:rsidR="00B91854" w:rsidRPr="00B91854" w:rsidRDefault="00B91854" w:rsidP="00B91854">
            <w:pPr>
              <w:pStyle w:val="ListParagraph"/>
              <w:numPr>
                <w:ilvl w:val="0"/>
                <w:numId w:val="16"/>
              </w:numPr>
              <w:spacing w:after="0" w:line="240" w:lineRule="auto"/>
              <w:ind w:left="115" w:hanging="142"/>
              <w:rPr>
                <w:bCs/>
                <w:highlight w:val="red"/>
              </w:rPr>
            </w:pPr>
            <w:r w:rsidRPr="00B91854">
              <w:rPr>
                <w:bCs/>
                <w:highlight w:val="red"/>
              </w:rPr>
              <w:t>Pilot any potential qualifications with target groups</w:t>
            </w:r>
          </w:p>
          <w:p w14:paraId="2D68262C"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lastRenderedPageBreak/>
              <w:t>Link college curriculum fully to the 4 areas of the Preparation for Adulthood framework</w:t>
            </w:r>
          </w:p>
          <w:p w14:paraId="0F8D22C1" w14:textId="77777777" w:rsidR="00B91854" w:rsidRPr="00B91854" w:rsidRDefault="00B91854" w:rsidP="00C712DB">
            <w:pPr>
              <w:rPr>
                <w:bCs/>
              </w:rPr>
            </w:pPr>
          </w:p>
        </w:tc>
        <w:tc>
          <w:tcPr>
            <w:tcW w:w="1418" w:type="dxa"/>
          </w:tcPr>
          <w:p w14:paraId="347B0581" w14:textId="77777777" w:rsidR="00B91854" w:rsidRPr="00B91854" w:rsidRDefault="00B91854" w:rsidP="00C712DB">
            <w:pPr>
              <w:rPr>
                <w:bCs/>
              </w:rPr>
            </w:pPr>
            <w:r w:rsidRPr="00B91854">
              <w:rPr>
                <w:bCs/>
              </w:rPr>
              <w:lastRenderedPageBreak/>
              <w:t>By Sept 2021</w:t>
            </w:r>
          </w:p>
          <w:p w14:paraId="60BB2AA6" w14:textId="77777777" w:rsidR="00B91854" w:rsidRDefault="00B91854" w:rsidP="00C712DB">
            <w:pPr>
              <w:rPr>
                <w:bCs/>
              </w:rPr>
            </w:pPr>
          </w:p>
          <w:p w14:paraId="376B97B9" w14:textId="77777777" w:rsidR="00B91854" w:rsidRPr="00B91854" w:rsidRDefault="00B91854" w:rsidP="00C712DB">
            <w:pPr>
              <w:rPr>
                <w:bCs/>
              </w:rPr>
            </w:pPr>
            <w:r w:rsidRPr="00B91854">
              <w:rPr>
                <w:bCs/>
              </w:rPr>
              <w:t>By Dec 2021</w:t>
            </w:r>
          </w:p>
          <w:p w14:paraId="07601BD8" w14:textId="77777777" w:rsidR="00B91854" w:rsidRDefault="00B91854" w:rsidP="00C712DB">
            <w:pPr>
              <w:rPr>
                <w:bCs/>
              </w:rPr>
            </w:pPr>
          </w:p>
          <w:p w14:paraId="149F06E7" w14:textId="77777777" w:rsidR="00B91854" w:rsidRPr="00B91854" w:rsidRDefault="00B91854" w:rsidP="00C712DB">
            <w:pPr>
              <w:rPr>
                <w:bCs/>
              </w:rPr>
            </w:pPr>
            <w:r w:rsidRPr="00B91854">
              <w:rPr>
                <w:bCs/>
              </w:rPr>
              <w:lastRenderedPageBreak/>
              <w:t>By Dec 2021</w:t>
            </w:r>
          </w:p>
        </w:tc>
        <w:tc>
          <w:tcPr>
            <w:tcW w:w="1275" w:type="dxa"/>
          </w:tcPr>
          <w:p w14:paraId="33D8998B" w14:textId="77777777" w:rsidR="00B91854" w:rsidRPr="00B91854" w:rsidRDefault="00B91854" w:rsidP="00C712DB">
            <w:pPr>
              <w:jc w:val="center"/>
              <w:rPr>
                <w:bCs/>
              </w:rPr>
            </w:pPr>
            <w:r w:rsidRPr="00B91854">
              <w:rPr>
                <w:bCs/>
              </w:rPr>
              <w:lastRenderedPageBreak/>
              <w:t>NB / Pathway leads</w:t>
            </w:r>
          </w:p>
        </w:tc>
        <w:tc>
          <w:tcPr>
            <w:tcW w:w="1418" w:type="dxa"/>
          </w:tcPr>
          <w:p w14:paraId="17874A3B" w14:textId="77777777" w:rsidR="00B91854" w:rsidRPr="00B91854" w:rsidRDefault="00B91854" w:rsidP="00C712DB">
            <w:pPr>
              <w:jc w:val="center"/>
              <w:rPr>
                <w:bCs/>
              </w:rPr>
            </w:pPr>
            <w:r w:rsidRPr="00B91854">
              <w:rPr>
                <w:bCs/>
              </w:rPr>
              <w:t>LD/ JM</w:t>
            </w:r>
          </w:p>
          <w:p w14:paraId="3C378004" w14:textId="77777777" w:rsidR="00B91854" w:rsidRPr="00B91854" w:rsidRDefault="00B91854" w:rsidP="00C712DB">
            <w:pPr>
              <w:jc w:val="center"/>
              <w:rPr>
                <w:bCs/>
              </w:rPr>
            </w:pPr>
            <w:r w:rsidRPr="00B91854">
              <w:rPr>
                <w:bCs/>
              </w:rPr>
              <w:t>Governors</w:t>
            </w:r>
          </w:p>
          <w:p w14:paraId="3836F757" w14:textId="77777777" w:rsidR="00B91854" w:rsidRPr="00B91854" w:rsidRDefault="00B91854" w:rsidP="00C712DB">
            <w:pPr>
              <w:jc w:val="center"/>
              <w:rPr>
                <w:bCs/>
              </w:rPr>
            </w:pPr>
          </w:p>
        </w:tc>
        <w:tc>
          <w:tcPr>
            <w:tcW w:w="3769" w:type="dxa"/>
          </w:tcPr>
          <w:p w14:paraId="2FBB8EF0" w14:textId="77777777" w:rsidR="00B91854" w:rsidRPr="00B91854" w:rsidRDefault="00B91854" w:rsidP="00C712DB">
            <w:pPr>
              <w:rPr>
                <w:bCs/>
              </w:rPr>
            </w:pPr>
            <w:r w:rsidRPr="00B91854">
              <w:rPr>
                <w:bCs/>
              </w:rPr>
              <w:t xml:space="preserve">The curriculum offered by college meets the needs of all current and future students </w:t>
            </w:r>
          </w:p>
          <w:p w14:paraId="496747DB" w14:textId="77777777" w:rsidR="00B91854" w:rsidRPr="00B91854" w:rsidRDefault="00B91854" w:rsidP="00C712DB">
            <w:pPr>
              <w:rPr>
                <w:bCs/>
              </w:rPr>
            </w:pPr>
            <w:r w:rsidRPr="00B91854">
              <w:rPr>
                <w:bCs/>
              </w:rPr>
              <w:t>The curriculum needs of our pre-entry learners are met more fully.</w:t>
            </w:r>
          </w:p>
          <w:p w14:paraId="1A3C7F04" w14:textId="77777777" w:rsidR="00B91854" w:rsidRPr="00B91854" w:rsidRDefault="00B91854" w:rsidP="00C712DB">
            <w:pPr>
              <w:rPr>
                <w:bCs/>
              </w:rPr>
            </w:pPr>
            <w:r w:rsidRPr="00B91854">
              <w:rPr>
                <w:bCs/>
              </w:rPr>
              <w:lastRenderedPageBreak/>
              <w:t>The Preparation for Adulthood framework is embedded into everything we do in order to support students fully moving forward post college.</w:t>
            </w:r>
          </w:p>
        </w:tc>
      </w:tr>
      <w:tr w:rsidR="00B91854" w:rsidRPr="00B91854" w14:paraId="02D1B4F4" w14:textId="77777777" w:rsidTr="00C712DB">
        <w:tc>
          <w:tcPr>
            <w:tcW w:w="14821" w:type="dxa"/>
            <w:gridSpan w:val="6"/>
          </w:tcPr>
          <w:p w14:paraId="01786545" w14:textId="77777777" w:rsidR="00B91854" w:rsidRPr="00B91854" w:rsidRDefault="00B91854" w:rsidP="00CB6C08">
            <w:pPr>
              <w:rPr>
                <w:bCs/>
              </w:rPr>
            </w:pPr>
          </w:p>
        </w:tc>
      </w:tr>
      <w:tr w:rsidR="00B91854" w:rsidRPr="00B91854" w14:paraId="2B0DB54E" w14:textId="77777777" w:rsidTr="00C712DB">
        <w:tc>
          <w:tcPr>
            <w:tcW w:w="2470" w:type="dxa"/>
          </w:tcPr>
          <w:p w14:paraId="4217A08D" w14:textId="77777777" w:rsidR="00B91854" w:rsidRPr="00B91854" w:rsidRDefault="00B91854" w:rsidP="00C712DB">
            <w:pPr>
              <w:rPr>
                <w:bCs/>
              </w:rPr>
            </w:pPr>
            <w:r w:rsidRPr="00B91854">
              <w:rPr>
                <w:bCs/>
              </w:rPr>
              <w:t>b)</w:t>
            </w:r>
            <w:r w:rsidRPr="00B91854">
              <w:rPr>
                <w:bCs/>
              </w:rPr>
              <w:tab/>
              <w:t>To develop a more user-friendly college assessment systems for Pathways 1 and 2 based on a credit system</w:t>
            </w:r>
          </w:p>
          <w:p w14:paraId="1F771122" w14:textId="77777777" w:rsidR="00B91854" w:rsidRPr="00B91854" w:rsidRDefault="00B91854" w:rsidP="00C712DB">
            <w:pPr>
              <w:rPr>
                <w:bCs/>
              </w:rPr>
            </w:pPr>
          </w:p>
        </w:tc>
        <w:tc>
          <w:tcPr>
            <w:tcW w:w="4471" w:type="dxa"/>
          </w:tcPr>
          <w:p w14:paraId="35D910A8" w14:textId="77777777" w:rsidR="00B91854" w:rsidRPr="00B91854" w:rsidRDefault="00B91854" w:rsidP="00B91854">
            <w:pPr>
              <w:pStyle w:val="ListParagraph"/>
              <w:numPr>
                <w:ilvl w:val="0"/>
                <w:numId w:val="16"/>
              </w:numPr>
              <w:spacing w:after="0" w:line="240" w:lineRule="auto"/>
              <w:ind w:left="115" w:hanging="142"/>
              <w:rPr>
                <w:bCs/>
                <w:highlight w:val="red"/>
              </w:rPr>
            </w:pPr>
            <w:r w:rsidRPr="00B91854">
              <w:rPr>
                <w:bCs/>
                <w:highlight w:val="red"/>
              </w:rPr>
              <w:t>Develop an assessment tool to baseline students and ensure consistency of judgement</w:t>
            </w:r>
          </w:p>
          <w:p w14:paraId="6360C58F" w14:textId="77777777" w:rsidR="00B91854" w:rsidRPr="00B91854" w:rsidRDefault="00B91854" w:rsidP="00B91854">
            <w:pPr>
              <w:pStyle w:val="ListParagraph"/>
              <w:numPr>
                <w:ilvl w:val="0"/>
                <w:numId w:val="16"/>
              </w:numPr>
              <w:spacing w:after="0" w:line="240" w:lineRule="auto"/>
              <w:ind w:left="115" w:hanging="142"/>
              <w:rPr>
                <w:bCs/>
                <w:highlight w:val="red"/>
              </w:rPr>
            </w:pPr>
            <w:r w:rsidRPr="00B91854">
              <w:rPr>
                <w:bCs/>
                <w:highlight w:val="red"/>
              </w:rPr>
              <w:t>Review Maths and English assessment criteria in order to refine the bank of objectives (Entry 1 and above)</w:t>
            </w:r>
          </w:p>
          <w:p w14:paraId="1287F890" w14:textId="77777777" w:rsidR="00B91854" w:rsidRPr="00B91854" w:rsidRDefault="00B91854" w:rsidP="00B91854">
            <w:pPr>
              <w:pStyle w:val="ListParagraph"/>
              <w:numPr>
                <w:ilvl w:val="0"/>
                <w:numId w:val="16"/>
              </w:numPr>
              <w:spacing w:after="0" w:line="240" w:lineRule="auto"/>
              <w:ind w:left="115" w:hanging="142"/>
              <w:rPr>
                <w:bCs/>
                <w:highlight w:val="red"/>
              </w:rPr>
            </w:pPr>
            <w:r w:rsidRPr="00B91854">
              <w:rPr>
                <w:bCs/>
                <w:highlight w:val="red"/>
              </w:rPr>
              <w:t>Respond to termly data by offering focussed support for those students not on track</w:t>
            </w:r>
          </w:p>
          <w:p w14:paraId="05575839" w14:textId="77777777" w:rsidR="00B91854" w:rsidRPr="00B91854" w:rsidRDefault="00B91854" w:rsidP="00B91854">
            <w:pPr>
              <w:pStyle w:val="ListParagraph"/>
              <w:numPr>
                <w:ilvl w:val="0"/>
                <w:numId w:val="16"/>
              </w:numPr>
              <w:spacing w:after="0" w:line="240" w:lineRule="auto"/>
              <w:ind w:left="115" w:hanging="142"/>
              <w:rPr>
                <w:bCs/>
              </w:rPr>
            </w:pPr>
            <w:r w:rsidRPr="00B91854">
              <w:rPr>
                <w:bCs/>
                <w:shd w:val="clear" w:color="auto" w:fill="ED7D31" w:themeFill="accent2"/>
              </w:rPr>
              <w:t>Develop a tracking system linked to accredited units to be use with those students at pre-entry level who are not making the expected progress against our internal monitoring system.</w:t>
            </w:r>
          </w:p>
        </w:tc>
        <w:tc>
          <w:tcPr>
            <w:tcW w:w="1418" w:type="dxa"/>
          </w:tcPr>
          <w:p w14:paraId="02E0471F" w14:textId="77777777" w:rsidR="00B91854" w:rsidRPr="00B91854" w:rsidRDefault="00B91854" w:rsidP="00C712DB">
            <w:pPr>
              <w:rPr>
                <w:bCs/>
              </w:rPr>
            </w:pPr>
            <w:r w:rsidRPr="00B91854">
              <w:rPr>
                <w:bCs/>
              </w:rPr>
              <w:t>By Dec 2021</w:t>
            </w:r>
          </w:p>
          <w:p w14:paraId="54FEE758" w14:textId="77777777" w:rsidR="00B91854" w:rsidRPr="00B91854" w:rsidRDefault="00B91854" w:rsidP="00C712DB">
            <w:pPr>
              <w:rPr>
                <w:bCs/>
              </w:rPr>
            </w:pPr>
            <w:r w:rsidRPr="00B91854">
              <w:rPr>
                <w:bCs/>
              </w:rPr>
              <w:t>By Dec 2021</w:t>
            </w:r>
          </w:p>
          <w:p w14:paraId="51FE0DC2" w14:textId="77777777" w:rsidR="00B91854" w:rsidRPr="00B91854" w:rsidRDefault="00B91854" w:rsidP="00C712DB">
            <w:pPr>
              <w:rPr>
                <w:bCs/>
              </w:rPr>
            </w:pPr>
          </w:p>
          <w:p w14:paraId="0D18D269" w14:textId="77777777" w:rsidR="00B91854" w:rsidRDefault="00B91854" w:rsidP="00C712DB">
            <w:pPr>
              <w:rPr>
                <w:bCs/>
              </w:rPr>
            </w:pPr>
          </w:p>
          <w:p w14:paraId="65F6A47C" w14:textId="77777777" w:rsidR="00B91854" w:rsidRPr="00B91854" w:rsidRDefault="00B91854" w:rsidP="00C712DB">
            <w:pPr>
              <w:rPr>
                <w:bCs/>
              </w:rPr>
            </w:pPr>
            <w:r w:rsidRPr="00B91854">
              <w:rPr>
                <w:bCs/>
              </w:rPr>
              <w:t>By March 2022</w:t>
            </w:r>
          </w:p>
        </w:tc>
        <w:tc>
          <w:tcPr>
            <w:tcW w:w="1275" w:type="dxa"/>
          </w:tcPr>
          <w:p w14:paraId="421113E5" w14:textId="77777777" w:rsidR="00B91854" w:rsidRPr="00B91854" w:rsidRDefault="00B91854" w:rsidP="00C712DB">
            <w:pPr>
              <w:jc w:val="center"/>
              <w:rPr>
                <w:bCs/>
              </w:rPr>
            </w:pPr>
            <w:r w:rsidRPr="00B91854">
              <w:rPr>
                <w:bCs/>
              </w:rPr>
              <w:t>NB / Pathway leads</w:t>
            </w:r>
          </w:p>
        </w:tc>
        <w:tc>
          <w:tcPr>
            <w:tcW w:w="1418" w:type="dxa"/>
          </w:tcPr>
          <w:p w14:paraId="243512C8" w14:textId="77777777" w:rsidR="00B91854" w:rsidRPr="00B91854" w:rsidRDefault="00B91854" w:rsidP="00C712DB">
            <w:pPr>
              <w:jc w:val="center"/>
              <w:rPr>
                <w:bCs/>
              </w:rPr>
            </w:pPr>
            <w:r w:rsidRPr="00B91854">
              <w:rPr>
                <w:bCs/>
              </w:rPr>
              <w:t>LD/ JM</w:t>
            </w:r>
          </w:p>
          <w:p w14:paraId="231E4D49" w14:textId="77777777" w:rsidR="00B91854" w:rsidRPr="00B91854" w:rsidRDefault="00B91854" w:rsidP="00C712DB">
            <w:pPr>
              <w:jc w:val="center"/>
              <w:rPr>
                <w:bCs/>
              </w:rPr>
            </w:pPr>
            <w:r w:rsidRPr="00B91854">
              <w:rPr>
                <w:bCs/>
              </w:rPr>
              <w:t>Governors</w:t>
            </w:r>
          </w:p>
          <w:p w14:paraId="5C87C00F" w14:textId="77777777" w:rsidR="00B91854" w:rsidRPr="00B91854" w:rsidRDefault="00B91854" w:rsidP="00C712DB">
            <w:pPr>
              <w:jc w:val="center"/>
              <w:rPr>
                <w:bCs/>
              </w:rPr>
            </w:pPr>
          </w:p>
        </w:tc>
        <w:tc>
          <w:tcPr>
            <w:tcW w:w="3769" w:type="dxa"/>
          </w:tcPr>
          <w:p w14:paraId="5EDFF7C8" w14:textId="77777777" w:rsidR="00B91854" w:rsidRPr="00B91854" w:rsidRDefault="00B91854" w:rsidP="00C712DB">
            <w:pPr>
              <w:rPr>
                <w:bCs/>
              </w:rPr>
            </w:pPr>
            <w:r w:rsidRPr="00B91854">
              <w:rPr>
                <w:bCs/>
              </w:rPr>
              <w:t>Relevant data systems in place that can be used to compare progress for different groups i.e. ASD vs. Non ASD, Girls vs. boys.</w:t>
            </w:r>
          </w:p>
          <w:p w14:paraId="5131A8EB" w14:textId="77777777" w:rsidR="00B91854" w:rsidRPr="00B91854" w:rsidRDefault="00B91854" w:rsidP="00C712DB">
            <w:pPr>
              <w:rPr>
                <w:bCs/>
              </w:rPr>
            </w:pPr>
            <w:r w:rsidRPr="00B91854">
              <w:rPr>
                <w:bCs/>
              </w:rPr>
              <w:t>Termly progress clearly linked to annual targets and showing students meeting / not meeting / exceeding targets.</w:t>
            </w:r>
          </w:p>
          <w:p w14:paraId="792A2379" w14:textId="77777777" w:rsidR="00B91854" w:rsidRPr="00B91854" w:rsidRDefault="00B91854" w:rsidP="00C712DB">
            <w:pPr>
              <w:rPr>
                <w:bCs/>
              </w:rPr>
            </w:pPr>
            <w:r w:rsidRPr="00B91854">
              <w:rPr>
                <w:bCs/>
              </w:rPr>
              <w:t>Planned interventions for those students not on track</w:t>
            </w:r>
          </w:p>
          <w:p w14:paraId="609FCC92" w14:textId="77777777" w:rsidR="00B91854" w:rsidRPr="00B91854" w:rsidRDefault="00B91854" w:rsidP="00C712DB">
            <w:pPr>
              <w:rPr>
                <w:bCs/>
              </w:rPr>
            </w:pPr>
            <w:r w:rsidRPr="00B91854">
              <w:rPr>
                <w:bCs/>
              </w:rPr>
              <w:t>Strong systems in place that allow consistent judgement of attainment</w:t>
            </w:r>
          </w:p>
          <w:p w14:paraId="6D77E15E" w14:textId="77777777" w:rsidR="00B91854" w:rsidRPr="00B91854" w:rsidRDefault="00B91854" w:rsidP="00C712DB">
            <w:pPr>
              <w:rPr>
                <w:bCs/>
              </w:rPr>
            </w:pPr>
            <w:r w:rsidRPr="00B91854">
              <w:rPr>
                <w:bCs/>
              </w:rPr>
              <w:t>Targets set will be challenging for all students making sure that all students are making maximum progress.</w:t>
            </w:r>
          </w:p>
        </w:tc>
      </w:tr>
      <w:tr w:rsidR="00B91854" w:rsidRPr="00B91854" w14:paraId="66F353E8" w14:textId="77777777" w:rsidTr="00C712DB">
        <w:tc>
          <w:tcPr>
            <w:tcW w:w="14821" w:type="dxa"/>
            <w:gridSpan w:val="6"/>
          </w:tcPr>
          <w:p w14:paraId="069D9896" w14:textId="752FE8DB" w:rsidR="00B91854" w:rsidRPr="00B91854" w:rsidRDefault="00B91854" w:rsidP="00C712DB">
            <w:pPr>
              <w:rPr>
                <w:bCs/>
              </w:rPr>
            </w:pPr>
          </w:p>
        </w:tc>
      </w:tr>
      <w:tr w:rsidR="00B91854" w:rsidRPr="00B91854" w14:paraId="1586DC64" w14:textId="77777777" w:rsidTr="00C712DB">
        <w:tc>
          <w:tcPr>
            <w:tcW w:w="2470" w:type="dxa"/>
          </w:tcPr>
          <w:p w14:paraId="1FE6EBEF" w14:textId="77777777" w:rsidR="00B91854" w:rsidRPr="00B91854" w:rsidRDefault="00B91854" w:rsidP="00C712DB">
            <w:pPr>
              <w:rPr>
                <w:bCs/>
              </w:rPr>
            </w:pPr>
            <w:r w:rsidRPr="00B91854">
              <w:rPr>
                <w:bCs/>
              </w:rPr>
              <w:t>c)</w:t>
            </w:r>
            <w:r w:rsidRPr="00B91854">
              <w:rPr>
                <w:bCs/>
              </w:rPr>
              <w:tab/>
              <w:t>To raise the attainment of Speaking and Listening across the college</w:t>
            </w:r>
          </w:p>
        </w:tc>
        <w:tc>
          <w:tcPr>
            <w:tcW w:w="4471" w:type="dxa"/>
          </w:tcPr>
          <w:p w14:paraId="78F604F1" w14:textId="77777777" w:rsidR="00B91854" w:rsidRPr="00B91854" w:rsidRDefault="00B91854" w:rsidP="00B91854">
            <w:pPr>
              <w:pStyle w:val="ListParagraph"/>
              <w:numPr>
                <w:ilvl w:val="0"/>
                <w:numId w:val="17"/>
              </w:numPr>
              <w:spacing w:after="0" w:line="240" w:lineRule="auto"/>
              <w:ind w:left="115" w:hanging="142"/>
              <w:rPr>
                <w:bCs/>
                <w:highlight w:val="green"/>
              </w:rPr>
            </w:pPr>
            <w:r w:rsidRPr="00B91854">
              <w:rPr>
                <w:bCs/>
                <w:highlight w:val="green"/>
              </w:rPr>
              <w:t>Staff to raise opportunities across the wider curriculum for S&amp;L activities to be completed</w:t>
            </w:r>
          </w:p>
          <w:p w14:paraId="11287895" w14:textId="77777777" w:rsidR="00B91854" w:rsidRPr="00B91854" w:rsidRDefault="00B91854" w:rsidP="00B91854">
            <w:pPr>
              <w:pStyle w:val="ListParagraph"/>
              <w:numPr>
                <w:ilvl w:val="0"/>
                <w:numId w:val="17"/>
              </w:numPr>
              <w:spacing w:after="0" w:line="240" w:lineRule="auto"/>
              <w:ind w:left="115" w:hanging="142"/>
              <w:rPr>
                <w:bCs/>
                <w:highlight w:val="green"/>
              </w:rPr>
            </w:pPr>
            <w:r w:rsidRPr="00B91854">
              <w:rPr>
                <w:bCs/>
                <w:highlight w:val="green"/>
              </w:rPr>
              <w:t>Develop use of current resources and IT packages</w:t>
            </w:r>
          </w:p>
          <w:p w14:paraId="58A69650" w14:textId="77777777" w:rsidR="00B91854" w:rsidRPr="00B91854" w:rsidRDefault="00B91854" w:rsidP="00B91854">
            <w:pPr>
              <w:pStyle w:val="ListParagraph"/>
              <w:numPr>
                <w:ilvl w:val="0"/>
                <w:numId w:val="17"/>
              </w:numPr>
              <w:shd w:val="clear" w:color="auto" w:fill="ED7D31" w:themeFill="accent2"/>
              <w:spacing w:after="0" w:line="240" w:lineRule="auto"/>
              <w:ind w:left="115" w:hanging="142"/>
              <w:rPr>
                <w:bCs/>
              </w:rPr>
            </w:pPr>
            <w:r w:rsidRPr="00B91854">
              <w:rPr>
                <w:bCs/>
              </w:rPr>
              <w:t>Research relevant and age appropriate resources to enhance the current offer</w:t>
            </w:r>
          </w:p>
          <w:p w14:paraId="09E15F05" w14:textId="77777777" w:rsidR="00B91854" w:rsidRPr="00B91854" w:rsidRDefault="00B91854" w:rsidP="00B91854">
            <w:pPr>
              <w:pStyle w:val="ListParagraph"/>
              <w:numPr>
                <w:ilvl w:val="0"/>
                <w:numId w:val="17"/>
              </w:numPr>
              <w:shd w:val="clear" w:color="auto" w:fill="ED7D31" w:themeFill="accent2"/>
              <w:spacing w:after="0" w:line="240" w:lineRule="auto"/>
              <w:ind w:left="115" w:hanging="142"/>
              <w:rPr>
                <w:bCs/>
              </w:rPr>
            </w:pPr>
            <w:r w:rsidRPr="00B91854">
              <w:rPr>
                <w:bCs/>
              </w:rPr>
              <w:t xml:space="preserve">Develop own in house resources to support individual groups </w:t>
            </w:r>
          </w:p>
          <w:p w14:paraId="26070222" w14:textId="77777777" w:rsidR="00B91854" w:rsidRPr="00B91854" w:rsidRDefault="00B91854" w:rsidP="00B91854">
            <w:pPr>
              <w:pStyle w:val="ListParagraph"/>
              <w:numPr>
                <w:ilvl w:val="0"/>
                <w:numId w:val="17"/>
              </w:numPr>
              <w:shd w:val="clear" w:color="auto" w:fill="ED7D31" w:themeFill="accent2"/>
              <w:spacing w:after="0" w:line="240" w:lineRule="auto"/>
              <w:ind w:left="115" w:hanging="142"/>
              <w:rPr>
                <w:bCs/>
              </w:rPr>
            </w:pPr>
            <w:r w:rsidRPr="00B91854">
              <w:rPr>
                <w:bCs/>
              </w:rPr>
              <w:t xml:space="preserve">Continue to source appropriate reading materials to develop reading and speaking opportunities </w:t>
            </w:r>
          </w:p>
          <w:p w14:paraId="75E9987B" w14:textId="77777777" w:rsidR="00B91854" w:rsidRPr="00B91854" w:rsidRDefault="00B91854" w:rsidP="00B91854">
            <w:pPr>
              <w:pStyle w:val="ListParagraph"/>
              <w:numPr>
                <w:ilvl w:val="0"/>
                <w:numId w:val="17"/>
              </w:numPr>
              <w:spacing w:after="0" w:line="240" w:lineRule="auto"/>
              <w:ind w:left="115" w:hanging="142"/>
              <w:rPr>
                <w:bCs/>
                <w:highlight w:val="green"/>
              </w:rPr>
            </w:pPr>
            <w:r w:rsidRPr="00B91854">
              <w:rPr>
                <w:bCs/>
                <w:highlight w:val="green"/>
              </w:rPr>
              <w:t>Develop opportunities for students to speak up in groups within college</w:t>
            </w:r>
          </w:p>
          <w:p w14:paraId="1D8BA77D" w14:textId="77777777" w:rsidR="00B91854" w:rsidRPr="00B91854" w:rsidRDefault="00B91854" w:rsidP="00B91854">
            <w:pPr>
              <w:pStyle w:val="ListParagraph"/>
              <w:numPr>
                <w:ilvl w:val="0"/>
                <w:numId w:val="17"/>
              </w:numPr>
              <w:spacing w:after="0" w:line="240" w:lineRule="auto"/>
              <w:ind w:left="115" w:hanging="142"/>
              <w:rPr>
                <w:bCs/>
                <w:highlight w:val="green"/>
              </w:rPr>
            </w:pPr>
            <w:r w:rsidRPr="00B91854">
              <w:rPr>
                <w:bCs/>
                <w:highlight w:val="green"/>
              </w:rPr>
              <w:lastRenderedPageBreak/>
              <w:t>Continue to work with Oi Listen to develop further opportunities for students to develop their confidence to speak up</w:t>
            </w:r>
          </w:p>
          <w:p w14:paraId="11A5232E" w14:textId="77777777" w:rsidR="00B91854" w:rsidRPr="00B91854" w:rsidRDefault="00B91854" w:rsidP="00B91854">
            <w:pPr>
              <w:pStyle w:val="ListParagraph"/>
              <w:numPr>
                <w:ilvl w:val="0"/>
                <w:numId w:val="17"/>
              </w:numPr>
              <w:spacing w:after="0" w:line="240" w:lineRule="auto"/>
              <w:ind w:left="115" w:hanging="142"/>
              <w:rPr>
                <w:bCs/>
                <w:highlight w:val="green"/>
              </w:rPr>
            </w:pPr>
            <w:r w:rsidRPr="00B91854">
              <w:rPr>
                <w:bCs/>
                <w:highlight w:val="green"/>
              </w:rPr>
              <w:t>Tutor and leisure group options to allow students to develop self confidence in speaking e.g. social skills groups</w:t>
            </w:r>
          </w:p>
          <w:p w14:paraId="07435B1B" w14:textId="77777777" w:rsidR="00B91854" w:rsidRPr="00B91854" w:rsidRDefault="00B91854" w:rsidP="00C712DB">
            <w:pPr>
              <w:rPr>
                <w:bCs/>
              </w:rPr>
            </w:pPr>
          </w:p>
        </w:tc>
        <w:tc>
          <w:tcPr>
            <w:tcW w:w="1418" w:type="dxa"/>
          </w:tcPr>
          <w:p w14:paraId="3E0AC18C" w14:textId="77777777" w:rsidR="00B91854" w:rsidRPr="00B91854" w:rsidRDefault="00B91854" w:rsidP="00C712DB">
            <w:pPr>
              <w:rPr>
                <w:bCs/>
              </w:rPr>
            </w:pPr>
            <w:r w:rsidRPr="00B91854">
              <w:rPr>
                <w:bCs/>
              </w:rPr>
              <w:lastRenderedPageBreak/>
              <w:t>Ongoing</w:t>
            </w:r>
          </w:p>
          <w:p w14:paraId="3F0A088E" w14:textId="77777777" w:rsidR="00B91854" w:rsidRPr="00B91854" w:rsidRDefault="00B91854" w:rsidP="00C712DB">
            <w:pPr>
              <w:rPr>
                <w:bCs/>
              </w:rPr>
            </w:pPr>
            <w:r w:rsidRPr="00B91854">
              <w:rPr>
                <w:bCs/>
              </w:rPr>
              <w:t>From Sept 2021</w:t>
            </w:r>
          </w:p>
          <w:p w14:paraId="7EF71290" w14:textId="77777777" w:rsidR="00B91854" w:rsidRPr="00B91854" w:rsidRDefault="00B91854" w:rsidP="00C712DB">
            <w:pPr>
              <w:rPr>
                <w:bCs/>
              </w:rPr>
            </w:pPr>
          </w:p>
          <w:p w14:paraId="0C4CCEAE" w14:textId="77777777" w:rsidR="00B91854" w:rsidRDefault="00B91854" w:rsidP="00C712DB">
            <w:pPr>
              <w:rPr>
                <w:bCs/>
              </w:rPr>
            </w:pPr>
          </w:p>
          <w:p w14:paraId="2F8518FA" w14:textId="77777777" w:rsidR="00B91854" w:rsidRPr="00B91854" w:rsidRDefault="00B91854" w:rsidP="00C712DB">
            <w:pPr>
              <w:rPr>
                <w:bCs/>
              </w:rPr>
            </w:pPr>
            <w:r w:rsidRPr="00B91854">
              <w:rPr>
                <w:bCs/>
              </w:rPr>
              <w:t>Termly with different groups</w:t>
            </w:r>
          </w:p>
          <w:p w14:paraId="201BEA2A" w14:textId="77777777" w:rsidR="00B91854" w:rsidRPr="00B91854" w:rsidRDefault="00B91854" w:rsidP="00C712DB">
            <w:pPr>
              <w:rPr>
                <w:bCs/>
              </w:rPr>
            </w:pPr>
            <w:r w:rsidRPr="00B91854">
              <w:rPr>
                <w:bCs/>
              </w:rPr>
              <w:lastRenderedPageBreak/>
              <w:t>From Sept 2021</w:t>
            </w:r>
          </w:p>
          <w:p w14:paraId="69F321B3" w14:textId="77777777" w:rsidR="00B91854" w:rsidRPr="00B91854" w:rsidRDefault="00B91854" w:rsidP="00C712DB">
            <w:pPr>
              <w:rPr>
                <w:bCs/>
              </w:rPr>
            </w:pPr>
          </w:p>
        </w:tc>
        <w:tc>
          <w:tcPr>
            <w:tcW w:w="1275" w:type="dxa"/>
          </w:tcPr>
          <w:p w14:paraId="2F60C511" w14:textId="77777777" w:rsidR="00B91854" w:rsidRPr="00B91854" w:rsidRDefault="00B91854" w:rsidP="00C712DB">
            <w:pPr>
              <w:jc w:val="center"/>
              <w:rPr>
                <w:bCs/>
              </w:rPr>
            </w:pPr>
            <w:r w:rsidRPr="00B91854">
              <w:rPr>
                <w:bCs/>
              </w:rPr>
              <w:lastRenderedPageBreak/>
              <w:t>NB / AP</w:t>
            </w:r>
          </w:p>
          <w:p w14:paraId="2E74EC60" w14:textId="77777777" w:rsidR="00B91854" w:rsidRPr="00B91854" w:rsidRDefault="00B91854" w:rsidP="00C712DB">
            <w:pPr>
              <w:jc w:val="center"/>
              <w:rPr>
                <w:bCs/>
              </w:rPr>
            </w:pPr>
            <w:r w:rsidRPr="00B91854">
              <w:rPr>
                <w:bCs/>
              </w:rPr>
              <w:t xml:space="preserve">Teachers </w:t>
            </w:r>
          </w:p>
        </w:tc>
        <w:tc>
          <w:tcPr>
            <w:tcW w:w="1418" w:type="dxa"/>
          </w:tcPr>
          <w:p w14:paraId="569CF87D" w14:textId="77777777" w:rsidR="00B91854" w:rsidRPr="00B91854" w:rsidRDefault="00B91854" w:rsidP="00C712DB">
            <w:pPr>
              <w:jc w:val="center"/>
              <w:rPr>
                <w:bCs/>
              </w:rPr>
            </w:pPr>
            <w:r w:rsidRPr="00B91854">
              <w:rPr>
                <w:bCs/>
              </w:rPr>
              <w:t>LD/ JM</w:t>
            </w:r>
          </w:p>
          <w:p w14:paraId="5EF5B68A" w14:textId="77777777" w:rsidR="00B91854" w:rsidRPr="00B91854" w:rsidRDefault="00B91854" w:rsidP="00C712DB">
            <w:pPr>
              <w:jc w:val="center"/>
              <w:rPr>
                <w:bCs/>
              </w:rPr>
            </w:pPr>
            <w:r w:rsidRPr="00B91854">
              <w:rPr>
                <w:bCs/>
              </w:rPr>
              <w:t>Governors</w:t>
            </w:r>
          </w:p>
          <w:p w14:paraId="1368B1E3" w14:textId="77777777" w:rsidR="00B91854" w:rsidRPr="00B91854" w:rsidRDefault="00B91854" w:rsidP="00C712DB">
            <w:pPr>
              <w:jc w:val="center"/>
              <w:rPr>
                <w:bCs/>
              </w:rPr>
            </w:pPr>
          </w:p>
        </w:tc>
        <w:tc>
          <w:tcPr>
            <w:tcW w:w="3769" w:type="dxa"/>
          </w:tcPr>
          <w:p w14:paraId="327D1E91" w14:textId="77777777" w:rsidR="00B91854" w:rsidRPr="00B91854" w:rsidRDefault="00B91854" w:rsidP="00C712DB">
            <w:pPr>
              <w:rPr>
                <w:bCs/>
              </w:rPr>
            </w:pPr>
            <w:r w:rsidRPr="00B91854">
              <w:rPr>
                <w:bCs/>
              </w:rPr>
              <w:t xml:space="preserve">All staff have increased knowledge of tools to support speaking and listening across the curriculum </w:t>
            </w:r>
          </w:p>
          <w:p w14:paraId="050A76FF" w14:textId="77777777" w:rsidR="00B91854" w:rsidRPr="00B91854" w:rsidRDefault="00B91854" w:rsidP="00C712DB">
            <w:pPr>
              <w:rPr>
                <w:bCs/>
              </w:rPr>
            </w:pPr>
            <w:r w:rsidRPr="00B91854">
              <w:rPr>
                <w:bCs/>
              </w:rPr>
              <w:t>IT programs being used effectively by all staff to support students</w:t>
            </w:r>
          </w:p>
          <w:p w14:paraId="7D83D1B3" w14:textId="77777777" w:rsidR="00B91854" w:rsidRPr="00B91854" w:rsidRDefault="00B91854" w:rsidP="00C712DB">
            <w:pPr>
              <w:rPr>
                <w:bCs/>
              </w:rPr>
            </w:pPr>
            <w:r w:rsidRPr="00B91854">
              <w:rPr>
                <w:bCs/>
              </w:rPr>
              <w:t xml:space="preserve">Students </w:t>
            </w:r>
            <w:proofErr w:type="spellStart"/>
            <w:r w:rsidRPr="00B91854">
              <w:rPr>
                <w:bCs/>
              </w:rPr>
              <w:t>self confidence</w:t>
            </w:r>
            <w:proofErr w:type="spellEnd"/>
            <w:r w:rsidRPr="00B91854">
              <w:rPr>
                <w:bCs/>
              </w:rPr>
              <w:t xml:space="preserve"> and esteem raised through variety of opportunities </w:t>
            </w:r>
          </w:p>
          <w:p w14:paraId="4510C1A7" w14:textId="77777777" w:rsidR="00B91854" w:rsidRPr="00B91854" w:rsidRDefault="00B91854" w:rsidP="00C712DB">
            <w:pPr>
              <w:rPr>
                <w:bCs/>
              </w:rPr>
            </w:pPr>
            <w:r w:rsidRPr="00B91854">
              <w:rPr>
                <w:bCs/>
              </w:rPr>
              <w:t xml:space="preserve">Students accessing a wide variety of high quality resources. </w:t>
            </w:r>
          </w:p>
          <w:p w14:paraId="2EE206CD" w14:textId="77777777" w:rsidR="00B91854" w:rsidRPr="00B91854" w:rsidRDefault="00B91854" w:rsidP="00C712DB">
            <w:pPr>
              <w:rPr>
                <w:bCs/>
              </w:rPr>
            </w:pPr>
            <w:r w:rsidRPr="00B91854">
              <w:rPr>
                <w:bCs/>
              </w:rPr>
              <w:lastRenderedPageBreak/>
              <w:t>Speaking and listening data will show improvement term on term</w:t>
            </w:r>
          </w:p>
          <w:p w14:paraId="302BA5DD" w14:textId="77777777" w:rsidR="00B91854" w:rsidRPr="00B91854" w:rsidRDefault="00B91854" w:rsidP="00C712DB">
            <w:pPr>
              <w:rPr>
                <w:bCs/>
              </w:rPr>
            </w:pPr>
          </w:p>
        </w:tc>
      </w:tr>
      <w:tr w:rsidR="00B91854" w:rsidRPr="00B91854" w14:paraId="536C0AD3" w14:textId="77777777" w:rsidTr="00C712DB">
        <w:tc>
          <w:tcPr>
            <w:tcW w:w="14821" w:type="dxa"/>
            <w:gridSpan w:val="6"/>
          </w:tcPr>
          <w:p w14:paraId="1E2A2F7A" w14:textId="4A05089A" w:rsidR="00B91854" w:rsidRPr="00B91854" w:rsidRDefault="00B91854" w:rsidP="00C712DB">
            <w:pPr>
              <w:rPr>
                <w:bCs/>
              </w:rPr>
            </w:pPr>
            <w:r w:rsidRPr="00B91854">
              <w:rPr>
                <w:bCs/>
              </w:rPr>
              <w:lastRenderedPageBreak/>
              <w:t xml:space="preserve"> </w:t>
            </w:r>
          </w:p>
        </w:tc>
      </w:tr>
      <w:tr w:rsidR="00B91854" w:rsidRPr="00B91854" w14:paraId="4CD72318" w14:textId="77777777" w:rsidTr="00C712DB">
        <w:tc>
          <w:tcPr>
            <w:tcW w:w="2470" w:type="dxa"/>
          </w:tcPr>
          <w:p w14:paraId="72E820A2" w14:textId="77777777" w:rsidR="00B91854" w:rsidRPr="00B91854" w:rsidRDefault="00B91854" w:rsidP="00C712DB">
            <w:pPr>
              <w:rPr>
                <w:bCs/>
              </w:rPr>
            </w:pPr>
            <w:r w:rsidRPr="00B91854">
              <w:rPr>
                <w:bCs/>
              </w:rPr>
              <w:t>d)</w:t>
            </w:r>
            <w:r w:rsidRPr="00B91854">
              <w:rPr>
                <w:bCs/>
              </w:rPr>
              <w:tab/>
              <w:t>To conduct more rigorous moderation around accreditation to show evidence of progress and impact of learning.</w:t>
            </w:r>
          </w:p>
        </w:tc>
        <w:tc>
          <w:tcPr>
            <w:tcW w:w="4471" w:type="dxa"/>
          </w:tcPr>
          <w:p w14:paraId="4E38DAD7"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t xml:space="preserve">OCR and Open Awards moderation to be assigned to 2 staff members </w:t>
            </w:r>
          </w:p>
          <w:p w14:paraId="76304AD6"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t xml:space="preserve">New tiered guidance on expectations from all staff to be produced and shared </w:t>
            </w:r>
          </w:p>
          <w:p w14:paraId="35B3E0B0" w14:textId="77777777" w:rsidR="00B91854" w:rsidRPr="00B91854" w:rsidRDefault="00B91854" w:rsidP="00B91854">
            <w:pPr>
              <w:pStyle w:val="ListParagraph"/>
              <w:numPr>
                <w:ilvl w:val="0"/>
                <w:numId w:val="16"/>
              </w:numPr>
              <w:shd w:val="clear" w:color="auto" w:fill="ED7D31" w:themeFill="accent2"/>
              <w:spacing w:after="0" w:line="240" w:lineRule="auto"/>
              <w:ind w:left="115" w:hanging="142"/>
              <w:rPr>
                <w:bCs/>
              </w:rPr>
            </w:pPr>
            <w:r w:rsidRPr="00B91854">
              <w:rPr>
                <w:bCs/>
              </w:rPr>
              <w:t xml:space="preserve">Completed work files and ‘working on folders’ to be prepared for every student Moderation meetings for staff to moderate each other’s work to be built in every term </w:t>
            </w:r>
          </w:p>
          <w:p w14:paraId="50BF9DF9" w14:textId="77777777" w:rsidR="00B91854" w:rsidRPr="00B91854" w:rsidRDefault="00B91854" w:rsidP="00B91854">
            <w:pPr>
              <w:pStyle w:val="ListParagraph"/>
              <w:numPr>
                <w:ilvl w:val="0"/>
                <w:numId w:val="16"/>
              </w:numPr>
              <w:spacing w:after="0" w:line="240" w:lineRule="auto"/>
              <w:ind w:left="115" w:hanging="142"/>
              <w:rPr>
                <w:bCs/>
                <w:highlight w:val="green"/>
              </w:rPr>
            </w:pPr>
            <w:r w:rsidRPr="00B91854">
              <w:rPr>
                <w:bCs/>
                <w:highlight w:val="green"/>
              </w:rPr>
              <w:t>Timetabled days each term for internal moderators to complete checking of all files</w:t>
            </w:r>
          </w:p>
          <w:p w14:paraId="621C31B9" w14:textId="77777777" w:rsidR="00B91854" w:rsidRPr="00B91854" w:rsidRDefault="00B91854" w:rsidP="00C712DB">
            <w:pPr>
              <w:pStyle w:val="ListParagraph"/>
              <w:ind w:left="115"/>
              <w:rPr>
                <w:bCs/>
              </w:rPr>
            </w:pPr>
          </w:p>
        </w:tc>
        <w:tc>
          <w:tcPr>
            <w:tcW w:w="1418" w:type="dxa"/>
          </w:tcPr>
          <w:p w14:paraId="6EAC5EFF" w14:textId="77777777" w:rsidR="00B91854" w:rsidRPr="00B91854" w:rsidRDefault="00B91854" w:rsidP="00C712DB">
            <w:pPr>
              <w:rPr>
                <w:bCs/>
              </w:rPr>
            </w:pPr>
            <w:r w:rsidRPr="00B91854">
              <w:rPr>
                <w:bCs/>
              </w:rPr>
              <w:t>By Sept 2021</w:t>
            </w:r>
          </w:p>
          <w:p w14:paraId="61ADB9BB" w14:textId="77777777" w:rsidR="00B91854" w:rsidRDefault="00B91854" w:rsidP="00C712DB">
            <w:pPr>
              <w:rPr>
                <w:bCs/>
              </w:rPr>
            </w:pPr>
          </w:p>
          <w:p w14:paraId="364C18FF" w14:textId="77777777" w:rsidR="00B91854" w:rsidRPr="00B91854" w:rsidRDefault="00B91854" w:rsidP="00C712DB">
            <w:pPr>
              <w:rPr>
                <w:bCs/>
              </w:rPr>
            </w:pPr>
            <w:r w:rsidRPr="00B91854">
              <w:rPr>
                <w:bCs/>
              </w:rPr>
              <w:t>By Nov 2021 and termly</w:t>
            </w:r>
          </w:p>
          <w:p w14:paraId="79A19617" w14:textId="77777777" w:rsidR="00B91854" w:rsidRDefault="00B91854" w:rsidP="00C712DB">
            <w:pPr>
              <w:rPr>
                <w:bCs/>
              </w:rPr>
            </w:pPr>
          </w:p>
          <w:p w14:paraId="43CBA741" w14:textId="77777777" w:rsidR="00B91854" w:rsidRPr="00B91854" w:rsidRDefault="00B91854" w:rsidP="00C712DB">
            <w:pPr>
              <w:rPr>
                <w:bCs/>
              </w:rPr>
            </w:pPr>
            <w:r w:rsidRPr="00B91854">
              <w:rPr>
                <w:bCs/>
              </w:rPr>
              <w:t xml:space="preserve">Termly </w:t>
            </w:r>
          </w:p>
        </w:tc>
        <w:tc>
          <w:tcPr>
            <w:tcW w:w="1275" w:type="dxa"/>
          </w:tcPr>
          <w:p w14:paraId="76DC4D77" w14:textId="77777777" w:rsidR="00B91854" w:rsidRPr="00B91854" w:rsidRDefault="00B91854" w:rsidP="00C712DB">
            <w:pPr>
              <w:jc w:val="center"/>
              <w:rPr>
                <w:bCs/>
              </w:rPr>
            </w:pPr>
            <w:r w:rsidRPr="00B91854">
              <w:rPr>
                <w:bCs/>
              </w:rPr>
              <w:t>NB</w:t>
            </w:r>
          </w:p>
        </w:tc>
        <w:tc>
          <w:tcPr>
            <w:tcW w:w="1418" w:type="dxa"/>
          </w:tcPr>
          <w:p w14:paraId="7C94BACC" w14:textId="77777777" w:rsidR="00B91854" w:rsidRPr="00B91854" w:rsidRDefault="00B91854" w:rsidP="00C712DB">
            <w:pPr>
              <w:jc w:val="center"/>
              <w:rPr>
                <w:bCs/>
              </w:rPr>
            </w:pPr>
            <w:r w:rsidRPr="00B91854">
              <w:rPr>
                <w:bCs/>
              </w:rPr>
              <w:t>LD/ JM</w:t>
            </w:r>
          </w:p>
          <w:p w14:paraId="70CF2BF4" w14:textId="77777777" w:rsidR="00B91854" w:rsidRPr="00B91854" w:rsidRDefault="00B91854" w:rsidP="00C712DB">
            <w:pPr>
              <w:jc w:val="center"/>
              <w:rPr>
                <w:bCs/>
              </w:rPr>
            </w:pPr>
            <w:r w:rsidRPr="00B91854">
              <w:rPr>
                <w:bCs/>
              </w:rPr>
              <w:t>Governors</w:t>
            </w:r>
          </w:p>
          <w:p w14:paraId="56D6159E" w14:textId="77777777" w:rsidR="00B91854" w:rsidRPr="00B91854" w:rsidRDefault="00B91854" w:rsidP="00C712DB">
            <w:pPr>
              <w:jc w:val="center"/>
              <w:rPr>
                <w:bCs/>
              </w:rPr>
            </w:pPr>
          </w:p>
        </w:tc>
        <w:tc>
          <w:tcPr>
            <w:tcW w:w="3769" w:type="dxa"/>
          </w:tcPr>
          <w:p w14:paraId="6E08307A" w14:textId="77777777" w:rsidR="00B91854" w:rsidRPr="00B91854" w:rsidRDefault="00B91854" w:rsidP="00C712DB">
            <w:pPr>
              <w:rPr>
                <w:bCs/>
              </w:rPr>
            </w:pPr>
            <w:r w:rsidRPr="00B91854">
              <w:rPr>
                <w:bCs/>
              </w:rPr>
              <w:t>Staff confidence raised around production of their own work and assessments having seen the ideas of others</w:t>
            </w:r>
          </w:p>
          <w:p w14:paraId="4B38AF9B" w14:textId="77777777" w:rsidR="00B91854" w:rsidRPr="00B91854" w:rsidRDefault="00B91854" w:rsidP="00C712DB">
            <w:pPr>
              <w:rPr>
                <w:bCs/>
              </w:rPr>
            </w:pPr>
            <w:r w:rsidRPr="00B91854">
              <w:rPr>
                <w:bCs/>
              </w:rPr>
              <w:t>Moderation process is smoother with clear outcomes for students</w:t>
            </w:r>
          </w:p>
          <w:p w14:paraId="58B5ADBD" w14:textId="77777777" w:rsidR="00B91854" w:rsidRPr="00B91854" w:rsidRDefault="00B91854" w:rsidP="00C712DB">
            <w:pPr>
              <w:rPr>
                <w:bCs/>
              </w:rPr>
            </w:pPr>
            <w:r w:rsidRPr="00B91854">
              <w:rPr>
                <w:bCs/>
              </w:rPr>
              <w:t>More staff experienced in the moderation process to cover for job roles change or periods of sickness</w:t>
            </w:r>
          </w:p>
        </w:tc>
      </w:tr>
      <w:tr w:rsidR="00B91854" w:rsidRPr="00B91854" w14:paraId="7002C54F" w14:textId="77777777" w:rsidTr="00C712DB">
        <w:tc>
          <w:tcPr>
            <w:tcW w:w="14821" w:type="dxa"/>
            <w:gridSpan w:val="6"/>
          </w:tcPr>
          <w:p w14:paraId="746A3E16" w14:textId="77777777" w:rsidR="00B91854" w:rsidRPr="00B91854" w:rsidRDefault="00B91854" w:rsidP="00C712DB">
            <w:pPr>
              <w:rPr>
                <w:b/>
              </w:rPr>
            </w:pPr>
            <w:r w:rsidRPr="00B91854">
              <w:rPr>
                <w:b/>
              </w:rPr>
              <w:t>Review</w:t>
            </w:r>
          </w:p>
          <w:p w14:paraId="25D4CE80" w14:textId="3E27DD47" w:rsidR="00B91854" w:rsidRPr="00B91854" w:rsidRDefault="00B91854" w:rsidP="00C712DB">
            <w:pPr>
              <w:rPr>
                <w:bCs/>
              </w:rPr>
            </w:pPr>
          </w:p>
        </w:tc>
      </w:tr>
      <w:tr w:rsidR="00B91854" w:rsidRPr="00B91854" w14:paraId="0749ED09" w14:textId="77777777" w:rsidTr="00C712DB">
        <w:tc>
          <w:tcPr>
            <w:tcW w:w="2470" w:type="dxa"/>
          </w:tcPr>
          <w:p w14:paraId="35586C79" w14:textId="77777777" w:rsidR="00B91854" w:rsidRPr="00B91854" w:rsidRDefault="00B91854" w:rsidP="00C712DB">
            <w:pPr>
              <w:rPr>
                <w:bCs/>
              </w:rPr>
            </w:pPr>
            <w:r w:rsidRPr="00B91854">
              <w:rPr>
                <w:bCs/>
              </w:rPr>
              <w:t>e)</w:t>
            </w:r>
            <w:r w:rsidRPr="00B91854">
              <w:rPr>
                <w:bCs/>
              </w:rPr>
              <w:tab/>
              <w:t>To further embed Evidence for Learning to assist us in demonstrating progress, engagement and curriculum coverage</w:t>
            </w:r>
          </w:p>
        </w:tc>
        <w:tc>
          <w:tcPr>
            <w:tcW w:w="4471" w:type="dxa"/>
          </w:tcPr>
          <w:p w14:paraId="1C4632B4" w14:textId="77777777" w:rsidR="00B91854" w:rsidRPr="00B91854" w:rsidRDefault="00B91854" w:rsidP="00B91854">
            <w:pPr>
              <w:pStyle w:val="ListParagraph"/>
              <w:numPr>
                <w:ilvl w:val="0"/>
                <w:numId w:val="11"/>
              </w:numPr>
              <w:spacing w:after="0" w:line="240" w:lineRule="auto"/>
              <w:ind w:left="115" w:hanging="115"/>
              <w:rPr>
                <w:bCs/>
                <w:highlight w:val="green"/>
              </w:rPr>
            </w:pPr>
            <w:r w:rsidRPr="00B91854">
              <w:rPr>
                <w:highlight w:val="green"/>
              </w:rPr>
              <w:t xml:space="preserve">Assign </w:t>
            </w:r>
            <w:proofErr w:type="spellStart"/>
            <w:r w:rsidRPr="00B91854">
              <w:rPr>
                <w:highlight w:val="green"/>
              </w:rPr>
              <w:t>EfL</w:t>
            </w:r>
            <w:proofErr w:type="spellEnd"/>
            <w:r w:rsidRPr="00B91854">
              <w:rPr>
                <w:highlight w:val="green"/>
              </w:rPr>
              <w:t xml:space="preserve"> co-ordinator role as part of Performance Management </w:t>
            </w:r>
          </w:p>
          <w:p w14:paraId="4C13E793" w14:textId="77777777" w:rsidR="00B91854" w:rsidRPr="00B91854" w:rsidRDefault="00B91854" w:rsidP="00B91854">
            <w:pPr>
              <w:pStyle w:val="ListParagraph"/>
              <w:numPr>
                <w:ilvl w:val="0"/>
                <w:numId w:val="11"/>
              </w:numPr>
              <w:spacing w:after="0" w:line="240" w:lineRule="auto"/>
              <w:ind w:left="115" w:hanging="115"/>
              <w:rPr>
                <w:bCs/>
                <w:highlight w:val="green"/>
              </w:rPr>
            </w:pPr>
            <w:r w:rsidRPr="00B91854">
              <w:rPr>
                <w:bCs/>
                <w:highlight w:val="green"/>
              </w:rPr>
              <w:t>Co-ordinator to carry out refresher training for existing staff and new staff to get more detailed training where needed</w:t>
            </w:r>
          </w:p>
          <w:p w14:paraId="32A7D77B" w14:textId="77777777" w:rsidR="00B91854" w:rsidRPr="00B91854" w:rsidRDefault="00B91854" w:rsidP="00B91854">
            <w:pPr>
              <w:pStyle w:val="ListParagraph"/>
              <w:numPr>
                <w:ilvl w:val="0"/>
                <w:numId w:val="11"/>
              </w:numPr>
              <w:shd w:val="clear" w:color="auto" w:fill="ED7D31" w:themeFill="accent2"/>
              <w:spacing w:after="0" w:line="240" w:lineRule="auto"/>
              <w:ind w:left="115" w:hanging="115"/>
              <w:rPr>
                <w:bCs/>
              </w:rPr>
            </w:pPr>
            <w:r w:rsidRPr="00B91854">
              <w:rPr>
                <w:bCs/>
              </w:rPr>
              <w:t>SLT and co-ordinator to carry out regular peer monitoring – half termly</w:t>
            </w:r>
          </w:p>
          <w:p w14:paraId="6C0264CB" w14:textId="77777777" w:rsidR="00B91854" w:rsidRPr="00B91854" w:rsidRDefault="00B91854" w:rsidP="00B91854">
            <w:pPr>
              <w:pStyle w:val="ListParagraph"/>
              <w:numPr>
                <w:ilvl w:val="0"/>
                <w:numId w:val="11"/>
              </w:numPr>
              <w:shd w:val="clear" w:color="auto" w:fill="ED7D31" w:themeFill="accent2"/>
              <w:spacing w:after="0" w:line="240" w:lineRule="auto"/>
              <w:ind w:left="115" w:hanging="115"/>
              <w:rPr>
                <w:bCs/>
              </w:rPr>
            </w:pPr>
            <w:r w:rsidRPr="00B91854">
              <w:t xml:space="preserve">Co-Ordinator to liaise with </w:t>
            </w:r>
            <w:proofErr w:type="spellStart"/>
            <w:r w:rsidRPr="00B91854">
              <w:t>EfL</w:t>
            </w:r>
            <w:proofErr w:type="spellEnd"/>
            <w:r w:rsidRPr="00B91854">
              <w:t xml:space="preserve"> provider to look for ways to increase parental engagement – new Parent App </w:t>
            </w:r>
          </w:p>
          <w:p w14:paraId="32E1BB27" w14:textId="77777777" w:rsidR="00B91854" w:rsidRPr="00B91854" w:rsidRDefault="00B91854" w:rsidP="00B91854">
            <w:pPr>
              <w:pStyle w:val="ListParagraph"/>
              <w:numPr>
                <w:ilvl w:val="0"/>
                <w:numId w:val="11"/>
              </w:numPr>
              <w:shd w:val="clear" w:color="auto" w:fill="ED7D31" w:themeFill="accent2"/>
              <w:spacing w:after="0" w:line="240" w:lineRule="auto"/>
              <w:ind w:left="115" w:hanging="115"/>
              <w:rPr>
                <w:bCs/>
              </w:rPr>
            </w:pPr>
            <w:r w:rsidRPr="00B91854">
              <w:t>Develop PLG for EHCP outcomes</w:t>
            </w:r>
          </w:p>
          <w:p w14:paraId="18D5A74E" w14:textId="77777777" w:rsidR="00B91854" w:rsidRPr="00B91854" w:rsidRDefault="00B91854" w:rsidP="00B91854">
            <w:pPr>
              <w:pStyle w:val="ListParagraph"/>
              <w:numPr>
                <w:ilvl w:val="0"/>
                <w:numId w:val="11"/>
              </w:numPr>
              <w:spacing w:after="0" w:line="240" w:lineRule="auto"/>
              <w:ind w:left="115" w:hanging="115"/>
              <w:rPr>
                <w:bCs/>
              </w:rPr>
            </w:pPr>
            <w:r w:rsidRPr="00B91854">
              <w:rPr>
                <w:bCs/>
                <w:highlight w:val="red"/>
              </w:rPr>
              <w:t>Increase use of student self-assessment in Pathway 3 and look for ways for Pathways 1 and 2 to share their assessments in a more appropriate way</w:t>
            </w:r>
          </w:p>
        </w:tc>
        <w:tc>
          <w:tcPr>
            <w:tcW w:w="1418" w:type="dxa"/>
          </w:tcPr>
          <w:p w14:paraId="57801089" w14:textId="77777777" w:rsidR="00B91854" w:rsidRPr="00B91854" w:rsidRDefault="00B91854" w:rsidP="00C712DB">
            <w:pPr>
              <w:rPr>
                <w:bCs/>
              </w:rPr>
            </w:pPr>
            <w:r w:rsidRPr="00B91854">
              <w:rPr>
                <w:bCs/>
              </w:rPr>
              <w:t>By Oct 2021</w:t>
            </w:r>
          </w:p>
          <w:p w14:paraId="7692D5B1" w14:textId="77777777" w:rsidR="00B91854" w:rsidRDefault="00B91854" w:rsidP="00C712DB">
            <w:pPr>
              <w:rPr>
                <w:bCs/>
              </w:rPr>
            </w:pPr>
          </w:p>
          <w:p w14:paraId="7A1CE494" w14:textId="77777777" w:rsidR="00B91854" w:rsidRDefault="00B91854" w:rsidP="00C712DB">
            <w:pPr>
              <w:rPr>
                <w:bCs/>
              </w:rPr>
            </w:pPr>
          </w:p>
          <w:p w14:paraId="4C5A6E6A" w14:textId="77777777" w:rsidR="00B91854" w:rsidRPr="00B91854" w:rsidRDefault="00B91854" w:rsidP="00C712DB">
            <w:pPr>
              <w:rPr>
                <w:bCs/>
              </w:rPr>
            </w:pPr>
            <w:r w:rsidRPr="00B91854">
              <w:rPr>
                <w:bCs/>
              </w:rPr>
              <w:t>Half termly</w:t>
            </w:r>
          </w:p>
          <w:p w14:paraId="026EFD93" w14:textId="77777777" w:rsidR="00B91854" w:rsidRPr="00B91854" w:rsidRDefault="00B91854" w:rsidP="00C712DB">
            <w:pPr>
              <w:rPr>
                <w:bCs/>
              </w:rPr>
            </w:pPr>
            <w:r w:rsidRPr="00B91854">
              <w:rPr>
                <w:bCs/>
              </w:rPr>
              <w:t>By Nov 2021</w:t>
            </w:r>
          </w:p>
          <w:p w14:paraId="4179F694" w14:textId="77777777" w:rsidR="00B91854" w:rsidRDefault="00B91854" w:rsidP="00C712DB">
            <w:pPr>
              <w:rPr>
                <w:bCs/>
              </w:rPr>
            </w:pPr>
          </w:p>
          <w:p w14:paraId="758D10C8" w14:textId="77777777" w:rsidR="00B91854" w:rsidRPr="00B91854" w:rsidRDefault="00B91854" w:rsidP="00C712DB">
            <w:pPr>
              <w:rPr>
                <w:bCs/>
              </w:rPr>
            </w:pPr>
            <w:r w:rsidRPr="00B91854">
              <w:rPr>
                <w:bCs/>
              </w:rPr>
              <w:t>By March 2022</w:t>
            </w:r>
          </w:p>
        </w:tc>
        <w:tc>
          <w:tcPr>
            <w:tcW w:w="1275" w:type="dxa"/>
          </w:tcPr>
          <w:p w14:paraId="3FC9C1AA" w14:textId="77777777" w:rsidR="00B91854" w:rsidRPr="00B91854" w:rsidRDefault="00B91854" w:rsidP="00C712DB">
            <w:pPr>
              <w:jc w:val="center"/>
              <w:rPr>
                <w:bCs/>
              </w:rPr>
            </w:pPr>
            <w:r w:rsidRPr="00B91854">
              <w:rPr>
                <w:bCs/>
              </w:rPr>
              <w:t>AP / LB</w:t>
            </w:r>
          </w:p>
        </w:tc>
        <w:tc>
          <w:tcPr>
            <w:tcW w:w="1418" w:type="dxa"/>
          </w:tcPr>
          <w:p w14:paraId="3A177E16" w14:textId="77777777" w:rsidR="00B91854" w:rsidRPr="00B91854" w:rsidRDefault="00B91854" w:rsidP="00C712DB">
            <w:pPr>
              <w:jc w:val="center"/>
              <w:rPr>
                <w:bCs/>
              </w:rPr>
            </w:pPr>
            <w:r w:rsidRPr="00B91854">
              <w:rPr>
                <w:bCs/>
              </w:rPr>
              <w:t>LD/ JM</w:t>
            </w:r>
          </w:p>
          <w:p w14:paraId="324CD7FA" w14:textId="77777777" w:rsidR="00B91854" w:rsidRPr="00B91854" w:rsidRDefault="00B91854" w:rsidP="00C712DB">
            <w:pPr>
              <w:jc w:val="center"/>
              <w:rPr>
                <w:bCs/>
              </w:rPr>
            </w:pPr>
            <w:r w:rsidRPr="00B91854">
              <w:rPr>
                <w:bCs/>
              </w:rPr>
              <w:t>Governors</w:t>
            </w:r>
          </w:p>
          <w:p w14:paraId="49065E52" w14:textId="77777777" w:rsidR="00B91854" w:rsidRPr="00B91854" w:rsidRDefault="00B91854" w:rsidP="00C712DB">
            <w:pPr>
              <w:jc w:val="center"/>
              <w:rPr>
                <w:bCs/>
              </w:rPr>
            </w:pPr>
          </w:p>
        </w:tc>
        <w:tc>
          <w:tcPr>
            <w:tcW w:w="3769" w:type="dxa"/>
          </w:tcPr>
          <w:p w14:paraId="145D5B17" w14:textId="77777777" w:rsidR="00B91854" w:rsidRPr="00B91854" w:rsidRDefault="00B91854" w:rsidP="00C712DB">
            <w:r w:rsidRPr="00B91854">
              <w:t xml:space="preserve">Students more involved in self-assessment and </w:t>
            </w:r>
            <w:proofErr w:type="spellStart"/>
            <w:r w:rsidRPr="00B91854">
              <w:t>self review</w:t>
            </w:r>
            <w:proofErr w:type="spellEnd"/>
          </w:p>
          <w:p w14:paraId="5C7C3907" w14:textId="77777777" w:rsidR="00B91854" w:rsidRPr="00B91854" w:rsidRDefault="00B91854" w:rsidP="00C712DB">
            <w:r w:rsidRPr="00B91854">
              <w:t>Increased evidence recorded, increased use of video clips to further support student review, engagement and self-assessment.</w:t>
            </w:r>
          </w:p>
          <w:p w14:paraId="24A499CF" w14:textId="77777777" w:rsidR="00B91854" w:rsidRPr="00B91854" w:rsidRDefault="00B91854" w:rsidP="00C712DB">
            <w:r w:rsidRPr="00B91854">
              <w:t>Accurate record of engagement leading to more focused ‘next steps’ and linked progress.</w:t>
            </w:r>
          </w:p>
          <w:p w14:paraId="59AD72FD" w14:textId="77777777" w:rsidR="00B91854" w:rsidRPr="00B91854" w:rsidRDefault="00B91854" w:rsidP="00C712DB">
            <w:r w:rsidRPr="00B91854">
              <w:t xml:space="preserve">Students will have evidence of progress over time towards their EHCP targets </w:t>
            </w:r>
          </w:p>
          <w:p w14:paraId="6E21371D" w14:textId="77777777" w:rsidR="00B91854" w:rsidRPr="00B91854" w:rsidRDefault="00B91854" w:rsidP="00C712DB">
            <w:r w:rsidRPr="00B91854">
              <w:lastRenderedPageBreak/>
              <w:t>Clear evidence of how EHCP targets filter down into practice</w:t>
            </w:r>
          </w:p>
          <w:p w14:paraId="0B4C4042" w14:textId="77777777" w:rsidR="00B91854" w:rsidRPr="00B91854" w:rsidRDefault="00B91854" w:rsidP="00C712DB">
            <w:pPr>
              <w:rPr>
                <w:bCs/>
              </w:rPr>
            </w:pPr>
            <w:r w:rsidRPr="00B91854">
              <w:rPr>
                <w:bCs/>
              </w:rPr>
              <w:t xml:space="preserve">Parent accessing the system more and showing responses and adding evidence of home based learning </w:t>
            </w:r>
          </w:p>
        </w:tc>
      </w:tr>
      <w:tr w:rsidR="00B91854" w:rsidRPr="00B91854" w14:paraId="2D1BAA27" w14:textId="77777777" w:rsidTr="00C712DB">
        <w:tc>
          <w:tcPr>
            <w:tcW w:w="14821" w:type="dxa"/>
            <w:gridSpan w:val="6"/>
          </w:tcPr>
          <w:p w14:paraId="7C1E2FC6" w14:textId="1A60C4C3" w:rsidR="00B91854" w:rsidRPr="00B91854" w:rsidRDefault="00B91854" w:rsidP="00C712DB">
            <w:r w:rsidRPr="00B91854">
              <w:lastRenderedPageBreak/>
              <w:t xml:space="preserve"> </w:t>
            </w:r>
          </w:p>
        </w:tc>
      </w:tr>
    </w:tbl>
    <w:p w14:paraId="0ED76E80" w14:textId="77777777" w:rsidR="00B91854" w:rsidRDefault="00B91854">
      <w:pPr>
        <w:rPr>
          <w:rFonts w:ascii="Times New Roman" w:hAnsi="Times New Roman" w:cs="Times New Roman"/>
          <w:b/>
        </w:rPr>
      </w:pPr>
    </w:p>
    <w:p w14:paraId="0A95A155" w14:textId="77777777" w:rsidR="00C712DB" w:rsidRDefault="00C712DB">
      <w:pPr>
        <w:rPr>
          <w:rFonts w:ascii="Times New Roman" w:hAnsi="Times New Roman" w:cs="Times New Roman"/>
          <w:b/>
        </w:rPr>
      </w:pPr>
    </w:p>
    <w:p w14:paraId="295B02DC" w14:textId="77777777" w:rsidR="00C712DB" w:rsidRDefault="00C712DB">
      <w:pPr>
        <w:rPr>
          <w:rFonts w:ascii="Times New Roman" w:hAnsi="Times New Roman" w:cs="Times New Roman"/>
          <w:b/>
        </w:rPr>
      </w:pPr>
    </w:p>
    <w:p w14:paraId="2389889E" w14:textId="77777777" w:rsidR="00C712DB" w:rsidRDefault="00C712DB">
      <w:pPr>
        <w:rPr>
          <w:rFonts w:ascii="Times New Roman" w:hAnsi="Times New Roman" w:cs="Times New Roman"/>
          <w:b/>
        </w:rPr>
      </w:pPr>
    </w:p>
    <w:p w14:paraId="7C5554D9" w14:textId="45C45722" w:rsidR="00C712DB" w:rsidRPr="00C712DB" w:rsidRDefault="00C712DB" w:rsidP="00C712DB">
      <w:pPr>
        <w:rPr>
          <w:rFonts w:ascii="Times New Roman" w:hAnsi="Times New Roman" w:cs="Times New Roman"/>
          <w:b/>
          <w:sz w:val="20"/>
          <w:szCs w:val="20"/>
          <w:u w:val="single"/>
        </w:rPr>
      </w:pPr>
      <w:r w:rsidRPr="00C712DB">
        <w:rPr>
          <w:rFonts w:ascii="Times New Roman" w:hAnsi="Times New Roman" w:cs="Times New Roman"/>
          <w:b/>
          <w:sz w:val="20"/>
          <w:szCs w:val="20"/>
          <w:u w:val="single"/>
        </w:rPr>
        <w:t>Behaviour and Attitudes</w:t>
      </w:r>
    </w:p>
    <w:tbl>
      <w:tblPr>
        <w:tblStyle w:val="TableGrid"/>
        <w:tblW w:w="0" w:type="auto"/>
        <w:tblLook w:val="04A0" w:firstRow="1" w:lastRow="0" w:firstColumn="1" w:lastColumn="0" w:noHBand="0" w:noVBand="1"/>
      </w:tblPr>
      <w:tblGrid>
        <w:gridCol w:w="2470"/>
        <w:gridCol w:w="4471"/>
        <w:gridCol w:w="1418"/>
        <w:gridCol w:w="1275"/>
        <w:gridCol w:w="1418"/>
        <w:gridCol w:w="3769"/>
      </w:tblGrid>
      <w:tr w:rsidR="00C712DB" w:rsidRPr="00C712DB" w14:paraId="5BFCC8F9" w14:textId="77777777" w:rsidTr="00C712DB">
        <w:tc>
          <w:tcPr>
            <w:tcW w:w="2470" w:type="dxa"/>
          </w:tcPr>
          <w:p w14:paraId="70A5037D" w14:textId="77777777" w:rsidR="00C712DB" w:rsidRPr="00C712DB" w:rsidRDefault="00C712DB" w:rsidP="00C712DB">
            <w:pPr>
              <w:jc w:val="center"/>
              <w:rPr>
                <w:b/>
                <w:bCs/>
              </w:rPr>
            </w:pPr>
            <w:r w:rsidRPr="00C712DB">
              <w:rPr>
                <w:b/>
                <w:bCs/>
              </w:rPr>
              <w:t>Objective</w:t>
            </w:r>
          </w:p>
        </w:tc>
        <w:tc>
          <w:tcPr>
            <w:tcW w:w="4471" w:type="dxa"/>
          </w:tcPr>
          <w:p w14:paraId="0583B997" w14:textId="77777777" w:rsidR="00C712DB" w:rsidRPr="00C712DB" w:rsidRDefault="00C712DB" w:rsidP="00C712DB">
            <w:pPr>
              <w:jc w:val="center"/>
              <w:rPr>
                <w:b/>
                <w:bCs/>
              </w:rPr>
            </w:pPr>
            <w:r w:rsidRPr="00C712DB">
              <w:rPr>
                <w:b/>
                <w:bCs/>
              </w:rPr>
              <w:t>How</w:t>
            </w:r>
          </w:p>
        </w:tc>
        <w:tc>
          <w:tcPr>
            <w:tcW w:w="1418" w:type="dxa"/>
          </w:tcPr>
          <w:p w14:paraId="29738DFA" w14:textId="77777777" w:rsidR="00C712DB" w:rsidRPr="00C712DB" w:rsidRDefault="00C712DB" w:rsidP="00C712DB">
            <w:pPr>
              <w:jc w:val="center"/>
              <w:rPr>
                <w:b/>
                <w:bCs/>
              </w:rPr>
            </w:pPr>
            <w:r w:rsidRPr="00C712DB">
              <w:rPr>
                <w:b/>
                <w:bCs/>
              </w:rPr>
              <w:t>Time span</w:t>
            </w:r>
          </w:p>
        </w:tc>
        <w:tc>
          <w:tcPr>
            <w:tcW w:w="1275" w:type="dxa"/>
          </w:tcPr>
          <w:p w14:paraId="511A8B88" w14:textId="77777777" w:rsidR="00C712DB" w:rsidRPr="00C712DB" w:rsidRDefault="00C712DB" w:rsidP="00C712DB">
            <w:pPr>
              <w:jc w:val="center"/>
              <w:rPr>
                <w:b/>
                <w:bCs/>
              </w:rPr>
            </w:pPr>
            <w:r w:rsidRPr="00C712DB">
              <w:rPr>
                <w:b/>
                <w:bCs/>
              </w:rPr>
              <w:t>Led by</w:t>
            </w:r>
          </w:p>
        </w:tc>
        <w:tc>
          <w:tcPr>
            <w:tcW w:w="1418" w:type="dxa"/>
          </w:tcPr>
          <w:p w14:paraId="0267C6D6" w14:textId="77777777" w:rsidR="00C712DB" w:rsidRPr="00C712DB" w:rsidRDefault="00C712DB" w:rsidP="00C712DB">
            <w:pPr>
              <w:jc w:val="center"/>
              <w:rPr>
                <w:b/>
                <w:bCs/>
              </w:rPr>
            </w:pPr>
            <w:r w:rsidRPr="00C712DB">
              <w:rPr>
                <w:b/>
                <w:bCs/>
              </w:rPr>
              <w:t>Monitored by</w:t>
            </w:r>
          </w:p>
        </w:tc>
        <w:tc>
          <w:tcPr>
            <w:tcW w:w="3769" w:type="dxa"/>
          </w:tcPr>
          <w:p w14:paraId="6243BED4" w14:textId="77777777" w:rsidR="00C712DB" w:rsidRPr="00C712DB" w:rsidRDefault="00C712DB" w:rsidP="00C712DB">
            <w:r w:rsidRPr="00C712DB">
              <w:rPr>
                <w:b/>
                <w:bCs/>
              </w:rPr>
              <w:t>Success criteria</w:t>
            </w:r>
          </w:p>
        </w:tc>
      </w:tr>
      <w:tr w:rsidR="00C712DB" w:rsidRPr="00C712DB" w14:paraId="43BADAF2" w14:textId="77777777" w:rsidTr="00C712DB">
        <w:tc>
          <w:tcPr>
            <w:tcW w:w="2470" w:type="dxa"/>
          </w:tcPr>
          <w:p w14:paraId="0BB6CFE7" w14:textId="77777777" w:rsidR="00C712DB" w:rsidRPr="00C712DB" w:rsidRDefault="00C712DB" w:rsidP="00C712DB">
            <w:pPr>
              <w:rPr>
                <w:bCs/>
              </w:rPr>
            </w:pPr>
            <w:r w:rsidRPr="00C712DB">
              <w:rPr>
                <w:bCs/>
              </w:rPr>
              <w:t>a)</w:t>
            </w:r>
            <w:r w:rsidRPr="00C712DB">
              <w:rPr>
                <w:bCs/>
              </w:rPr>
              <w:tab/>
              <w:t>To develop the role of the Student Council so that students are more confident about their place within the college and know their responsibilities and rights</w:t>
            </w:r>
          </w:p>
        </w:tc>
        <w:tc>
          <w:tcPr>
            <w:tcW w:w="4471" w:type="dxa"/>
          </w:tcPr>
          <w:p w14:paraId="7F52836B" w14:textId="77777777" w:rsidR="00C712DB" w:rsidRPr="00C712DB" w:rsidRDefault="00C712DB" w:rsidP="00C712DB">
            <w:pPr>
              <w:pStyle w:val="ListParagraph"/>
              <w:numPr>
                <w:ilvl w:val="0"/>
                <w:numId w:val="75"/>
              </w:numPr>
              <w:spacing w:after="0" w:line="240" w:lineRule="auto"/>
              <w:ind w:left="115" w:hanging="142"/>
              <w:rPr>
                <w:bCs/>
                <w:highlight w:val="green"/>
              </w:rPr>
            </w:pPr>
            <w:r w:rsidRPr="00C712DB">
              <w:rPr>
                <w:bCs/>
                <w:highlight w:val="green"/>
              </w:rPr>
              <w:t>Continued links with Oi Listen and other speak up partners to allow students to have opportunities to speak out and find their voice</w:t>
            </w:r>
          </w:p>
          <w:p w14:paraId="1B888A0C" w14:textId="77777777" w:rsidR="00C712DB" w:rsidRPr="00C712DB" w:rsidRDefault="00C712DB" w:rsidP="00C712DB">
            <w:pPr>
              <w:pStyle w:val="ListParagraph"/>
              <w:numPr>
                <w:ilvl w:val="0"/>
                <w:numId w:val="75"/>
              </w:numPr>
              <w:spacing w:after="0" w:line="240" w:lineRule="auto"/>
              <w:ind w:left="115" w:hanging="142"/>
              <w:rPr>
                <w:bCs/>
                <w:highlight w:val="green"/>
              </w:rPr>
            </w:pPr>
            <w:r w:rsidRPr="00C712DB">
              <w:rPr>
                <w:bCs/>
                <w:highlight w:val="green"/>
              </w:rPr>
              <w:t>Student representation on committees – Health &amp; Safety, Social committee, college development, wellbeing committee</w:t>
            </w:r>
          </w:p>
          <w:p w14:paraId="6024B0AB" w14:textId="77777777" w:rsidR="00C712DB" w:rsidRPr="00C712DB" w:rsidRDefault="00C712DB" w:rsidP="00C712DB">
            <w:pPr>
              <w:pStyle w:val="ListParagraph"/>
              <w:numPr>
                <w:ilvl w:val="0"/>
                <w:numId w:val="75"/>
              </w:numPr>
              <w:spacing w:after="0" w:line="240" w:lineRule="auto"/>
              <w:ind w:left="115" w:hanging="142"/>
              <w:rPr>
                <w:bCs/>
                <w:highlight w:val="red"/>
              </w:rPr>
            </w:pPr>
            <w:r w:rsidRPr="00C712DB">
              <w:rPr>
                <w:bCs/>
                <w:highlight w:val="red"/>
              </w:rPr>
              <w:t>Surveys to be completed by students on areas of college life e.g. food in canteen, social nights, developments</w:t>
            </w:r>
          </w:p>
          <w:p w14:paraId="7A9A86CE" w14:textId="77777777" w:rsidR="00C712DB" w:rsidRPr="00C712DB" w:rsidRDefault="00C712DB" w:rsidP="00C712DB">
            <w:pPr>
              <w:pStyle w:val="ListParagraph"/>
              <w:numPr>
                <w:ilvl w:val="0"/>
                <w:numId w:val="75"/>
              </w:numPr>
              <w:spacing w:after="0" w:line="240" w:lineRule="auto"/>
              <w:ind w:left="115" w:hanging="142"/>
              <w:rPr>
                <w:bCs/>
                <w:highlight w:val="green"/>
              </w:rPr>
            </w:pPr>
            <w:r w:rsidRPr="00C712DB">
              <w:rPr>
                <w:bCs/>
                <w:highlight w:val="green"/>
              </w:rPr>
              <w:t>TAs nominated to support College Council to meet every half term and share their views</w:t>
            </w:r>
          </w:p>
          <w:p w14:paraId="15328240" w14:textId="77777777" w:rsidR="00C712DB" w:rsidRPr="00C712DB" w:rsidRDefault="00C712DB" w:rsidP="00C712DB">
            <w:pPr>
              <w:pStyle w:val="ListParagraph"/>
              <w:numPr>
                <w:ilvl w:val="0"/>
                <w:numId w:val="75"/>
              </w:numPr>
              <w:spacing w:after="0" w:line="240" w:lineRule="auto"/>
              <w:ind w:left="115" w:hanging="142"/>
              <w:rPr>
                <w:bCs/>
                <w:highlight w:val="green"/>
              </w:rPr>
            </w:pPr>
            <w:r w:rsidRPr="00C712DB">
              <w:rPr>
                <w:bCs/>
                <w:highlight w:val="green"/>
              </w:rPr>
              <w:t>College Council noticeboard assigned in college</w:t>
            </w:r>
          </w:p>
          <w:p w14:paraId="4DBB9D01" w14:textId="77777777" w:rsidR="00C712DB" w:rsidRPr="00C712DB" w:rsidRDefault="00C712DB" w:rsidP="00C712DB">
            <w:pPr>
              <w:pStyle w:val="ListParagraph"/>
              <w:numPr>
                <w:ilvl w:val="0"/>
                <w:numId w:val="75"/>
              </w:numPr>
              <w:spacing w:after="0" w:line="240" w:lineRule="auto"/>
              <w:ind w:left="115" w:hanging="142"/>
              <w:rPr>
                <w:bCs/>
              </w:rPr>
            </w:pPr>
            <w:r w:rsidRPr="00C712DB">
              <w:rPr>
                <w:bCs/>
                <w:highlight w:val="green"/>
              </w:rPr>
              <w:t>NCS programme for all 3 pathways</w:t>
            </w:r>
            <w:r w:rsidRPr="00C712DB">
              <w:rPr>
                <w:bCs/>
              </w:rPr>
              <w:t xml:space="preserve"> </w:t>
            </w:r>
          </w:p>
        </w:tc>
        <w:tc>
          <w:tcPr>
            <w:tcW w:w="1418" w:type="dxa"/>
          </w:tcPr>
          <w:p w14:paraId="37111B81" w14:textId="77777777" w:rsidR="009A6C24" w:rsidRDefault="00C712DB" w:rsidP="00C712DB">
            <w:pPr>
              <w:rPr>
                <w:bCs/>
              </w:rPr>
            </w:pPr>
            <w:r w:rsidRPr="00C712DB">
              <w:rPr>
                <w:bCs/>
              </w:rPr>
              <w:t xml:space="preserve">Termly with different groups </w:t>
            </w:r>
          </w:p>
          <w:p w14:paraId="246BA4EE" w14:textId="2658E548" w:rsidR="00C712DB" w:rsidRPr="00C712DB" w:rsidRDefault="00C712DB" w:rsidP="00C712DB">
            <w:pPr>
              <w:rPr>
                <w:bCs/>
              </w:rPr>
            </w:pPr>
            <w:r w:rsidRPr="00C712DB">
              <w:rPr>
                <w:bCs/>
              </w:rPr>
              <w:t>By Dec 2021</w:t>
            </w:r>
          </w:p>
          <w:p w14:paraId="11DF5075" w14:textId="77777777" w:rsidR="00C712DB" w:rsidRPr="00C712DB" w:rsidRDefault="00C712DB" w:rsidP="00C712DB">
            <w:pPr>
              <w:rPr>
                <w:bCs/>
              </w:rPr>
            </w:pPr>
            <w:r w:rsidRPr="00C712DB">
              <w:rPr>
                <w:bCs/>
              </w:rPr>
              <w:t>Half termly</w:t>
            </w:r>
          </w:p>
          <w:p w14:paraId="05295D88" w14:textId="77777777" w:rsidR="00C712DB" w:rsidRPr="00C712DB" w:rsidRDefault="00C712DB" w:rsidP="00C712DB">
            <w:pPr>
              <w:rPr>
                <w:bCs/>
              </w:rPr>
            </w:pPr>
            <w:r w:rsidRPr="00C712DB">
              <w:rPr>
                <w:bCs/>
              </w:rPr>
              <w:t>By Oct 2021</w:t>
            </w:r>
          </w:p>
          <w:p w14:paraId="08154325" w14:textId="77777777" w:rsidR="009A6C24" w:rsidRDefault="00C712DB" w:rsidP="00C712DB">
            <w:pPr>
              <w:rPr>
                <w:bCs/>
              </w:rPr>
            </w:pPr>
            <w:r w:rsidRPr="00C712DB">
              <w:rPr>
                <w:bCs/>
              </w:rPr>
              <w:t>By Dec 2021</w:t>
            </w:r>
          </w:p>
          <w:p w14:paraId="76292FA6" w14:textId="32BDAA73" w:rsidR="00C712DB" w:rsidRPr="00C712DB" w:rsidRDefault="00C712DB" w:rsidP="00C712DB">
            <w:pPr>
              <w:rPr>
                <w:bCs/>
              </w:rPr>
            </w:pPr>
            <w:r w:rsidRPr="00C712DB">
              <w:rPr>
                <w:bCs/>
              </w:rPr>
              <w:t>By Dec 2021</w:t>
            </w:r>
          </w:p>
          <w:p w14:paraId="2515E114" w14:textId="77777777" w:rsidR="00C712DB" w:rsidRPr="00C712DB" w:rsidRDefault="00C712DB" w:rsidP="00C712DB">
            <w:pPr>
              <w:rPr>
                <w:bCs/>
              </w:rPr>
            </w:pPr>
          </w:p>
        </w:tc>
        <w:tc>
          <w:tcPr>
            <w:tcW w:w="1275" w:type="dxa"/>
          </w:tcPr>
          <w:p w14:paraId="536873C9" w14:textId="77777777" w:rsidR="00C712DB" w:rsidRPr="00C712DB" w:rsidRDefault="00C712DB" w:rsidP="00C712DB">
            <w:pPr>
              <w:jc w:val="center"/>
              <w:rPr>
                <w:bCs/>
              </w:rPr>
            </w:pPr>
            <w:r w:rsidRPr="00C712DB">
              <w:rPr>
                <w:bCs/>
              </w:rPr>
              <w:t>NB / AP</w:t>
            </w:r>
          </w:p>
        </w:tc>
        <w:tc>
          <w:tcPr>
            <w:tcW w:w="1418" w:type="dxa"/>
          </w:tcPr>
          <w:p w14:paraId="692ED6B6" w14:textId="77777777" w:rsidR="00C712DB" w:rsidRPr="00C712DB" w:rsidRDefault="00C712DB" w:rsidP="00C712DB">
            <w:pPr>
              <w:jc w:val="center"/>
              <w:rPr>
                <w:bCs/>
              </w:rPr>
            </w:pPr>
            <w:r w:rsidRPr="00C712DB">
              <w:rPr>
                <w:bCs/>
              </w:rPr>
              <w:t>LD/ JM</w:t>
            </w:r>
          </w:p>
          <w:p w14:paraId="44EFE526" w14:textId="77777777" w:rsidR="00C712DB" w:rsidRPr="00C712DB" w:rsidRDefault="00C712DB" w:rsidP="00C712DB">
            <w:pPr>
              <w:jc w:val="center"/>
              <w:rPr>
                <w:bCs/>
              </w:rPr>
            </w:pPr>
            <w:r w:rsidRPr="00C712DB">
              <w:rPr>
                <w:bCs/>
              </w:rPr>
              <w:t>Governors</w:t>
            </w:r>
          </w:p>
          <w:p w14:paraId="4236C543" w14:textId="77777777" w:rsidR="00C712DB" w:rsidRPr="00C712DB" w:rsidRDefault="00C712DB" w:rsidP="00C712DB">
            <w:pPr>
              <w:jc w:val="center"/>
              <w:rPr>
                <w:bCs/>
              </w:rPr>
            </w:pPr>
          </w:p>
        </w:tc>
        <w:tc>
          <w:tcPr>
            <w:tcW w:w="3769" w:type="dxa"/>
          </w:tcPr>
          <w:p w14:paraId="4A3A68BE" w14:textId="77777777" w:rsidR="00C712DB" w:rsidRPr="00C712DB" w:rsidRDefault="00C712DB" w:rsidP="00C712DB">
            <w:pPr>
              <w:rPr>
                <w:bCs/>
              </w:rPr>
            </w:pPr>
            <w:r w:rsidRPr="00C712DB">
              <w:rPr>
                <w:bCs/>
              </w:rPr>
              <w:t>Students more aware of themselves and able to speak up and share their ideas.</w:t>
            </w:r>
          </w:p>
          <w:p w14:paraId="3DD10CDA" w14:textId="77777777" w:rsidR="00C712DB" w:rsidRPr="00C712DB" w:rsidRDefault="00C712DB" w:rsidP="00C712DB">
            <w:pPr>
              <w:rPr>
                <w:bCs/>
              </w:rPr>
            </w:pPr>
            <w:r w:rsidRPr="00C712DB">
              <w:rPr>
                <w:bCs/>
              </w:rPr>
              <w:t>All students feel confident to share their ‘voice’</w:t>
            </w:r>
          </w:p>
          <w:p w14:paraId="17E6DA25" w14:textId="77777777" w:rsidR="00C712DB" w:rsidRPr="00C712DB" w:rsidRDefault="00C712DB" w:rsidP="00C712DB">
            <w:pPr>
              <w:rPr>
                <w:bCs/>
              </w:rPr>
            </w:pPr>
            <w:r w:rsidRPr="00C712DB">
              <w:rPr>
                <w:bCs/>
              </w:rPr>
              <w:t xml:space="preserve">Student </w:t>
            </w:r>
            <w:proofErr w:type="spellStart"/>
            <w:r w:rsidRPr="00C712DB">
              <w:rPr>
                <w:bCs/>
              </w:rPr>
              <w:t>self confidence</w:t>
            </w:r>
            <w:proofErr w:type="spellEnd"/>
            <w:r w:rsidRPr="00C712DB">
              <w:rPr>
                <w:bCs/>
              </w:rPr>
              <w:t xml:space="preserve"> and esteem is raised.</w:t>
            </w:r>
          </w:p>
          <w:p w14:paraId="0E4B73D8" w14:textId="77777777" w:rsidR="00C712DB" w:rsidRPr="00C712DB" w:rsidRDefault="00C712DB" w:rsidP="00C712DB">
            <w:pPr>
              <w:rPr>
                <w:bCs/>
              </w:rPr>
            </w:pPr>
            <w:r w:rsidRPr="00C712DB">
              <w:rPr>
                <w:bCs/>
              </w:rPr>
              <w:t xml:space="preserve">Students have their say in the development of our college. </w:t>
            </w:r>
          </w:p>
          <w:p w14:paraId="7FA7D3FF" w14:textId="77777777" w:rsidR="00C712DB" w:rsidRPr="00C712DB" w:rsidRDefault="00C712DB" w:rsidP="00C712DB">
            <w:pPr>
              <w:rPr>
                <w:bCs/>
              </w:rPr>
            </w:pPr>
            <w:r w:rsidRPr="00C712DB">
              <w:rPr>
                <w:bCs/>
              </w:rPr>
              <w:t>Students feeling happy in college and also having people to talk to if they are having any difficulties.</w:t>
            </w:r>
          </w:p>
          <w:p w14:paraId="647CD61F" w14:textId="77777777" w:rsidR="00C712DB" w:rsidRPr="00C712DB" w:rsidRDefault="00C712DB" w:rsidP="00C712DB">
            <w:pPr>
              <w:rPr>
                <w:bCs/>
              </w:rPr>
            </w:pPr>
            <w:r w:rsidRPr="00C712DB">
              <w:rPr>
                <w:bCs/>
              </w:rPr>
              <w:t xml:space="preserve">Students more aware of what support is out there for them and more willing to challenge inequalities </w:t>
            </w:r>
          </w:p>
          <w:p w14:paraId="242F401A" w14:textId="77777777" w:rsidR="00C712DB" w:rsidRPr="00C712DB" w:rsidRDefault="00C712DB" w:rsidP="00C712DB">
            <w:pPr>
              <w:rPr>
                <w:bCs/>
              </w:rPr>
            </w:pPr>
            <w:r w:rsidRPr="00C712DB">
              <w:rPr>
                <w:bCs/>
              </w:rPr>
              <w:lastRenderedPageBreak/>
              <w:t>Key messages promoted within the local community</w:t>
            </w:r>
          </w:p>
        </w:tc>
      </w:tr>
      <w:tr w:rsidR="00C712DB" w:rsidRPr="00C712DB" w14:paraId="2BB2F748" w14:textId="77777777" w:rsidTr="00C712DB">
        <w:tc>
          <w:tcPr>
            <w:tcW w:w="14821" w:type="dxa"/>
            <w:gridSpan w:val="6"/>
          </w:tcPr>
          <w:p w14:paraId="3DDEE98F" w14:textId="77777777" w:rsidR="00C712DB" w:rsidRPr="00C712DB" w:rsidRDefault="00C712DB" w:rsidP="00CB6C08">
            <w:pPr>
              <w:rPr>
                <w:bCs/>
              </w:rPr>
            </w:pPr>
          </w:p>
        </w:tc>
      </w:tr>
      <w:tr w:rsidR="00C712DB" w:rsidRPr="00C712DB" w14:paraId="4AA38A98" w14:textId="77777777" w:rsidTr="00C712DB">
        <w:tc>
          <w:tcPr>
            <w:tcW w:w="2470" w:type="dxa"/>
          </w:tcPr>
          <w:p w14:paraId="0BC540F4" w14:textId="77777777" w:rsidR="00C712DB" w:rsidRPr="00C712DB" w:rsidRDefault="00C712DB" w:rsidP="00C712DB">
            <w:pPr>
              <w:rPr>
                <w:bCs/>
              </w:rPr>
            </w:pPr>
            <w:r w:rsidRPr="00C712DB">
              <w:rPr>
                <w:bCs/>
              </w:rPr>
              <w:t>b)</w:t>
            </w:r>
            <w:r w:rsidRPr="00C712DB">
              <w:rPr>
                <w:bCs/>
              </w:rPr>
              <w:tab/>
              <w:t>To create more opportunities to support the sensory needs of students</w:t>
            </w:r>
          </w:p>
        </w:tc>
        <w:tc>
          <w:tcPr>
            <w:tcW w:w="4471" w:type="dxa"/>
          </w:tcPr>
          <w:p w14:paraId="2959822C" w14:textId="77777777" w:rsidR="00C712DB" w:rsidRPr="00C712DB" w:rsidRDefault="00C712DB" w:rsidP="00C712DB">
            <w:pPr>
              <w:pStyle w:val="ListParagraph"/>
              <w:numPr>
                <w:ilvl w:val="0"/>
                <w:numId w:val="73"/>
              </w:numPr>
              <w:shd w:val="clear" w:color="auto" w:fill="ED7D31" w:themeFill="accent2"/>
              <w:spacing w:after="0" w:line="240" w:lineRule="auto"/>
              <w:ind w:left="115" w:hanging="115"/>
              <w:rPr>
                <w:bCs/>
              </w:rPr>
            </w:pPr>
            <w:r w:rsidRPr="00C712DB">
              <w:rPr>
                <w:bCs/>
              </w:rPr>
              <w:t>Enhance the use of the sensory room within college</w:t>
            </w:r>
          </w:p>
          <w:p w14:paraId="69E387EE" w14:textId="77777777" w:rsidR="00C712DB" w:rsidRPr="00C712DB" w:rsidRDefault="00C712DB" w:rsidP="00C712DB">
            <w:pPr>
              <w:pStyle w:val="ListParagraph"/>
              <w:numPr>
                <w:ilvl w:val="0"/>
                <w:numId w:val="73"/>
              </w:numPr>
              <w:spacing w:after="0" w:line="240" w:lineRule="auto"/>
              <w:ind w:left="115" w:hanging="115"/>
              <w:rPr>
                <w:bCs/>
                <w:highlight w:val="green"/>
              </w:rPr>
            </w:pPr>
            <w:r w:rsidRPr="00C712DB">
              <w:rPr>
                <w:bCs/>
                <w:highlight w:val="green"/>
              </w:rPr>
              <w:t>OT to work with individuals / groups based on greater need within college</w:t>
            </w:r>
          </w:p>
          <w:p w14:paraId="58E2AD45" w14:textId="77777777" w:rsidR="00C712DB" w:rsidRPr="00C712DB" w:rsidRDefault="00C712DB" w:rsidP="00C712DB">
            <w:pPr>
              <w:pStyle w:val="ListParagraph"/>
              <w:numPr>
                <w:ilvl w:val="0"/>
                <w:numId w:val="73"/>
              </w:numPr>
              <w:shd w:val="clear" w:color="auto" w:fill="ED7D31" w:themeFill="accent2"/>
              <w:spacing w:after="0" w:line="240" w:lineRule="auto"/>
              <w:ind w:left="115" w:hanging="115"/>
              <w:rPr>
                <w:bCs/>
              </w:rPr>
            </w:pPr>
            <w:r w:rsidRPr="00C712DB">
              <w:rPr>
                <w:bCs/>
              </w:rPr>
              <w:t>Liaise with OT to review sensory profiles and diets to support students with sensory needs</w:t>
            </w:r>
          </w:p>
          <w:p w14:paraId="0B1E1AEB" w14:textId="77777777" w:rsidR="00C712DB" w:rsidRPr="00C712DB" w:rsidRDefault="00C712DB" w:rsidP="00C712DB">
            <w:pPr>
              <w:pStyle w:val="ListParagraph"/>
              <w:numPr>
                <w:ilvl w:val="0"/>
                <w:numId w:val="73"/>
              </w:numPr>
              <w:shd w:val="clear" w:color="auto" w:fill="ED7D31" w:themeFill="accent2"/>
              <w:spacing w:after="0" w:line="240" w:lineRule="auto"/>
              <w:ind w:left="115" w:hanging="115"/>
              <w:rPr>
                <w:bCs/>
              </w:rPr>
            </w:pPr>
            <w:r w:rsidRPr="00C712DB">
              <w:rPr>
                <w:bCs/>
              </w:rPr>
              <w:t>Behaviour plans and procedures reviewed based on NPQBC course being completed by JHR</w:t>
            </w:r>
          </w:p>
          <w:p w14:paraId="1CFB5D99" w14:textId="77777777" w:rsidR="00C712DB" w:rsidRPr="00C712DB" w:rsidRDefault="00C712DB" w:rsidP="00C712DB">
            <w:pPr>
              <w:pStyle w:val="ListParagraph"/>
              <w:numPr>
                <w:ilvl w:val="0"/>
                <w:numId w:val="73"/>
              </w:numPr>
              <w:shd w:val="clear" w:color="auto" w:fill="ED7D31" w:themeFill="accent2"/>
              <w:spacing w:after="0" w:line="240" w:lineRule="auto"/>
              <w:ind w:left="115" w:hanging="115"/>
              <w:rPr>
                <w:bCs/>
              </w:rPr>
            </w:pPr>
            <w:r w:rsidRPr="00C712DB">
              <w:rPr>
                <w:bCs/>
              </w:rPr>
              <w:t>Make sure all documentation is supportive of all needed – ASD practises improved after training</w:t>
            </w:r>
          </w:p>
          <w:p w14:paraId="72428135" w14:textId="77777777" w:rsidR="00C712DB" w:rsidRPr="00C712DB" w:rsidRDefault="00C712DB" w:rsidP="00C712DB">
            <w:pPr>
              <w:pStyle w:val="ListParagraph"/>
              <w:numPr>
                <w:ilvl w:val="0"/>
                <w:numId w:val="73"/>
              </w:numPr>
              <w:spacing w:after="0" w:line="240" w:lineRule="auto"/>
              <w:ind w:left="115" w:hanging="115"/>
              <w:rPr>
                <w:bCs/>
                <w:highlight w:val="green"/>
              </w:rPr>
            </w:pPr>
            <w:r w:rsidRPr="00C712DB">
              <w:rPr>
                <w:bCs/>
                <w:highlight w:val="green"/>
              </w:rPr>
              <w:t>Ready to Learn activities planned for start of morning and afternoon session</w:t>
            </w:r>
          </w:p>
          <w:p w14:paraId="7C63CB28" w14:textId="77777777" w:rsidR="00C712DB" w:rsidRPr="00C712DB" w:rsidRDefault="00C712DB" w:rsidP="00C712DB">
            <w:pPr>
              <w:pStyle w:val="ListParagraph"/>
              <w:numPr>
                <w:ilvl w:val="0"/>
                <w:numId w:val="73"/>
              </w:numPr>
              <w:spacing w:after="0" w:line="240" w:lineRule="auto"/>
              <w:ind w:left="115" w:hanging="115"/>
              <w:rPr>
                <w:bCs/>
              </w:rPr>
            </w:pPr>
            <w:r w:rsidRPr="00C712DB">
              <w:rPr>
                <w:bCs/>
                <w:highlight w:val="red"/>
              </w:rPr>
              <w:t>Develop a rebound curriculum</w:t>
            </w:r>
          </w:p>
        </w:tc>
        <w:tc>
          <w:tcPr>
            <w:tcW w:w="1418" w:type="dxa"/>
          </w:tcPr>
          <w:p w14:paraId="1B75B5F2" w14:textId="77777777" w:rsidR="00C712DB" w:rsidRPr="00C712DB" w:rsidRDefault="00C712DB" w:rsidP="00C712DB">
            <w:pPr>
              <w:rPr>
                <w:bCs/>
              </w:rPr>
            </w:pPr>
            <w:r w:rsidRPr="00C712DB">
              <w:rPr>
                <w:bCs/>
              </w:rPr>
              <w:t>By Dec 2021</w:t>
            </w:r>
          </w:p>
          <w:p w14:paraId="40781202" w14:textId="77777777" w:rsidR="005F2773" w:rsidRDefault="005F2773" w:rsidP="00C712DB">
            <w:pPr>
              <w:rPr>
                <w:bCs/>
                <w:sz w:val="16"/>
                <w:szCs w:val="16"/>
              </w:rPr>
            </w:pPr>
          </w:p>
          <w:p w14:paraId="7408139C" w14:textId="77777777" w:rsidR="005F2773" w:rsidRDefault="00C712DB" w:rsidP="00C712DB">
            <w:pPr>
              <w:rPr>
                <w:bCs/>
              </w:rPr>
            </w:pPr>
            <w:r w:rsidRPr="00C712DB">
              <w:rPr>
                <w:bCs/>
              </w:rPr>
              <w:t>By March 2022</w:t>
            </w:r>
          </w:p>
          <w:p w14:paraId="14F7F286" w14:textId="77777777" w:rsidR="005F2773" w:rsidRDefault="00C712DB" w:rsidP="00C712DB">
            <w:pPr>
              <w:rPr>
                <w:bCs/>
              </w:rPr>
            </w:pPr>
            <w:r w:rsidRPr="00C712DB">
              <w:rPr>
                <w:bCs/>
              </w:rPr>
              <w:t>By March 2022</w:t>
            </w:r>
          </w:p>
          <w:p w14:paraId="1F8EE176" w14:textId="071FAB6A" w:rsidR="00C712DB" w:rsidRPr="00C712DB" w:rsidRDefault="00C712DB" w:rsidP="00C712DB">
            <w:pPr>
              <w:rPr>
                <w:bCs/>
              </w:rPr>
            </w:pPr>
            <w:r w:rsidRPr="00C712DB">
              <w:rPr>
                <w:bCs/>
              </w:rPr>
              <w:t>By July 2022</w:t>
            </w:r>
          </w:p>
        </w:tc>
        <w:tc>
          <w:tcPr>
            <w:tcW w:w="1275" w:type="dxa"/>
          </w:tcPr>
          <w:p w14:paraId="476C3F7D" w14:textId="77777777" w:rsidR="00C712DB" w:rsidRPr="00C712DB" w:rsidRDefault="00C712DB" w:rsidP="00C712DB">
            <w:pPr>
              <w:jc w:val="center"/>
              <w:rPr>
                <w:bCs/>
              </w:rPr>
            </w:pPr>
            <w:r w:rsidRPr="00C712DB">
              <w:rPr>
                <w:bCs/>
              </w:rPr>
              <w:t>NB /AP</w:t>
            </w:r>
          </w:p>
        </w:tc>
        <w:tc>
          <w:tcPr>
            <w:tcW w:w="1418" w:type="dxa"/>
          </w:tcPr>
          <w:p w14:paraId="1ECC6D2A" w14:textId="77777777" w:rsidR="00C712DB" w:rsidRPr="00C712DB" w:rsidRDefault="00C712DB" w:rsidP="00C712DB">
            <w:pPr>
              <w:jc w:val="center"/>
              <w:rPr>
                <w:bCs/>
              </w:rPr>
            </w:pPr>
            <w:r w:rsidRPr="00C712DB">
              <w:rPr>
                <w:bCs/>
              </w:rPr>
              <w:t>LD/ JM</w:t>
            </w:r>
          </w:p>
          <w:p w14:paraId="23849410" w14:textId="77777777" w:rsidR="00C712DB" w:rsidRPr="00C712DB" w:rsidRDefault="00C712DB" w:rsidP="00C712DB">
            <w:pPr>
              <w:jc w:val="center"/>
              <w:rPr>
                <w:bCs/>
              </w:rPr>
            </w:pPr>
            <w:r w:rsidRPr="00C712DB">
              <w:rPr>
                <w:bCs/>
              </w:rPr>
              <w:t>Governors</w:t>
            </w:r>
          </w:p>
          <w:p w14:paraId="3030FF4F" w14:textId="77777777" w:rsidR="00C712DB" w:rsidRPr="00C712DB" w:rsidRDefault="00C712DB" w:rsidP="00C712DB">
            <w:pPr>
              <w:jc w:val="center"/>
              <w:rPr>
                <w:bCs/>
              </w:rPr>
            </w:pPr>
          </w:p>
        </w:tc>
        <w:tc>
          <w:tcPr>
            <w:tcW w:w="3769" w:type="dxa"/>
          </w:tcPr>
          <w:p w14:paraId="62BF36D7" w14:textId="77777777" w:rsidR="00C712DB" w:rsidRPr="00C712DB" w:rsidRDefault="00C712DB" w:rsidP="00C712DB">
            <w:pPr>
              <w:rPr>
                <w:bCs/>
              </w:rPr>
            </w:pPr>
            <w:r w:rsidRPr="00C712DB">
              <w:rPr>
                <w:bCs/>
              </w:rPr>
              <w:t>Students sensory needs being fully met</w:t>
            </w:r>
          </w:p>
          <w:p w14:paraId="5CA7B856" w14:textId="77777777" w:rsidR="00C712DB" w:rsidRPr="00C712DB" w:rsidRDefault="00C712DB" w:rsidP="00C712DB">
            <w:pPr>
              <w:rPr>
                <w:bCs/>
              </w:rPr>
            </w:pPr>
            <w:r w:rsidRPr="00C712DB">
              <w:rPr>
                <w:bCs/>
              </w:rPr>
              <w:t>Students ready to learn in all sessions within college</w:t>
            </w:r>
          </w:p>
          <w:p w14:paraId="29579A1A" w14:textId="77777777" w:rsidR="00C712DB" w:rsidRPr="00C712DB" w:rsidRDefault="00C712DB" w:rsidP="00C712DB">
            <w:pPr>
              <w:rPr>
                <w:bCs/>
              </w:rPr>
            </w:pPr>
            <w:r w:rsidRPr="00C712DB">
              <w:rPr>
                <w:bCs/>
              </w:rPr>
              <w:t>Staff have an increased awareness and understanding of sensory needs of students</w:t>
            </w:r>
          </w:p>
          <w:p w14:paraId="20BFAFA3" w14:textId="77777777" w:rsidR="00C712DB" w:rsidRPr="00C712DB" w:rsidRDefault="00C712DB" w:rsidP="00C712DB">
            <w:pPr>
              <w:rPr>
                <w:bCs/>
              </w:rPr>
            </w:pPr>
            <w:r w:rsidRPr="00C712DB">
              <w:rPr>
                <w:bCs/>
              </w:rPr>
              <w:t>Functional skills improve</w:t>
            </w:r>
          </w:p>
          <w:p w14:paraId="74C1D209" w14:textId="77777777" w:rsidR="00C712DB" w:rsidRPr="00C712DB" w:rsidRDefault="00C712DB" w:rsidP="00C712DB">
            <w:pPr>
              <w:rPr>
                <w:bCs/>
              </w:rPr>
            </w:pPr>
            <w:r w:rsidRPr="00C712DB">
              <w:rPr>
                <w:bCs/>
              </w:rPr>
              <w:t xml:space="preserve">Progress data shows improvements for ASD cohort </w:t>
            </w:r>
          </w:p>
        </w:tc>
      </w:tr>
      <w:tr w:rsidR="00C712DB" w:rsidRPr="00C712DB" w14:paraId="465119C1" w14:textId="77777777" w:rsidTr="00C712DB">
        <w:tc>
          <w:tcPr>
            <w:tcW w:w="14821" w:type="dxa"/>
            <w:gridSpan w:val="6"/>
          </w:tcPr>
          <w:p w14:paraId="7492FF17" w14:textId="1673C4CE" w:rsidR="00C712DB" w:rsidRPr="00C712DB" w:rsidRDefault="00C712DB" w:rsidP="00CB6C08">
            <w:pPr>
              <w:rPr>
                <w:bCs/>
              </w:rPr>
            </w:pPr>
          </w:p>
        </w:tc>
      </w:tr>
      <w:tr w:rsidR="00C712DB" w:rsidRPr="00C712DB" w14:paraId="0B1289DC" w14:textId="77777777" w:rsidTr="004F3CEB">
        <w:trPr>
          <w:trHeight w:val="4546"/>
        </w:trPr>
        <w:tc>
          <w:tcPr>
            <w:tcW w:w="2470" w:type="dxa"/>
          </w:tcPr>
          <w:p w14:paraId="3055D974" w14:textId="77777777" w:rsidR="00C712DB" w:rsidRPr="00C712DB" w:rsidRDefault="00C712DB" w:rsidP="00C712DB">
            <w:pPr>
              <w:rPr>
                <w:bCs/>
              </w:rPr>
            </w:pPr>
            <w:r w:rsidRPr="00C712DB">
              <w:rPr>
                <w:bCs/>
              </w:rPr>
              <w:t>c)</w:t>
            </w:r>
            <w:r w:rsidRPr="00C712DB">
              <w:rPr>
                <w:bCs/>
              </w:rPr>
              <w:tab/>
              <w:t>To develop the internal and external college facilities</w:t>
            </w:r>
          </w:p>
        </w:tc>
        <w:tc>
          <w:tcPr>
            <w:tcW w:w="4471" w:type="dxa"/>
          </w:tcPr>
          <w:p w14:paraId="688416E6" w14:textId="77777777" w:rsidR="00C712DB" w:rsidRPr="00C712DB" w:rsidRDefault="00C712DB" w:rsidP="00C712DB">
            <w:pPr>
              <w:pStyle w:val="ListParagraph"/>
              <w:numPr>
                <w:ilvl w:val="0"/>
                <w:numId w:val="74"/>
              </w:numPr>
              <w:shd w:val="clear" w:color="auto" w:fill="ED7D31" w:themeFill="accent2"/>
              <w:spacing w:after="0" w:line="240" w:lineRule="auto"/>
              <w:ind w:left="115" w:hanging="115"/>
              <w:rPr>
                <w:bCs/>
              </w:rPr>
            </w:pPr>
            <w:r w:rsidRPr="00C712DB">
              <w:rPr>
                <w:bCs/>
              </w:rPr>
              <w:t xml:space="preserve">To develop the courtyard facilities now that students are out together in groups to promote social skills and playing together </w:t>
            </w:r>
          </w:p>
          <w:p w14:paraId="2E6F54A4" w14:textId="77777777" w:rsidR="00C712DB" w:rsidRPr="00C712DB" w:rsidRDefault="00C712DB" w:rsidP="00C712DB">
            <w:pPr>
              <w:pStyle w:val="ListParagraph"/>
              <w:numPr>
                <w:ilvl w:val="0"/>
                <w:numId w:val="74"/>
              </w:numPr>
              <w:shd w:val="clear" w:color="auto" w:fill="ED7D31" w:themeFill="accent2"/>
              <w:spacing w:after="0" w:line="240" w:lineRule="auto"/>
              <w:ind w:left="115" w:hanging="115"/>
              <w:rPr>
                <w:bCs/>
              </w:rPr>
            </w:pPr>
            <w:r w:rsidRPr="00C712DB">
              <w:rPr>
                <w:bCs/>
              </w:rPr>
              <w:t>College Council to be met with and suggestions taken for further developments</w:t>
            </w:r>
          </w:p>
          <w:p w14:paraId="000EDE51" w14:textId="77777777" w:rsidR="00C712DB" w:rsidRPr="00C712DB" w:rsidRDefault="00C712DB" w:rsidP="00C712DB">
            <w:pPr>
              <w:pStyle w:val="ListParagraph"/>
              <w:numPr>
                <w:ilvl w:val="0"/>
                <w:numId w:val="74"/>
              </w:numPr>
              <w:spacing w:after="0" w:line="240" w:lineRule="auto"/>
              <w:ind w:left="115" w:hanging="115"/>
              <w:rPr>
                <w:bCs/>
                <w:highlight w:val="green"/>
              </w:rPr>
            </w:pPr>
            <w:r w:rsidRPr="00C712DB">
              <w:rPr>
                <w:bCs/>
                <w:highlight w:val="green"/>
              </w:rPr>
              <w:t>Courtyard canopy to be built to allow area to be used throughout the year regardless of weather</w:t>
            </w:r>
          </w:p>
          <w:p w14:paraId="55736885" w14:textId="77777777" w:rsidR="00C712DB" w:rsidRPr="00C712DB" w:rsidRDefault="00C712DB" w:rsidP="00C712DB">
            <w:pPr>
              <w:pStyle w:val="ListParagraph"/>
              <w:numPr>
                <w:ilvl w:val="0"/>
                <w:numId w:val="74"/>
              </w:numPr>
              <w:spacing w:after="0" w:line="240" w:lineRule="auto"/>
              <w:ind w:left="115" w:hanging="115"/>
              <w:rPr>
                <w:bCs/>
                <w:highlight w:val="red"/>
              </w:rPr>
            </w:pPr>
            <w:r w:rsidRPr="00C712DB">
              <w:rPr>
                <w:bCs/>
                <w:highlight w:val="red"/>
              </w:rPr>
              <w:t xml:space="preserve">Grass area at front of college to be developed to be used more by students </w:t>
            </w:r>
          </w:p>
          <w:p w14:paraId="477D9EC5" w14:textId="77777777" w:rsidR="00C712DB" w:rsidRPr="00C712DB" w:rsidRDefault="00C712DB" w:rsidP="00C712DB">
            <w:pPr>
              <w:pStyle w:val="ListParagraph"/>
              <w:numPr>
                <w:ilvl w:val="0"/>
                <w:numId w:val="74"/>
              </w:numPr>
              <w:spacing w:after="0" w:line="240" w:lineRule="auto"/>
              <w:ind w:left="115" w:hanging="115"/>
              <w:rPr>
                <w:bCs/>
              </w:rPr>
            </w:pPr>
          </w:p>
        </w:tc>
        <w:tc>
          <w:tcPr>
            <w:tcW w:w="1418" w:type="dxa"/>
          </w:tcPr>
          <w:p w14:paraId="3940B49F" w14:textId="77777777" w:rsidR="00C712DB" w:rsidRPr="00C712DB" w:rsidRDefault="00C712DB" w:rsidP="00C712DB">
            <w:pPr>
              <w:rPr>
                <w:bCs/>
              </w:rPr>
            </w:pPr>
            <w:r w:rsidRPr="00C712DB">
              <w:rPr>
                <w:bCs/>
              </w:rPr>
              <w:t>By Dec 2021</w:t>
            </w:r>
          </w:p>
          <w:p w14:paraId="409C2937" w14:textId="77777777" w:rsidR="00C712DB" w:rsidRPr="00C712DB" w:rsidRDefault="00C712DB" w:rsidP="00C712DB">
            <w:pPr>
              <w:rPr>
                <w:bCs/>
              </w:rPr>
            </w:pPr>
            <w:r w:rsidRPr="00C712DB">
              <w:rPr>
                <w:bCs/>
              </w:rPr>
              <w:t>Termly</w:t>
            </w:r>
          </w:p>
          <w:p w14:paraId="07C5BE76" w14:textId="77777777" w:rsidR="001E7656" w:rsidRDefault="001E7656" w:rsidP="00C712DB">
            <w:pPr>
              <w:rPr>
                <w:bCs/>
              </w:rPr>
            </w:pPr>
          </w:p>
          <w:p w14:paraId="2DF5E36A" w14:textId="77777777" w:rsidR="00C712DB" w:rsidRPr="00C712DB" w:rsidRDefault="00C712DB" w:rsidP="00C712DB">
            <w:pPr>
              <w:rPr>
                <w:bCs/>
              </w:rPr>
            </w:pPr>
            <w:r w:rsidRPr="00C712DB">
              <w:rPr>
                <w:bCs/>
              </w:rPr>
              <w:t>By Feb 2022</w:t>
            </w:r>
          </w:p>
          <w:p w14:paraId="295F48D7" w14:textId="628DEC83" w:rsidR="00C712DB" w:rsidRPr="00C712DB" w:rsidRDefault="004F3CEB" w:rsidP="00C712DB">
            <w:pPr>
              <w:rPr>
                <w:bCs/>
              </w:rPr>
            </w:pPr>
            <w:r>
              <w:rPr>
                <w:bCs/>
              </w:rPr>
              <w:t>By July 2022</w:t>
            </w:r>
          </w:p>
        </w:tc>
        <w:tc>
          <w:tcPr>
            <w:tcW w:w="1275" w:type="dxa"/>
          </w:tcPr>
          <w:p w14:paraId="477A385F" w14:textId="77777777" w:rsidR="00C712DB" w:rsidRPr="00C712DB" w:rsidRDefault="00C712DB" w:rsidP="00C712DB">
            <w:pPr>
              <w:jc w:val="center"/>
              <w:rPr>
                <w:bCs/>
              </w:rPr>
            </w:pPr>
            <w:r w:rsidRPr="00C712DB">
              <w:rPr>
                <w:bCs/>
              </w:rPr>
              <w:t>NB / AP</w:t>
            </w:r>
          </w:p>
        </w:tc>
        <w:tc>
          <w:tcPr>
            <w:tcW w:w="1418" w:type="dxa"/>
          </w:tcPr>
          <w:p w14:paraId="36D16D4D" w14:textId="77777777" w:rsidR="00C712DB" w:rsidRPr="00C712DB" w:rsidRDefault="00C712DB" w:rsidP="00C712DB">
            <w:pPr>
              <w:jc w:val="center"/>
              <w:rPr>
                <w:bCs/>
              </w:rPr>
            </w:pPr>
            <w:r w:rsidRPr="00C712DB">
              <w:rPr>
                <w:bCs/>
              </w:rPr>
              <w:t>LD/ JM</w:t>
            </w:r>
          </w:p>
          <w:p w14:paraId="1B5B062E" w14:textId="77777777" w:rsidR="00C712DB" w:rsidRPr="00C712DB" w:rsidRDefault="00C712DB" w:rsidP="00C712DB">
            <w:pPr>
              <w:jc w:val="center"/>
              <w:rPr>
                <w:bCs/>
              </w:rPr>
            </w:pPr>
            <w:r w:rsidRPr="00C712DB">
              <w:rPr>
                <w:bCs/>
              </w:rPr>
              <w:t>Governors</w:t>
            </w:r>
          </w:p>
          <w:p w14:paraId="0E08D912" w14:textId="77777777" w:rsidR="00C712DB" w:rsidRPr="00C712DB" w:rsidRDefault="00C712DB" w:rsidP="00C712DB">
            <w:pPr>
              <w:jc w:val="center"/>
              <w:rPr>
                <w:bCs/>
              </w:rPr>
            </w:pPr>
          </w:p>
        </w:tc>
        <w:tc>
          <w:tcPr>
            <w:tcW w:w="3769" w:type="dxa"/>
          </w:tcPr>
          <w:p w14:paraId="047C5086" w14:textId="77777777" w:rsidR="00C712DB" w:rsidRPr="00C712DB" w:rsidRDefault="00C712DB" w:rsidP="00C712DB">
            <w:pPr>
              <w:rPr>
                <w:bCs/>
              </w:rPr>
            </w:pPr>
            <w:r w:rsidRPr="00C712DB">
              <w:rPr>
                <w:bCs/>
              </w:rPr>
              <w:t>College facilities are improved and enjoyed by the full cohort of students.</w:t>
            </w:r>
          </w:p>
          <w:p w14:paraId="3029D502" w14:textId="77777777" w:rsidR="00C712DB" w:rsidRPr="00C712DB" w:rsidRDefault="00C712DB" w:rsidP="00C712DB">
            <w:pPr>
              <w:rPr>
                <w:bCs/>
              </w:rPr>
            </w:pPr>
            <w:r w:rsidRPr="00C712DB">
              <w:rPr>
                <w:bCs/>
              </w:rPr>
              <w:t>College Council is fully involved in supporting the development of college.</w:t>
            </w:r>
          </w:p>
          <w:p w14:paraId="4FDD8DA2" w14:textId="77777777" w:rsidR="00C712DB" w:rsidRPr="00C712DB" w:rsidRDefault="00C712DB" w:rsidP="00C712DB">
            <w:pPr>
              <w:rPr>
                <w:bCs/>
              </w:rPr>
            </w:pPr>
            <w:r w:rsidRPr="00C712DB">
              <w:rPr>
                <w:bCs/>
              </w:rPr>
              <w:t>College facilities can be used more thoroughly through the year.</w:t>
            </w:r>
          </w:p>
          <w:p w14:paraId="76508BDD" w14:textId="59A8D1AB" w:rsidR="00C712DB" w:rsidRPr="00C712DB" w:rsidRDefault="00C712DB" w:rsidP="00C712DB">
            <w:pPr>
              <w:rPr>
                <w:bCs/>
              </w:rPr>
            </w:pPr>
            <w:r w:rsidRPr="00C712DB">
              <w:rPr>
                <w:bCs/>
              </w:rPr>
              <w:t>Students have access to more areas outside of colleg</w:t>
            </w:r>
            <w:r w:rsidR="004F3CEB">
              <w:rPr>
                <w:bCs/>
              </w:rPr>
              <w:t xml:space="preserve">e to support their development </w:t>
            </w:r>
          </w:p>
        </w:tc>
      </w:tr>
      <w:tr w:rsidR="00C712DB" w:rsidRPr="00C712DB" w14:paraId="7BEF7A6E" w14:textId="77777777" w:rsidTr="00C712DB">
        <w:tc>
          <w:tcPr>
            <w:tcW w:w="14821" w:type="dxa"/>
            <w:gridSpan w:val="6"/>
          </w:tcPr>
          <w:p w14:paraId="049C5181" w14:textId="7251D7B1" w:rsidR="00C712DB" w:rsidRPr="00C712DB" w:rsidRDefault="00C712DB" w:rsidP="00C712DB">
            <w:pPr>
              <w:rPr>
                <w:bCs/>
              </w:rPr>
            </w:pPr>
          </w:p>
        </w:tc>
      </w:tr>
    </w:tbl>
    <w:p w14:paraId="6E4ACEF1" w14:textId="77777777" w:rsidR="00C712DB" w:rsidRDefault="00C712DB">
      <w:pPr>
        <w:rPr>
          <w:rFonts w:ascii="Times New Roman" w:hAnsi="Times New Roman" w:cs="Times New Roman"/>
          <w:b/>
        </w:rPr>
      </w:pPr>
    </w:p>
    <w:p w14:paraId="7757D56B" w14:textId="77777777" w:rsidR="004F3CEB" w:rsidRDefault="004F3CEB">
      <w:pPr>
        <w:rPr>
          <w:rFonts w:ascii="Times New Roman" w:hAnsi="Times New Roman" w:cs="Times New Roman"/>
          <w:b/>
        </w:rPr>
      </w:pPr>
    </w:p>
    <w:p w14:paraId="76720AB0" w14:textId="77777777" w:rsidR="008A0CD2" w:rsidRDefault="008A0CD2">
      <w:pPr>
        <w:rPr>
          <w:rFonts w:ascii="Times New Roman" w:hAnsi="Times New Roman" w:cs="Times New Roman"/>
          <w:b/>
        </w:rPr>
      </w:pPr>
    </w:p>
    <w:p w14:paraId="1010F495" w14:textId="77777777" w:rsidR="008A0CD2" w:rsidRDefault="008A0CD2">
      <w:pPr>
        <w:rPr>
          <w:rFonts w:ascii="Times New Roman" w:hAnsi="Times New Roman" w:cs="Times New Roman"/>
          <w:b/>
        </w:rPr>
      </w:pPr>
    </w:p>
    <w:p w14:paraId="7583A84E" w14:textId="77777777" w:rsidR="008A0CD2" w:rsidRDefault="008A0CD2">
      <w:pPr>
        <w:rPr>
          <w:rFonts w:ascii="Times New Roman" w:hAnsi="Times New Roman" w:cs="Times New Roman"/>
          <w:b/>
        </w:rPr>
      </w:pPr>
    </w:p>
    <w:p w14:paraId="79B74789" w14:textId="77777777" w:rsidR="004F3CEB" w:rsidRDefault="004F3CEB">
      <w:pPr>
        <w:rPr>
          <w:rFonts w:ascii="Times New Roman" w:hAnsi="Times New Roman" w:cs="Times New Roman"/>
          <w:b/>
        </w:rPr>
      </w:pPr>
    </w:p>
    <w:p w14:paraId="092D1CC4" w14:textId="39C43F7E" w:rsidR="004F3CEB" w:rsidRPr="004F3CEB" w:rsidRDefault="004F3CEB" w:rsidP="004F3CEB">
      <w:pPr>
        <w:rPr>
          <w:rFonts w:ascii="Times New Roman" w:hAnsi="Times New Roman" w:cs="Times New Roman"/>
          <w:b/>
          <w:sz w:val="20"/>
          <w:szCs w:val="20"/>
          <w:u w:val="single"/>
        </w:rPr>
      </w:pPr>
      <w:r w:rsidRPr="004F3CEB">
        <w:rPr>
          <w:rFonts w:ascii="Times New Roman" w:hAnsi="Times New Roman" w:cs="Times New Roman"/>
          <w:b/>
          <w:sz w:val="20"/>
          <w:szCs w:val="20"/>
          <w:u w:val="single"/>
        </w:rPr>
        <w:t>Personal Development</w:t>
      </w:r>
    </w:p>
    <w:tbl>
      <w:tblPr>
        <w:tblStyle w:val="TableGrid"/>
        <w:tblW w:w="0" w:type="auto"/>
        <w:tblLook w:val="04A0" w:firstRow="1" w:lastRow="0" w:firstColumn="1" w:lastColumn="0" w:noHBand="0" w:noVBand="1"/>
      </w:tblPr>
      <w:tblGrid>
        <w:gridCol w:w="2470"/>
        <w:gridCol w:w="4471"/>
        <w:gridCol w:w="1418"/>
        <w:gridCol w:w="1275"/>
        <w:gridCol w:w="1418"/>
        <w:gridCol w:w="3769"/>
      </w:tblGrid>
      <w:tr w:rsidR="004F3CEB" w:rsidRPr="004F3CEB" w14:paraId="3642A5B9" w14:textId="77777777" w:rsidTr="00245014">
        <w:tc>
          <w:tcPr>
            <w:tcW w:w="2470" w:type="dxa"/>
          </w:tcPr>
          <w:p w14:paraId="22B52E6C" w14:textId="77777777" w:rsidR="004F3CEB" w:rsidRPr="004F3CEB" w:rsidRDefault="004F3CEB" w:rsidP="00245014">
            <w:pPr>
              <w:jc w:val="center"/>
              <w:rPr>
                <w:b/>
                <w:bCs/>
              </w:rPr>
            </w:pPr>
            <w:r w:rsidRPr="004F3CEB">
              <w:rPr>
                <w:b/>
                <w:bCs/>
              </w:rPr>
              <w:t>Objective</w:t>
            </w:r>
          </w:p>
        </w:tc>
        <w:tc>
          <w:tcPr>
            <w:tcW w:w="4471" w:type="dxa"/>
          </w:tcPr>
          <w:p w14:paraId="1BC2A6F3" w14:textId="77777777" w:rsidR="004F3CEB" w:rsidRPr="004F3CEB" w:rsidRDefault="004F3CEB" w:rsidP="00245014">
            <w:pPr>
              <w:jc w:val="center"/>
              <w:rPr>
                <w:b/>
                <w:bCs/>
              </w:rPr>
            </w:pPr>
            <w:r w:rsidRPr="004F3CEB">
              <w:rPr>
                <w:b/>
                <w:bCs/>
              </w:rPr>
              <w:t>How</w:t>
            </w:r>
          </w:p>
        </w:tc>
        <w:tc>
          <w:tcPr>
            <w:tcW w:w="1418" w:type="dxa"/>
          </w:tcPr>
          <w:p w14:paraId="158B7738" w14:textId="77777777" w:rsidR="004F3CEB" w:rsidRPr="004F3CEB" w:rsidRDefault="004F3CEB" w:rsidP="00245014">
            <w:pPr>
              <w:jc w:val="center"/>
              <w:rPr>
                <w:b/>
                <w:bCs/>
              </w:rPr>
            </w:pPr>
            <w:r w:rsidRPr="004F3CEB">
              <w:rPr>
                <w:b/>
                <w:bCs/>
              </w:rPr>
              <w:t>Time span</w:t>
            </w:r>
          </w:p>
        </w:tc>
        <w:tc>
          <w:tcPr>
            <w:tcW w:w="1275" w:type="dxa"/>
          </w:tcPr>
          <w:p w14:paraId="22696900" w14:textId="77777777" w:rsidR="004F3CEB" w:rsidRPr="004F3CEB" w:rsidRDefault="004F3CEB" w:rsidP="00245014">
            <w:pPr>
              <w:jc w:val="center"/>
              <w:rPr>
                <w:b/>
                <w:bCs/>
              </w:rPr>
            </w:pPr>
            <w:r w:rsidRPr="004F3CEB">
              <w:rPr>
                <w:b/>
                <w:bCs/>
              </w:rPr>
              <w:t>Led by</w:t>
            </w:r>
          </w:p>
        </w:tc>
        <w:tc>
          <w:tcPr>
            <w:tcW w:w="1418" w:type="dxa"/>
          </w:tcPr>
          <w:p w14:paraId="40EDEDAE" w14:textId="77777777" w:rsidR="004F3CEB" w:rsidRPr="004F3CEB" w:rsidRDefault="004F3CEB" w:rsidP="00245014">
            <w:pPr>
              <w:jc w:val="center"/>
              <w:rPr>
                <w:b/>
                <w:bCs/>
              </w:rPr>
            </w:pPr>
            <w:r w:rsidRPr="004F3CEB">
              <w:rPr>
                <w:b/>
                <w:bCs/>
              </w:rPr>
              <w:t>Monitored by</w:t>
            </w:r>
          </w:p>
        </w:tc>
        <w:tc>
          <w:tcPr>
            <w:tcW w:w="3769" w:type="dxa"/>
          </w:tcPr>
          <w:p w14:paraId="02C40D66" w14:textId="77777777" w:rsidR="004F3CEB" w:rsidRPr="004F3CEB" w:rsidRDefault="004F3CEB" w:rsidP="00245014">
            <w:r w:rsidRPr="004F3CEB">
              <w:rPr>
                <w:b/>
                <w:bCs/>
              </w:rPr>
              <w:t>Success criteria</w:t>
            </w:r>
          </w:p>
        </w:tc>
      </w:tr>
      <w:tr w:rsidR="004F3CEB" w:rsidRPr="004F3CEB" w14:paraId="349E4B6F" w14:textId="77777777" w:rsidTr="00245014">
        <w:tc>
          <w:tcPr>
            <w:tcW w:w="2470" w:type="dxa"/>
          </w:tcPr>
          <w:p w14:paraId="35DC6F5E" w14:textId="77777777" w:rsidR="004F3CEB" w:rsidRPr="004F3CEB" w:rsidRDefault="004F3CEB" w:rsidP="00245014">
            <w:pPr>
              <w:rPr>
                <w:bCs/>
              </w:rPr>
            </w:pPr>
            <w:r w:rsidRPr="004F3CEB">
              <w:rPr>
                <w:bCs/>
              </w:rPr>
              <w:t>a)</w:t>
            </w:r>
            <w:r w:rsidRPr="004F3CEB">
              <w:rPr>
                <w:bCs/>
              </w:rPr>
              <w:tab/>
              <w:t>To develop and embed Preparation for Adulthood framework through careers education and work experience</w:t>
            </w:r>
          </w:p>
        </w:tc>
        <w:tc>
          <w:tcPr>
            <w:tcW w:w="4471" w:type="dxa"/>
          </w:tcPr>
          <w:p w14:paraId="64A94CBA" w14:textId="77777777" w:rsidR="004F3CEB" w:rsidRPr="004F3CEB" w:rsidRDefault="004F3CEB" w:rsidP="004F3CEB">
            <w:pPr>
              <w:pStyle w:val="ListParagraph"/>
              <w:numPr>
                <w:ilvl w:val="0"/>
                <w:numId w:val="77"/>
              </w:numPr>
              <w:shd w:val="clear" w:color="auto" w:fill="ED7D31" w:themeFill="accent2"/>
              <w:spacing w:after="0" w:line="240" w:lineRule="auto"/>
              <w:ind w:left="115" w:hanging="142"/>
              <w:rPr>
                <w:bCs/>
              </w:rPr>
            </w:pPr>
            <w:r w:rsidRPr="004F3CEB">
              <w:rPr>
                <w:bCs/>
              </w:rPr>
              <w:t xml:space="preserve">Further develop opportunities within Woolston Learning Village for all students to participate in some form of work experience post COVID </w:t>
            </w:r>
          </w:p>
          <w:p w14:paraId="4DF164C5" w14:textId="77777777" w:rsidR="004F3CEB" w:rsidRPr="004F3CEB" w:rsidRDefault="004F3CEB" w:rsidP="004F3CEB">
            <w:pPr>
              <w:pStyle w:val="ListParagraph"/>
              <w:numPr>
                <w:ilvl w:val="0"/>
                <w:numId w:val="77"/>
              </w:numPr>
              <w:spacing w:after="0" w:line="240" w:lineRule="auto"/>
              <w:ind w:left="115" w:hanging="142"/>
              <w:rPr>
                <w:bCs/>
                <w:highlight w:val="red"/>
              </w:rPr>
            </w:pPr>
            <w:r w:rsidRPr="004F3CEB">
              <w:rPr>
                <w:bCs/>
                <w:highlight w:val="red"/>
              </w:rPr>
              <w:t xml:space="preserve">Develop a link business for each of the Pathway 3 courses </w:t>
            </w:r>
          </w:p>
          <w:p w14:paraId="40B3B44E" w14:textId="77777777" w:rsidR="004F3CEB" w:rsidRPr="004F3CEB" w:rsidRDefault="004F3CEB" w:rsidP="004F3CEB">
            <w:pPr>
              <w:pStyle w:val="ListParagraph"/>
              <w:numPr>
                <w:ilvl w:val="0"/>
                <w:numId w:val="76"/>
              </w:numPr>
              <w:spacing w:after="0" w:line="240" w:lineRule="auto"/>
              <w:ind w:left="115" w:hanging="142"/>
              <w:rPr>
                <w:bCs/>
                <w:highlight w:val="red"/>
              </w:rPr>
            </w:pPr>
            <w:r w:rsidRPr="004F3CEB">
              <w:rPr>
                <w:bCs/>
                <w:highlight w:val="red"/>
              </w:rPr>
              <w:t xml:space="preserve">Develop links with external employers to support with voluntary work in the local community. </w:t>
            </w:r>
          </w:p>
          <w:p w14:paraId="4918ECE7" w14:textId="77777777" w:rsidR="004F3CEB" w:rsidRPr="004F3CEB" w:rsidRDefault="004F3CEB" w:rsidP="004F3CEB">
            <w:pPr>
              <w:pStyle w:val="ListParagraph"/>
              <w:numPr>
                <w:ilvl w:val="0"/>
                <w:numId w:val="76"/>
              </w:numPr>
              <w:spacing w:after="0" w:line="240" w:lineRule="auto"/>
              <w:ind w:left="115" w:hanging="142"/>
              <w:rPr>
                <w:bCs/>
                <w:highlight w:val="red"/>
              </w:rPr>
            </w:pPr>
            <w:r w:rsidRPr="004F3CEB">
              <w:rPr>
                <w:bCs/>
                <w:highlight w:val="red"/>
              </w:rPr>
              <w:t>Staff to support students 1:1 with work placements as required</w:t>
            </w:r>
          </w:p>
          <w:p w14:paraId="5C452837" w14:textId="77777777" w:rsidR="004F3CEB" w:rsidRPr="004F3CEB" w:rsidRDefault="004F3CEB" w:rsidP="004F3CEB">
            <w:pPr>
              <w:pStyle w:val="ListParagraph"/>
              <w:numPr>
                <w:ilvl w:val="0"/>
                <w:numId w:val="76"/>
              </w:numPr>
              <w:spacing w:after="0" w:line="240" w:lineRule="auto"/>
              <w:ind w:left="115" w:hanging="142"/>
              <w:rPr>
                <w:bCs/>
                <w:highlight w:val="red"/>
              </w:rPr>
            </w:pPr>
            <w:proofErr w:type="spellStart"/>
            <w:r w:rsidRPr="004F3CEB">
              <w:rPr>
                <w:bCs/>
                <w:highlight w:val="red"/>
              </w:rPr>
              <w:t>Talentino</w:t>
            </w:r>
            <w:proofErr w:type="spellEnd"/>
            <w:r w:rsidRPr="004F3CEB">
              <w:rPr>
                <w:bCs/>
                <w:highlight w:val="red"/>
              </w:rPr>
              <w:t xml:space="preserve"> programme to support with careers curriculum</w:t>
            </w:r>
          </w:p>
          <w:p w14:paraId="6424BF10" w14:textId="77777777" w:rsidR="004F3CEB" w:rsidRPr="004F3CEB" w:rsidRDefault="004F3CEB" w:rsidP="004F3CEB">
            <w:pPr>
              <w:pStyle w:val="ListParagraph"/>
              <w:numPr>
                <w:ilvl w:val="0"/>
                <w:numId w:val="76"/>
              </w:numPr>
              <w:spacing w:after="0" w:line="240" w:lineRule="auto"/>
              <w:ind w:left="115" w:hanging="142"/>
              <w:rPr>
                <w:bCs/>
                <w:highlight w:val="green"/>
              </w:rPr>
            </w:pPr>
            <w:r w:rsidRPr="004F3CEB">
              <w:rPr>
                <w:bCs/>
                <w:highlight w:val="green"/>
              </w:rPr>
              <w:t>Volunteer work sessions within college kitchen for students to sign up to every lunchtime</w:t>
            </w:r>
          </w:p>
          <w:p w14:paraId="70C2B708" w14:textId="77777777" w:rsidR="004F3CEB" w:rsidRPr="004F3CEB" w:rsidRDefault="004F3CEB" w:rsidP="004F3CEB">
            <w:pPr>
              <w:pStyle w:val="ListParagraph"/>
              <w:numPr>
                <w:ilvl w:val="0"/>
                <w:numId w:val="76"/>
              </w:numPr>
              <w:spacing w:after="0" w:line="240" w:lineRule="auto"/>
              <w:ind w:left="115" w:hanging="142"/>
              <w:rPr>
                <w:bCs/>
                <w:highlight w:val="red"/>
              </w:rPr>
            </w:pPr>
            <w:r w:rsidRPr="004F3CEB">
              <w:rPr>
                <w:bCs/>
                <w:highlight w:val="red"/>
              </w:rPr>
              <w:t>World of Work days built into college curriculum</w:t>
            </w:r>
          </w:p>
          <w:p w14:paraId="78F48F29" w14:textId="77777777" w:rsidR="004F3CEB" w:rsidRPr="004F3CEB" w:rsidRDefault="004F3CEB" w:rsidP="004F3CEB">
            <w:pPr>
              <w:pStyle w:val="ListParagraph"/>
              <w:numPr>
                <w:ilvl w:val="0"/>
                <w:numId w:val="76"/>
              </w:numPr>
              <w:spacing w:after="0" w:line="240" w:lineRule="auto"/>
              <w:ind w:left="115" w:hanging="142"/>
              <w:rPr>
                <w:bCs/>
                <w:highlight w:val="red"/>
              </w:rPr>
            </w:pPr>
            <w:r w:rsidRPr="004F3CEB">
              <w:rPr>
                <w:bCs/>
                <w:highlight w:val="red"/>
              </w:rPr>
              <w:t xml:space="preserve">External companies to deliver work related talks and experiences for students on different pathways  </w:t>
            </w:r>
          </w:p>
          <w:p w14:paraId="59250F67" w14:textId="77777777" w:rsidR="004F3CEB" w:rsidRPr="004F3CEB" w:rsidRDefault="004F3CEB" w:rsidP="00245014">
            <w:pPr>
              <w:ind w:left="-27"/>
              <w:rPr>
                <w:bCs/>
              </w:rPr>
            </w:pPr>
          </w:p>
          <w:p w14:paraId="7DCCD7D4" w14:textId="77777777" w:rsidR="004F3CEB" w:rsidRPr="004F3CEB" w:rsidRDefault="004F3CEB" w:rsidP="00245014">
            <w:pPr>
              <w:rPr>
                <w:bCs/>
              </w:rPr>
            </w:pPr>
          </w:p>
        </w:tc>
        <w:tc>
          <w:tcPr>
            <w:tcW w:w="1418" w:type="dxa"/>
          </w:tcPr>
          <w:p w14:paraId="3680D20F" w14:textId="77777777" w:rsidR="004F3CEB" w:rsidRPr="004F3CEB" w:rsidRDefault="004F3CEB" w:rsidP="00245014">
            <w:pPr>
              <w:rPr>
                <w:bCs/>
              </w:rPr>
            </w:pPr>
            <w:r w:rsidRPr="004F3CEB">
              <w:rPr>
                <w:bCs/>
              </w:rPr>
              <w:t>By July 2022</w:t>
            </w:r>
          </w:p>
        </w:tc>
        <w:tc>
          <w:tcPr>
            <w:tcW w:w="1275" w:type="dxa"/>
          </w:tcPr>
          <w:p w14:paraId="07074E9D" w14:textId="77777777" w:rsidR="004F3CEB" w:rsidRPr="004F3CEB" w:rsidRDefault="004F3CEB" w:rsidP="00245014">
            <w:pPr>
              <w:jc w:val="center"/>
              <w:rPr>
                <w:bCs/>
              </w:rPr>
            </w:pPr>
            <w:r w:rsidRPr="004F3CEB">
              <w:rPr>
                <w:bCs/>
              </w:rPr>
              <w:t>AP</w:t>
            </w:r>
          </w:p>
        </w:tc>
        <w:tc>
          <w:tcPr>
            <w:tcW w:w="1418" w:type="dxa"/>
          </w:tcPr>
          <w:p w14:paraId="3E5F8340" w14:textId="77777777" w:rsidR="004F3CEB" w:rsidRPr="004F3CEB" w:rsidRDefault="004F3CEB" w:rsidP="00245014">
            <w:pPr>
              <w:jc w:val="center"/>
              <w:rPr>
                <w:bCs/>
              </w:rPr>
            </w:pPr>
            <w:r w:rsidRPr="004F3CEB">
              <w:rPr>
                <w:bCs/>
              </w:rPr>
              <w:t>LD/ JM</w:t>
            </w:r>
          </w:p>
          <w:p w14:paraId="713AFA26" w14:textId="77777777" w:rsidR="004F3CEB" w:rsidRPr="004F3CEB" w:rsidRDefault="004F3CEB" w:rsidP="00245014">
            <w:pPr>
              <w:jc w:val="center"/>
              <w:rPr>
                <w:bCs/>
              </w:rPr>
            </w:pPr>
            <w:r w:rsidRPr="004F3CEB">
              <w:rPr>
                <w:bCs/>
              </w:rPr>
              <w:t>Governors</w:t>
            </w:r>
          </w:p>
          <w:p w14:paraId="7E9B8414" w14:textId="77777777" w:rsidR="004F3CEB" w:rsidRPr="004F3CEB" w:rsidRDefault="004F3CEB" w:rsidP="00245014">
            <w:pPr>
              <w:jc w:val="center"/>
              <w:rPr>
                <w:bCs/>
              </w:rPr>
            </w:pPr>
          </w:p>
        </w:tc>
        <w:tc>
          <w:tcPr>
            <w:tcW w:w="3769" w:type="dxa"/>
          </w:tcPr>
          <w:p w14:paraId="2F26F245" w14:textId="77777777" w:rsidR="004F3CEB" w:rsidRPr="004F3CEB" w:rsidRDefault="004F3CEB" w:rsidP="00245014">
            <w:pPr>
              <w:rPr>
                <w:bCs/>
              </w:rPr>
            </w:pPr>
            <w:r w:rsidRPr="004F3CEB">
              <w:rPr>
                <w:bCs/>
              </w:rPr>
              <w:t>Bungalow open to customers and is safely run by the Café and Retail Course group.</w:t>
            </w:r>
          </w:p>
          <w:p w14:paraId="0429166A" w14:textId="77777777" w:rsidR="004F3CEB" w:rsidRPr="004F3CEB" w:rsidRDefault="004F3CEB" w:rsidP="00245014">
            <w:pPr>
              <w:rPr>
                <w:bCs/>
              </w:rPr>
            </w:pPr>
            <w:r w:rsidRPr="004F3CEB">
              <w:rPr>
                <w:bCs/>
              </w:rPr>
              <w:t>Pathway 3 course groups able to complete work related learning which leads to the maximum outcome for their accredited course.</w:t>
            </w:r>
          </w:p>
          <w:p w14:paraId="374D8FB7" w14:textId="77777777" w:rsidR="004F3CEB" w:rsidRPr="004F3CEB" w:rsidRDefault="004F3CEB" w:rsidP="00245014">
            <w:pPr>
              <w:rPr>
                <w:bCs/>
              </w:rPr>
            </w:pPr>
            <w:r w:rsidRPr="004F3CEB">
              <w:rPr>
                <w:bCs/>
              </w:rPr>
              <w:t>Pathways 1 and 2 to be more experienced working in the college kitchen as well as other jobs to support the running of the college.</w:t>
            </w:r>
          </w:p>
          <w:p w14:paraId="358F2397" w14:textId="77777777" w:rsidR="004F3CEB" w:rsidRPr="004F3CEB" w:rsidRDefault="004F3CEB" w:rsidP="00245014">
            <w:pPr>
              <w:rPr>
                <w:bCs/>
              </w:rPr>
            </w:pPr>
            <w:r w:rsidRPr="004F3CEB">
              <w:rPr>
                <w:bCs/>
              </w:rPr>
              <w:t xml:space="preserve">Students have increased understanding of the world of work </w:t>
            </w:r>
          </w:p>
          <w:p w14:paraId="4F5535F7" w14:textId="77777777" w:rsidR="004F3CEB" w:rsidRPr="004F3CEB" w:rsidRDefault="004F3CEB" w:rsidP="00245014">
            <w:pPr>
              <w:rPr>
                <w:bCs/>
              </w:rPr>
            </w:pPr>
            <w:r w:rsidRPr="004F3CEB">
              <w:rPr>
                <w:bCs/>
              </w:rPr>
              <w:t>All college students to have participated in some form of work experience opportunity either internally or externally to college.</w:t>
            </w:r>
          </w:p>
          <w:p w14:paraId="130423F8" w14:textId="77777777" w:rsidR="004F3CEB" w:rsidRPr="004F3CEB" w:rsidRDefault="004F3CEB" w:rsidP="00245014">
            <w:pPr>
              <w:rPr>
                <w:bCs/>
              </w:rPr>
            </w:pPr>
            <w:r w:rsidRPr="004F3CEB">
              <w:rPr>
                <w:bCs/>
              </w:rPr>
              <w:t>Students are best placed to take up opportunities of external work experience.</w:t>
            </w:r>
          </w:p>
          <w:p w14:paraId="20E48F67" w14:textId="77777777" w:rsidR="004F3CEB" w:rsidRPr="004F3CEB" w:rsidRDefault="004F3CEB" w:rsidP="00245014">
            <w:pPr>
              <w:rPr>
                <w:bCs/>
              </w:rPr>
            </w:pPr>
            <w:r w:rsidRPr="004F3CEB">
              <w:rPr>
                <w:bCs/>
              </w:rPr>
              <w:t>Positive feedback from students, staff, employers and parents with regards to work experience being carried out by students.</w:t>
            </w:r>
          </w:p>
          <w:p w14:paraId="7B5E1FA2" w14:textId="77777777" w:rsidR="004F3CEB" w:rsidRPr="004F3CEB" w:rsidRDefault="004F3CEB" w:rsidP="00245014">
            <w:pPr>
              <w:rPr>
                <w:bCs/>
              </w:rPr>
            </w:pPr>
            <w:r w:rsidRPr="004F3CEB">
              <w:rPr>
                <w:bCs/>
              </w:rPr>
              <w:lastRenderedPageBreak/>
              <w:t>An improved careers service where students and parents receive impartial advice about all options open to them</w:t>
            </w:r>
          </w:p>
          <w:p w14:paraId="64F0730D" w14:textId="77777777" w:rsidR="004F3CEB" w:rsidRPr="004F3CEB" w:rsidRDefault="004F3CEB" w:rsidP="00245014">
            <w:pPr>
              <w:rPr>
                <w:bCs/>
              </w:rPr>
            </w:pPr>
            <w:r w:rsidRPr="004F3CEB">
              <w:rPr>
                <w:bCs/>
              </w:rPr>
              <w:t xml:space="preserve">Students leaving college and moving to providers that are geared up to support them in the best possible way </w:t>
            </w:r>
          </w:p>
          <w:p w14:paraId="777A9475" w14:textId="77777777" w:rsidR="004F3CEB" w:rsidRPr="004F3CEB" w:rsidRDefault="004F3CEB" w:rsidP="00245014">
            <w:pPr>
              <w:rPr>
                <w:bCs/>
              </w:rPr>
            </w:pPr>
          </w:p>
        </w:tc>
      </w:tr>
      <w:tr w:rsidR="004F3CEB" w:rsidRPr="004F3CEB" w14:paraId="2AD3A8E9" w14:textId="77777777" w:rsidTr="00245014">
        <w:tc>
          <w:tcPr>
            <w:tcW w:w="14821" w:type="dxa"/>
            <w:gridSpan w:val="6"/>
          </w:tcPr>
          <w:p w14:paraId="5983A812" w14:textId="77777777" w:rsidR="004F3CEB" w:rsidRPr="004F3CEB" w:rsidRDefault="004F3CEB" w:rsidP="00CB6C08">
            <w:pPr>
              <w:rPr>
                <w:bCs/>
              </w:rPr>
            </w:pPr>
          </w:p>
        </w:tc>
      </w:tr>
      <w:tr w:rsidR="004F3CEB" w:rsidRPr="004F3CEB" w14:paraId="2DFBA7F1" w14:textId="77777777" w:rsidTr="00245014">
        <w:tc>
          <w:tcPr>
            <w:tcW w:w="2470" w:type="dxa"/>
          </w:tcPr>
          <w:p w14:paraId="1503BB7A" w14:textId="77777777" w:rsidR="004F3CEB" w:rsidRPr="004F3CEB" w:rsidRDefault="004F3CEB" w:rsidP="00245014">
            <w:pPr>
              <w:rPr>
                <w:bCs/>
              </w:rPr>
            </w:pPr>
            <w:r w:rsidRPr="004F3CEB">
              <w:rPr>
                <w:bCs/>
              </w:rPr>
              <w:t>b)</w:t>
            </w:r>
            <w:r w:rsidRPr="004F3CEB">
              <w:rPr>
                <w:bCs/>
              </w:rPr>
              <w:tab/>
              <w:t xml:space="preserve">To redefine our Duke of Edinburgh Award offer by developing wider life skills and link to Tutor and Leisure group options </w:t>
            </w:r>
          </w:p>
          <w:p w14:paraId="4B3C0013" w14:textId="77777777" w:rsidR="004F3CEB" w:rsidRPr="004F3CEB" w:rsidRDefault="004F3CEB" w:rsidP="00245014">
            <w:pPr>
              <w:rPr>
                <w:bCs/>
              </w:rPr>
            </w:pPr>
          </w:p>
        </w:tc>
        <w:tc>
          <w:tcPr>
            <w:tcW w:w="4471" w:type="dxa"/>
          </w:tcPr>
          <w:p w14:paraId="57DBC10D" w14:textId="77777777" w:rsidR="004F3CEB" w:rsidRPr="004F3CEB" w:rsidRDefault="004F3CEB" w:rsidP="004F3CEB">
            <w:pPr>
              <w:pStyle w:val="ListParagraph"/>
              <w:numPr>
                <w:ilvl w:val="0"/>
                <w:numId w:val="78"/>
              </w:numPr>
              <w:spacing w:after="0" w:line="240" w:lineRule="auto"/>
              <w:ind w:left="115" w:hanging="142"/>
              <w:rPr>
                <w:bCs/>
                <w:highlight w:val="green"/>
              </w:rPr>
            </w:pPr>
            <w:proofErr w:type="spellStart"/>
            <w:r w:rsidRPr="004F3CEB">
              <w:rPr>
                <w:bCs/>
                <w:highlight w:val="green"/>
              </w:rPr>
              <w:t>Edofe</w:t>
            </w:r>
            <w:proofErr w:type="spellEnd"/>
            <w:r w:rsidRPr="004F3CEB">
              <w:rPr>
                <w:bCs/>
                <w:highlight w:val="green"/>
              </w:rPr>
              <w:t xml:space="preserve"> - training and all staff to be skilled up to use the system by DoE staff</w:t>
            </w:r>
          </w:p>
          <w:p w14:paraId="2489FBFF" w14:textId="77777777" w:rsidR="004F3CEB" w:rsidRPr="004F3CEB" w:rsidRDefault="004F3CEB" w:rsidP="004F3CEB">
            <w:pPr>
              <w:pStyle w:val="ListParagraph"/>
              <w:numPr>
                <w:ilvl w:val="0"/>
                <w:numId w:val="78"/>
              </w:numPr>
              <w:spacing w:after="0" w:line="240" w:lineRule="auto"/>
              <w:ind w:left="115" w:hanging="142"/>
              <w:rPr>
                <w:bCs/>
                <w:highlight w:val="green"/>
              </w:rPr>
            </w:pPr>
            <w:r w:rsidRPr="004F3CEB">
              <w:rPr>
                <w:bCs/>
                <w:highlight w:val="green"/>
              </w:rPr>
              <w:t xml:space="preserve">Post COVID set up groups differently linked to the award students are working on </w:t>
            </w:r>
          </w:p>
          <w:p w14:paraId="5C952B2B" w14:textId="77777777" w:rsidR="004F3CEB" w:rsidRPr="004F3CEB" w:rsidRDefault="004F3CEB" w:rsidP="004F3CEB">
            <w:pPr>
              <w:pStyle w:val="ListParagraph"/>
              <w:numPr>
                <w:ilvl w:val="0"/>
                <w:numId w:val="78"/>
              </w:numPr>
              <w:shd w:val="clear" w:color="auto" w:fill="ED7D31" w:themeFill="accent2"/>
              <w:spacing w:after="0" w:line="240" w:lineRule="auto"/>
              <w:ind w:left="115" w:hanging="142"/>
              <w:rPr>
                <w:bCs/>
              </w:rPr>
            </w:pPr>
            <w:r w:rsidRPr="004F3CEB">
              <w:rPr>
                <w:bCs/>
              </w:rPr>
              <w:t>Increase staff responsibility for recording assessor reports and evidence</w:t>
            </w:r>
          </w:p>
          <w:p w14:paraId="61A6000A" w14:textId="77777777" w:rsidR="004F3CEB" w:rsidRPr="004F3CEB" w:rsidRDefault="004F3CEB" w:rsidP="004F3CEB">
            <w:pPr>
              <w:pStyle w:val="ListParagraph"/>
              <w:numPr>
                <w:ilvl w:val="0"/>
                <w:numId w:val="78"/>
              </w:numPr>
              <w:spacing w:after="0" w:line="240" w:lineRule="auto"/>
              <w:ind w:left="115" w:hanging="142"/>
              <w:rPr>
                <w:bCs/>
                <w:highlight w:val="red"/>
              </w:rPr>
            </w:pPr>
            <w:r w:rsidRPr="004F3CEB">
              <w:rPr>
                <w:bCs/>
                <w:highlight w:val="red"/>
              </w:rPr>
              <w:t>Employing temporary skilled staff to deliver activities that students have not participated in previously</w:t>
            </w:r>
          </w:p>
          <w:p w14:paraId="385C5D4B" w14:textId="77777777" w:rsidR="004F3CEB" w:rsidRPr="004F3CEB" w:rsidRDefault="004F3CEB" w:rsidP="004F3CEB">
            <w:pPr>
              <w:pStyle w:val="ListParagraph"/>
              <w:numPr>
                <w:ilvl w:val="0"/>
                <w:numId w:val="78"/>
              </w:numPr>
              <w:spacing w:after="0" w:line="240" w:lineRule="auto"/>
              <w:ind w:left="115" w:hanging="142"/>
              <w:rPr>
                <w:bCs/>
                <w:highlight w:val="green"/>
              </w:rPr>
            </w:pPr>
            <w:r w:rsidRPr="004F3CEB">
              <w:rPr>
                <w:bCs/>
                <w:highlight w:val="green"/>
              </w:rPr>
              <w:t>Develop expedition skills by holding workshops for staff</w:t>
            </w:r>
          </w:p>
          <w:p w14:paraId="4A73E208" w14:textId="77777777" w:rsidR="004F3CEB" w:rsidRPr="004F3CEB" w:rsidRDefault="004F3CEB" w:rsidP="004F3CEB">
            <w:pPr>
              <w:pStyle w:val="ListParagraph"/>
              <w:numPr>
                <w:ilvl w:val="0"/>
                <w:numId w:val="78"/>
              </w:numPr>
              <w:spacing w:after="0" w:line="240" w:lineRule="auto"/>
              <w:ind w:left="115" w:hanging="142"/>
              <w:rPr>
                <w:bCs/>
                <w:highlight w:val="green"/>
              </w:rPr>
            </w:pPr>
            <w:r w:rsidRPr="004F3CEB">
              <w:rPr>
                <w:bCs/>
                <w:highlight w:val="green"/>
              </w:rPr>
              <w:t>Set expedition weeks for different pathways into college calendar</w:t>
            </w:r>
          </w:p>
          <w:p w14:paraId="5AB33A4D" w14:textId="77777777" w:rsidR="004F3CEB" w:rsidRPr="004F3CEB" w:rsidRDefault="004F3CEB" w:rsidP="004F3CEB">
            <w:pPr>
              <w:pStyle w:val="ListParagraph"/>
              <w:numPr>
                <w:ilvl w:val="0"/>
                <w:numId w:val="78"/>
              </w:numPr>
              <w:spacing w:after="0" w:line="240" w:lineRule="auto"/>
              <w:ind w:left="115" w:hanging="142"/>
              <w:rPr>
                <w:bCs/>
              </w:rPr>
            </w:pPr>
            <w:r w:rsidRPr="004F3CEB">
              <w:rPr>
                <w:bCs/>
                <w:shd w:val="clear" w:color="auto" w:fill="ED7D31" w:themeFill="accent2"/>
              </w:rPr>
              <w:t>Create more community links to enhance the opportunities offered to students</w:t>
            </w:r>
          </w:p>
        </w:tc>
        <w:tc>
          <w:tcPr>
            <w:tcW w:w="1418" w:type="dxa"/>
          </w:tcPr>
          <w:p w14:paraId="28D07D4E" w14:textId="77777777" w:rsidR="004F3CEB" w:rsidRPr="004F3CEB" w:rsidRDefault="004F3CEB" w:rsidP="00245014">
            <w:pPr>
              <w:rPr>
                <w:bCs/>
              </w:rPr>
            </w:pPr>
            <w:r w:rsidRPr="004F3CEB">
              <w:rPr>
                <w:bCs/>
              </w:rPr>
              <w:t>By Nov 2021</w:t>
            </w:r>
          </w:p>
          <w:p w14:paraId="6163F14D" w14:textId="77777777" w:rsidR="004F3CEB" w:rsidRPr="004F3CEB" w:rsidRDefault="004F3CEB" w:rsidP="00245014">
            <w:pPr>
              <w:rPr>
                <w:bCs/>
              </w:rPr>
            </w:pPr>
          </w:p>
          <w:p w14:paraId="0ABF4E6A" w14:textId="77777777" w:rsidR="004F3CEB" w:rsidRPr="004F3CEB" w:rsidRDefault="004F3CEB" w:rsidP="00245014">
            <w:pPr>
              <w:rPr>
                <w:bCs/>
              </w:rPr>
            </w:pPr>
            <w:r w:rsidRPr="004F3CEB">
              <w:rPr>
                <w:bCs/>
              </w:rPr>
              <w:t>By Dec 2021</w:t>
            </w:r>
          </w:p>
          <w:p w14:paraId="11129902" w14:textId="77777777" w:rsidR="004F3CEB" w:rsidRPr="004F3CEB" w:rsidRDefault="004F3CEB" w:rsidP="00245014">
            <w:pPr>
              <w:rPr>
                <w:bCs/>
              </w:rPr>
            </w:pPr>
            <w:r w:rsidRPr="004F3CEB">
              <w:rPr>
                <w:bCs/>
              </w:rPr>
              <w:t>By July 2022</w:t>
            </w:r>
          </w:p>
          <w:p w14:paraId="26262006" w14:textId="77777777" w:rsidR="004F3CEB" w:rsidRPr="004F3CEB" w:rsidRDefault="004F3CEB" w:rsidP="00245014">
            <w:pPr>
              <w:rPr>
                <w:bCs/>
              </w:rPr>
            </w:pPr>
            <w:r w:rsidRPr="004F3CEB">
              <w:rPr>
                <w:bCs/>
              </w:rPr>
              <w:t>By March 2022</w:t>
            </w:r>
          </w:p>
        </w:tc>
        <w:tc>
          <w:tcPr>
            <w:tcW w:w="1275" w:type="dxa"/>
          </w:tcPr>
          <w:p w14:paraId="1FA73AC8" w14:textId="77777777" w:rsidR="004F3CEB" w:rsidRPr="004F3CEB" w:rsidRDefault="004F3CEB" w:rsidP="00245014">
            <w:pPr>
              <w:jc w:val="center"/>
              <w:rPr>
                <w:bCs/>
              </w:rPr>
            </w:pPr>
            <w:r w:rsidRPr="004F3CEB">
              <w:rPr>
                <w:bCs/>
              </w:rPr>
              <w:t>NB / CP</w:t>
            </w:r>
          </w:p>
        </w:tc>
        <w:tc>
          <w:tcPr>
            <w:tcW w:w="1418" w:type="dxa"/>
          </w:tcPr>
          <w:p w14:paraId="6D86D1C3" w14:textId="77777777" w:rsidR="004F3CEB" w:rsidRPr="004F3CEB" w:rsidRDefault="004F3CEB" w:rsidP="00245014">
            <w:pPr>
              <w:jc w:val="center"/>
              <w:rPr>
                <w:bCs/>
              </w:rPr>
            </w:pPr>
            <w:r w:rsidRPr="004F3CEB">
              <w:rPr>
                <w:bCs/>
              </w:rPr>
              <w:t>LD/ JM</w:t>
            </w:r>
          </w:p>
          <w:p w14:paraId="682A0E23" w14:textId="77777777" w:rsidR="004F3CEB" w:rsidRPr="004F3CEB" w:rsidRDefault="004F3CEB" w:rsidP="00245014">
            <w:pPr>
              <w:jc w:val="center"/>
              <w:rPr>
                <w:bCs/>
              </w:rPr>
            </w:pPr>
            <w:r w:rsidRPr="004F3CEB">
              <w:rPr>
                <w:bCs/>
              </w:rPr>
              <w:t>Governors</w:t>
            </w:r>
          </w:p>
          <w:p w14:paraId="306D4EED" w14:textId="77777777" w:rsidR="004F3CEB" w:rsidRPr="004F3CEB" w:rsidRDefault="004F3CEB" w:rsidP="00245014">
            <w:pPr>
              <w:jc w:val="center"/>
              <w:rPr>
                <w:bCs/>
              </w:rPr>
            </w:pPr>
          </w:p>
        </w:tc>
        <w:tc>
          <w:tcPr>
            <w:tcW w:w="3769" w:type="dxa"/>
          </w:tcPr>
          <w:p w14:paraId="6C799763" w14:textId="77777777" w:rsidR="004F3CEB" w:rsidRPr="004F3CEB" w:rsidRDefault="004F3CEB" w:rsidP="00245014">
            <w:pPr>
              <w:rPr>
                <w:bCs/>
              </w:rPr>
            </w:pPr>
            <w:r w:rsidRPr="004F3CEB">
              <w:rPr>
                <w:bCs/>
              </w:rPr>
              <w:t xml:space="preserve">Staff are more confident at managing the admin aspect of delivering </w:t>
            </w:r>
            <w:proofErr w:type="spellStart"/>
            <w:r w:rsidRPr="004F3CEB">
              <w:rPr>
                <w:bCs/>
              </w:rPr>
              <w:t>DofE</w:t>
            </w:r>
            <w:proofErr w:type="spellEnd"/>
            <w:r w:rsidRPr="004F3CEB">
              <w:rPr>
                <w:bCs/>
              </w:rPr>
              <w:t xml:space="preserve">. </w:t>
            </w:r>
          </w:p>
          <w:p w14:paraId="0FB1A123" w14:textId="77777777" w:rsidR="004F3CEB" w:rsidRPr="004F3CEB" w:rsidRDefault="004F3CEB" w:rsidP="00245014">
            <w:pPr>
              <w:rPr>
                <w:bCs/>
              </w:rPr>
            </w:pPr>
            <w:r w:rsidRPr="004F3CEB">
              <w:rPr>
                <w:bCs/>
              </w:rPr>
              <w:t>Staff feel more confident when delivering practical sessions linked to expeditions which, in turn, will ensure that students are better prepared and more skilled up for expeditions.</w:t>
            </w:r>
          </w:p>
          <w:p w14:paraId="2C7F6C0C" w14:textId="77777777" w:rsidR="004F3CEB" w:rsidRPr="004F3CEB" w:rsidRDefault="004F3CEB" w:rsidP="00245014">
            <w:pPr>
              <w:rPr>
                <w:bCs/>
              </w:rPr>
            </w:pPr>
            <w:proofErr w:type="spellStart"/>
            <w:r w:rsidRPr="004F3CEB">
              <w:rPr>
                <w:bCs/>
              </w:rPr>
              <w:t>DofE</w:t>
            </w:r>
            <w:proofErr w:type="spellEnd"/>
            <w:r w:rsidRPr="004F3CEB">
              <w:rPr>
                <w:bCs/>
              </w:rPr>
              <w:t xml:space="preserve"> enhances our work-related learning and careers package.</w:t>
            </w:r>
          </w:p>
          <w:p w14:paraId="38C4988B" w14:textId="77777777" w:rsidR="004F3CEB" w:rsidRDefault="004F3CEB" w:rsidP="00245014">
            <w:pPr>
              <w:rPr>
                <w:bCs/>
              </w:rPr>
            </w:pPr>
            <w:r w:rsidRPr="004F3CEB">
              <w:rPr>
                <w:bCs/>
              </w:rPr>
              <w:t>Students access a wider variety of skills and activities that may involve more specialist trainers.</w:t>
            </w:r>
          </w:p>
          <w:p w14:paraId="691CE92E" w14:textId="77777777" w:rsidR="004F3CEB" w:rsidRDefault="004F3CEB" w:rsidP="00245014">
            <w:pPr>
              <w:rPr>
                <w:bCs/>
              </w:rPr>
            </w:pPr>
          </w:p>
          <w:p w14:paraId="2F60C1E8" w14:textId="77777777" w:rsidR="004F3CEB" w:rsidRPr="004F3CEB" w:rsidRDefault="004F3CEB" w:rsidP="00245014">
            <w:pPr>
              <w:rPr>
                <w:bCs/>
              </w:rPr>
            </w:pPr>
          </w:p>
        </w:tc>
      </w:tr>
      <w:tr w:rsidR="004F3CEB" w:rsidRPr="004F3CEB" w14:paraId="07CC56BC" w14:textId="77777777" w:rsidTr="00245014">
        <w:tc>
          <w:tcPr>
            <w:tcW w:w="14821" w:type="dxa"/>
            <w:gridSpan w:val="6"/>
          </w:tcPr>
          <w:p w14:paraId="74A20CA7" w14:textId="6CF24878" w:rsidR="004F3CEB" w:rsidRPr="004F3CEB" w:rsidRDefault="004F3CEB" w:rsidP="00245014">
            <w:pPr>
              <w:rPr>
                <w:bCs/>
              </w:rPr>
            </w:pPr>
          </w:p>
        </w:tc>
      </w:tr>
      <w:tr w:rsidR="004F3CEB" w:rsidRPr="004F3CEB" w14:paraId="7D4F6CED" w14:textId="77777777" w:rsidTr="00245014">
        <w:tc>
          <w:tcPr>
            <w:tcW w:w="2470" w:type="dxa"/>
          </w:tcPr>
          <w:p w14:paraId="45282BB6" w14:textId="77777777" w:rsidR="004F3CEB" w:rsidRPr="004F3CEB" w:rsidRDefault="004F3CEB" w:rsidP="00245014">
            <w:pPr>
              <w:rPr>
                <w:bCs/>
              </w:rPr>
            </w:pPr>
            <w:r w:rsidRPr="004F3CEB">
              <w:rPr>
                <w:bCs/>
              </w:rPr>
              <w:t>c)</w:t>
            </w:r>
            <w:r w:rsidRPr="004F3CEB">
              <w:rPr>
                <w:bCs/>
              </w:rPr>
              <w:tab/>
              <w:t>To enhance the tutor group and leisure activities to involve off site activities to promote a return to community use and community learning</w:t>
            </w:r>
          </w:p>
          <w:p w14:paraId="3121AE8C" w14:textId="77777777" w:rsidR="004F3CEB" w:rsidRPr="004F3CEB" w:rsidRDefault="004F3CEB" w:rsidP="00245014">
            <w:pPr>
              <w:rPr>
                <w:bCs/>
              </w:rPr>
            </w:pPr>
          </w:p>
        </w:tc>
        <w:tc>
          <w:tcPr>
            <w:tcW w:w="4471" w:type="dxa"/>
          </w:tcPr>
          <w:p w14:paraId="74320AFF" w14:textId="77777777" w:rsidR="004F3CEB" w:rsidRPr="004F3CEB" w:rsidRDefault="004F3CEB" w:rsidP="004F3CEB">
            <w:pPr>
              <w:pStyle w:val="ListParagraph"/>
              <w:numPr>
                <w:ilvl w:val="0"/>
                <w:numId w:val="79"/>
              </w:numPr>
              <w:spacing w:after="0" w:line="240" w:lineRule="auto"/>
              <w:ind w:left="115" w:hanging="142"/>
              <w:rPr>
                <w:bCs/>
                <w:highlight w:val="green"/>
              </w:rPr>
            </w:pPr>
            <w:r w:rsidRPr="004F3CEB">
              <w:rPr>
                <w:bCs/>
                <w:highlight w:val="green"/>
              </w:rPr>
              <w:lastRenderedPageBreak/>
              <w:t>Listening to ideas from students as to activities they would like to try</w:t>
            </w:r>
          </w:p>
          <w:p w14:paraId="3EDCC62F" w14:textId="77777777" w:rsidR="004F3CEB" w:rsidRPr="004F3CEB" w:rsidRDefault="004F3CEB" w:rsidP="004F3CEB">
            <w:pPr>
              <w:pStyle w:val="ListParagraph"/>
              <w:numPr>
                <w:ilvl w:val="0"/>
                <w:numId w:val="79"/>
              </w:numPr>
              <w:spacing w:after="0" w:line="240" w:lineRule="auto"/>
              <w:ind w:left="115" w:hanging="142"/>
              <w:rPr>
                <w:bCs/>
                <w:highlight w:val="green"/>
              </w:rPr>
            </w:pPr>
            <w:r w:rsidRPr="004F3CEB">
              <w:rPr>
                <w:bCs/>
                <w:highlight w:val="green"/>
              </w:rPr>
              <w:t>Post COVID – look for more opportunities off site to develop community learning and involvement</w:t>
            </w:r>
          </w:p>
          <w:p w14:paraId="36ABC221" w14:textId="77777777" w:rsidR="004F3CEB" w:rsidRPr="004F3CEB" w:rsidRDefault="004F3CEB" w:rsidP="004F3CEB">
            <w:pPr>
              <w:pStyle w:val="ListParagraph"/>
              <w:numPr>
                <w:ilvl w:val="0"/>
                <w:numId w:val="79"/>
              </w:numPr>
              <w:spacing w:after="0" w:line="240" w:lineRule="auto"/>
              <w:ind w:left="115" w:hanging="142"/>
              <w:rPr>
                <w:bCs/>
              </w:rPr>
            </w:pPr>
            <w:r w:rsidRPr="004F3CEB">
              <w:rPr>
                <w:bCs/>
                <w:highlight w:val="green"/>
              </w:rPr>
              <w:t>Employing temporary skilled staff to deliver activities that students have not participated in previously</w:t>
            </w:r>
          </w:p>
        </w:tc>
        <w:tc>
          <w:tcPr>
            <w:tcW w:w="1418" w:type="dxa"/>
          </w:tcPr>
          <w:p w14:paraId="764349A5" w14:textId="77777777" w:rsidR="004F3CEB" w:rsidRPr="004F3CEB" w:rsidRDefault="004F3CEB" w:rsidP="00245014">
            <w:pPr>
              <w:rPr>
                <w:bCs/>
              </w:rPr>
            </w:pPr>
            <w:r w:rsidRPr="004F3CEB">
              <w:rPr>
                <w:bCs/>
              </w:rPr>
              <w:t>By Dec 2021</w:t>
            </w:r>
          </w:p>
          <w:p w14:paraId="1066FCD4" w14:textId="77777777" w:rsidR="004F3CEB" w:rsidRPr="004F3CEB" w:rsidRDefault="004F3CEB" w:rsidP="00245014">
            <w:pPr>
              <w:rPr>
                <w:bCs/>
              </w:rPr>
            </w:pPr>
            <w:r w:rsidRPr="004F3CEB">
              <w:rPr>
                <w:bCs/>
              </w:rPr>
              <w:t>By July 2022</w:t>
            </w:r>
          </w:p>
        </w:tc>
        <w:tc>
          <w:tcPr>
            <w:tcW w:w="1275" w:type="dxa"/>
          </w:tcPr>
          <w:p w14:paraId="59FE12F4" w14:textId="77777777" w:rsidR="004F3CEB" w:rsidRPr="004F3CEB" w:rsidRDefault="004F3CEB" w:rsidP="00245014">
            <w:pPr>
              <w:jc w:val="center"/>
              <w:rPr>
                <w:bCs/>
              </w:rPr>
            </w:pPr>
            <w:r w:rsidRPr="004F3CEB">
              <w:rPr>
                <w:bCs/>
              </w:rPr>
              <w:t>AP/ NB</w:t>
            </w:r>
          </w:p>
        </w:tc>
        <w:tc>
          <w:tcPr>
            <w:tcW w:w="1418" w:type="dxa"/>
          </w:tcPr>
          <w:p w14:paraId="0329EE7D" w14:textId="77777777" w:rsidR="004F3CEB" w:rsidRPr="004F3CEB" w:rsidRDefault="004F3CEB" w:rsidP="00245014">
            <w:pPr>
              <w:jc w:val="center"/>
              <w:rPr>
                <w:bCs/>
              </w:rPr>
            </w:pPr>
            <w:r w:rsidRPr="004F3CEB">
              <w:rPr>
                <w:bCs/>
              </w:rPr>
              <w:t>LD/ JM</w:t>
            </w:r>
          </w:p>
          <w:p w14:paraId="7AAEEEB3" w14:textId="77777777" w:rsidR="004F3CEB" w:rsidRPr="004F3CEB" w:rsidRDefault="004F3CEB" w:rsidP="00245014">
            <w:pPr>
              <w:jc w:val="center"/>
              <w:rPr>
                <w:bCs/>
              </w:rPr>
            </w:pPr>
            <w:r w:rsidRPr="004F3CEB">
              <w:rPr>
                <w:bCs/>
              </w:rPr>
              <w:t>Governors</w:t>
            </w:r>
          </w:p>
          <w:p w14:paraId="24083933" w14:textId="77777777" w:rsidR="004F3CEB" w:rsidRPr="004F3CEB" w:rsidRDefault="004F3CEB" w:rsidP="00245014">
            <w:pPr>
              <w:jc w:val="center"/>
              <w:rPr>
                <w:bCs/>
              </w:rPr>
            </w:pPr>
          </w:p>
        </w:tc>
        <w:tc>
          <w:tcPr>
            <w:tcW w:w="3769" w:type="dxa"/>
          </w:tcPr>
          <w:p w14:paraId="6A8720C8" w14:textId="77777777" w:rsidR="004F3CEB" w:rsidRPr="004F3CEB" w:rsidRDefault="004F3CEB" w:rsidP="00245014">
            <w:pPr>
              <w:rPr>
                <w:bCs/>
              </w:rPr>
            </w:pPr>
            <w:r w:rsidRPr="004F3CEB">
              <w:rPr>
                <w:bCs/>
              </w:rPr>
              <w:t>Student voice is listened to and they can share activities they would like to try.</w:t>
            </w:r>
          </w:p>
          <w:p w14:paraId="5D018EE4" w14:textId="77777777" w:rsidR="004F3CEB" w:rsidRPr="004F3CEB" w:rsidRDefault="004F3CEB" w:rsidP="00245014">
            <w:pPr>
              <w:rPr>
                <w:bCs/>
              </w:rPr>
            </w:pPr>
            <w:r w:rsidRPr="004F3CEB">
              <w:rPr>
                <w:bCs/>
              </w:rPr>
              <w:t>Students are accessing the community and using community facilities more confidently.</w:t>
            </w:r>
          </w:p>
          <w:p w14:paraId="177EFA27" w14:textId="1A309C3F" w:rsidR="004F3CEB" w:rsidRPr="004F3CEB" w:rsidRDefault="004F3CEB" w:rsidP="00245014">
            <w:pPr>
              <w:rPr>
                <w:bCs/>
              </w:rPr>
            </w:pPr>
            <w:r w:rsidRPr="004F3CEB">
              <w:rPr>
                <w:bCs/>
              </w:rPr>
              <w:lastRenderedPageBreak/>
              <w:t xml:space="preserve">Students are gaining new skills and potential interests that they may be willing to participate in outside of college. </w:t>
            </w:r>
          </w:p>
        </w:tc>
      </w:tr>
      <w:tr w:rsidR="004F3CEB" w:rsidRPr="004F3CEB" w14:paraId="67A38F61" w14:textId="77777777" w:rsidTr="00245014">
        <w:tc>
          <w:tcPr>
            <w:tcW w:w="14821" w:type="dxa"/>
            <w:gridSpan w:val="6"/>
          </w:tcPr>
          <w:p w14:paraId="46C3FBE6" w14:textId="7E5E4F81" w:rsidR="004F3CEB" w:rsidRPr="004F3CEB" w:rsidRDefault="004F3CEB" w:rsidP="00245014">
            <w:pPr>
              <w:rPr>
                <w:bCs/>
              </w:rPr>
            </w:pPr>
            <w:r w:rsidRPr="004F3CEB">
              <w:rPr>
                <w:bCs/>
              </w:rPr>
              <w:lastRenderedPageBreak/>
              <w:t xml:space="preserve"> </w:t>
            </w:r>
          </w:p>
        </w:tc>
      </w:tr>
      <w:tr w:rsidR="004F3CEB" w:rsidRPr="004F3CEB" w14:paraId="17B9B91F" w14:textId="77777777" w:rsidTr="00245014">
        <w:tc>
          <w:tcPr>
            <w:tcW w:w="2470" w:type="dxa"/>
          </w:tcPr>
          <w:p w14:paraId="08C05A80" w14:textId="77777777" w:rsidR="004F3CEB" w:rsidRPr="004F3CEB" w:rsidRDefault="004F3CEB" w:rsidP="00245014">
            <w:pPr>
              <w:rPr>
                <w:bCs/>
              </w:rPr>
            </w:pPr>
            <w:r w:rsidRPr="004F3CEB">
              <w:rPr>
                <w:bCs/>
              </w:rPr>
              <w:t>d)</w:t>
            </w:r>
            <w:r w:rsidRPr="004F3CEB">
              <w:rPr>
                <w:bCs/>
              </w:rPr>
              <w:tab/>
              <w:t xml:space="preserve">To raise the profile of Mental Health and RSE across the college, embedding the use of </w:t>
            </w:r>
            <w:proofErr w:type="spellStart"/>
            <w:r w:rsidRPr="004F3CEB">
              <w:rPr>
                <w:bCs/>
              </w:rPr>
              <w:t>EfL</w:t>
            </w:r>
            <w:proofErr w:type="spellEnd"/>
            <w:r w:rsidRPr="004F3CEB">
              <w:rPr>
                <w:bCs/>
              </w:rPr>
              <w:t xml:space="preserve"> to record and evidence these across the curriculum. </w:t>
            </w:r>
          </w:p>
          <w:p w14:paraId="565CA74E" w14:textId="77777777" w:rsidR="004F3CEB" w:rsidRPr="004F3CEB" w:rsidRDefault="004F3CEB" w:rsidP="00245014">
            <w:pPr>
              <w:rPr>
                <w:bCs/>
              </w:rPr>
            </w:pPr>
          </w:p>
        </w:tc>
        <w:tc>
          <w:tcPr>
            <w:tcW w:w="4471" w:type="dxa"/>
          </w:tcPr>
          <w:p w14:paraId="3B8B4E20"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Increase opportunities for students and staff to discuss their mental health post COVID as part of PSHE and general sessions.</w:t>
            </w:r>
          </w:p>
          <w:p w14:paraId="6A4105F4"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Look for opportunities to enhance staff wellbeing through activities aimed at supporting their mental health</w:t>
            </w:r>
          </w:p>
          <w:p w14:paraId="5B8E43CC"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TAs assigned to Mental Health Team as part of the Performance Management system</w:t>
            </w:r>
          </w:p>
          <w:p w14:paraId="7BCBC0FF"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Review and amend where needed the RSE curriculum</w:t>
            </w:r>
          </w:p>
          <w:p w14:paraId="52B7F950"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Writing of student friendly guides to healthy relationships and friendships as part of Sexual Health themed week</w:t>
            </w:r>
          </w:p>
          <w:p w14:paraId="76E44382"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Mental Health week activities planned across the curriculum pathways by staff team</w:t>
            </w:r>
          </w:p>
          <w:p w14:paraId="2DFEBD13" w14:textId="77777777" w:rsidR="004F3CEB" w:rsidRPr="004F3CEB" w:rsidRDefault="004F3CEB" w:rsidP="004F3CEB">
            <w:pPr>
              <w:pStyle w:val="ListParagraph"/>
              <w:numPr>
                <w:ilvl w:val="0"/>
                <w:numId w:val="81"/>
              </w:numPr>
              <w:shd w:val="clear" w:color="auto" w:fill="ED7D31" w:themeFill="accent2"/>
              <w:spacing w:after="0" w:line="240" w:lineRule="auto"/>
              <w:ind w:left="115" w:hanging="115"/>
              <w:rPr>
                <w:bCs/>
              </w:rPr>
            </w:pPr>
            <w:r w:rsidRPr="004F3CEB">
              <w:rPr>
                <w:bCs/>
              </w:rPr>
              <w:t>Regular meetings with staff members to support them where needed</w:t>
            </w:r>
          </w:p>
        </w:tc>
        <w:tc>
          <w:tcPr>
            <w:tcW w:w="1418" w:type="dxa"/>
          </w:tcPr>
          <w:p w14:paraId="20A85CA5" w14:textId="77777777" w:rsidR="004F3CEB" w:rsidRPr="004F3CEB" w:rsidRDefault="004F3CEB" w:rsidP="00245014">
            <w:pPr>
              <w:rPr>
                <w:bCs/>
              </w:rPr>
            </w:pPr>
            <w:r w:rsidRPr="004F3CEB">
              <w:rPr>
                <w:bCs/>
              </w:rPr>
              <w:t>Ongoing</w:t>
            </w:r>
          </w:p>
          <w:p w14:paraId="6DAC87C3" w14:textId="77777777" w:rsidR="00790CA6" w:rsidRDefault="00790CA6" w:rsidP="00245014">
            <w:pPr>
              <w:rPr>
                <w:bCs/>
              </w:rPr>
            </w:pPr>
          </w:p>
          <w:p w14:paraId="7CFD9F1C" w14:textId="77777777" w:rsidR="004F3CEB" w:rsidRPr="004F3CEB" w:rsidRDefault="004F3CEB" w:rsidP="00245014">
            <w:pPr>
              <w:rPr>
                <w:bCs/>
              </w:rPr>
            </w:pPr>
            <w:r w:rsidRPr="004F3CEB">
              <w:rPr>
                <w:bCs/>
              </w:rPr>
              <w:t>Ongoing</w:t>
            </w:r>
          </w:p>
          <w:p w14:paraId="00C9AFF0" w14:textId="77777777" w:rsidR="004F3CEB" w:rsidRPr="004F3CEB" w:rsidRDefault="004F3CEB" w:rsidP="00245014">
            <w:pPr>
              <w:rPr>
                <w:bCs/>
              </w:rPr>
            </w:pPr>
            <w:r w:rsidRPr="004F3CEB">
              <w:rPr>
                <w:bCs/>
              </w:rPr>
              <w:t>By Oct 2021</w:t>
            </w:r>
          </w:p>
          <w:p w14:paraId="5124A1FA" w14:textId="77777777" w:rsidR="004F3CEB" w:rsidRPr="004F3CEB" w:rsidRDefault="004F3CEB" w:rsidP="00245014">
            <w:pPr>
              <w:rPr>
                <w:bCs/>
              </w:rPr>
            </w:pPr>
            <w:r w:rsidRPr="004F3CEB">
              <w:rPr>
                <w:bCs/>
              </w:rPr>
              <w:t>By March 2022</w:t>
            </w:r>
          </w:p>
          <w:p w14:paraId="0EE1361C" w14:textId="77777777" w:rsidR="00790CA6" w:rsidRDefault="00790CA6" w:rsidP="00245014">
            <w:pPr>
              <w:rPr>
                <w:bCs/>
              </w:rPr>
            </w:pPr>
          </w:p>
          <w:p w14:paraId="3E22F949" w14:textId="77777777" w:rsidR="004F3CEB" w:rsidRPr="004F3CEB" w:rsidRDefault="004F3CEB" w:rsidP="00245014">
            <w:pPr>
              <w:rPr>
                <w:bCs/>
              </w:rPr>
            </w:pPr>
            <w:r w:rsidRPr="004F3CEB">
              <w:rPr>
                <w:bCs/>
              </w:rPr>
              <w:t>By July 2022</w:t>
            </w:r>
          </w:p>
          <w:p w14:paraId="5A1CFF96" w14:textId="77777777" w:rsidR="004F3CEB" w:rsidRPr="004F3CEB" w:rsidRDefault="004F3CEB" w:rsidP="00245014">
            <w:pPr>
              <w:rPr>
                <w:bCs/>
              </w:rPr>
            </w:pPr>
            <w:r w:rsidRPr="004F3CEB">
              <w:rPr>
                <w:bCs/>
              </w:rPr>
              <w:t xml:space="preserve">Ongoing </w:t>
            </w:r>
          </w:p>
        </w:tc>
        <w:tc>
          <w:tcPr>
            <w:tcW w:w="1275" w:type="dxa"/>
          </w:tcPr>
          <w:p w14:paraId="2586166E" w14:textId="77777777" w:rsidR="004F3CEB" w:rsidRPr="004F3CEB" w:rsidRDefault="004F3CEB" w:rsidP="00245014">
            <w:pPr>
              <w:jc w:val="center"/>
              <w:rPr>
                <w:bCs/>
              </w:rPr>
            </w:pPr>
            <w:r w:rsidRPr="004F3CEB">
              <w:rPr>
                <w:bCs/>
              </w:rPr>
              <w:t>AP</w:t>
            </w:r>
          </w:p>
        </w:tc>
        <w:tc>
          <w:tcPr>
            <w:tcW w:w="1418" w:type="dxa"/>
          </w:tcPr>
          <w:p w14:paraId="241733E2" w14:textId="77777777" w:rsidR="004F3CEB" w:rsidRPr="004F3CEB" w:rsidRDefault="004F3CEB" w:rsidP="00245014">
            <w:pPr>
              <w:jc w:val="center"/>
              <w:rPr>
                <w:bCs/>
              </w:rPr>
            </w:pPr>
            <w:r w:rsidRPr="004F3CEB">
              <w:rPr>
                <w:bCs/>
              </w:rPr>
              <w:t>LD/ JM</w:t>
            </w:r>
          </w:p>
          <w:p w14:paraId="292E283D" w14:textId="77777777" w:rsidR="004F3CEB" w:rsidRPr="004F3CEB" w:rsidRDefault="004F3CEB" w:rsidP="00245014">
            <w:pPr>
              <w:jc w:val="center"/>
              <w:rPr>
                <w:bCs/>
              </w:rPr>
            </w:pPr>
            <w:r w:rsidRPr="004F3CEB">
              <w:rPr>
                <w:bCs/>
              </w:rPr>
              <w:t>Governors</w:t>
            </w:r>
          </w:p>
          <w:p w14:paraId="6ACA7C68" w14:textId="77777777" w:rsidR="004F3CEB" w:rsidRPr="004F3CEB" w:rsidRDefault="004F3CEB" w:rsidP="00245014">
            <w:pPr>
              <w:jc w:val="center"/>
              <w:rPr>
                <w:bCs/>
              </w:rPr>
            </w:pPr>
          </w:p>
        </w:tc>
        <w:tc>
          <w:tcPr>
            <w:tcW w:w="3769" w:type="dxa"/>
          </w:tcPr>
          <w:p w14:paraId="75139039" w14:textId="77777777" w:rsidR="004F3CEB" w:rsidRPr="004F3CEB" w:rsidRDefault="004F3CEB" w:rsidP="00245014">
            <w:pPr>
              <w:rPr>
                <w:bCs/>
              </w:rPr>
            </w:pPr>
            <w:r w:rsidRPr="004F3CEB">
              <w:rPr>
                <w:bCs/>
              </w:rPr>
              <w:t>All students feel confident to share their ‘voice’</w:t>
            </w:r>
          </w:p>
          <w:p w14:paraId="0A90D106" w14:textId="77777777" w:rsidR="004F3CEB" w:rsidRPr="004F3CEB" w:rsidRDefault="004F3CEB" w:rsidP="00245014">
            <w:pPr>
              <w:rPr>
                <w:bCs/>
              </w:rPr>
            </w:pPr>
            <w:r w:rsidRPr="004F3CEB">
              <w:rPr>
                <w:bCs/>
              </w:rPr>
              <w:t xml:space="preserve">Staff and students will more readily recognise and acknowledge their own wellbeing and mental health.  </w:t>
            </w:r>
          </w:p>
          <w:p w14:paraId="70AF7F76" w14:textId="77777777" w:rsidR="004F3CEB" w:rsidRPr="004F3CEB" w:rsidRDefault="004F3CEB" w:rsidP="00245014">
            <w:pPr>
              <w:rPr>
                <w:bCs/>
              </w:rPr>
            </w:pPr>
            <w:r w:rsidRPr="004F3CEB">
              <w:rPr>
                <w:bCs/>
              </w:rPr>
              <w:t xml:space="preserve">Students more aware of friendships and relationships linked to Preparation for Adulthood framework </w:t>
            </w:r>
          </w:p>
        </w:tc>
      </w:tr>
      <w:tr w:rsidR="004F3CEB" w:rsidRPr="004F3CEB" w14:paraId="3EB180EA" w14:textId="77777777" w:rsidTr="00245014">
        <w:tc>
          <w:tcPr>
            <w:tcW w:w="14821" w:type="dxa"/>
            <w:gridSpan w:val="6"/>
          </w:tcPr>
          <w:p w14:paraId="61C787CC" w14:textId="031D0C6A" w:rsidR="004F3CEB" w:rsidRPr="004F3CEB" w:rsidRDefault="004F3CEB" w:rsidP="00245014">
            <w:pPr>
              <w:rPr>
                <w:bCs/>
              </w:rPr>
            </w:pPr>
            <w:r w:rsidRPr="004F3CEB">
              <w:rPr>
                <w:bCs/>
              </w:rPr>
              <w:t xml:space="preserve"> </w:t>
            </w:r>
          </w:p>
        </w:tc>
      </w:tr>
      <w:tr w:rsidR="004F3CEB" w:rsidRPr="004F3CEB" w14:paraId="46E37B3A" w14:textId="77777777" w:rsidTr="00245014">
        <w:tc>
          <w:tcPr>
            <w:tcW w:w="2470" w:type="dxa"/>
          </w:tcPr>
          <w:p w14:paraId="3AAB68C0" w14:textId="77777777" w:rsidR="004F3CEB" w:rsidRPr="004F3CEB" w:rsidRDefault="004F3CEB" w:rsidP="00245014">
            <w:pPr>
              <w:rPr>
                <w:bCs/>
              </w:rPr>
            </w:pPr>
            <w:r w:rsidRPr="004F3CEB">
              <w:rPr>
                <w:bCs/>
              </w:rPr>
              <w:t>e)</w:t>
            </w:r>
            <w:r w:rsidRPr="004F3CEB">
              <w:rPr>
                <w:bCs/>
              </w:rPr>
              <w:tab/>
              <w:t>To review and strengthen transition procedures and practise for students moving into college at 16 and out of college at 19</w:t>
            </w:r>
          </w:p>
          <w:p w14:paraId="5CDE5C20" w14:textId="77777777" w:rsidR="004F3CEB" w:rsidRPr="004F3CEB" w:rsidRDefault="004F3CEB" w:rsidP="00245014">
            <w:pPr>
              <w:rPr>
                <w:bCs/>
              </w:rPr>
            </w:pPr>
          </w:p>
        </w:tc>
        <w:tc>
          <w:tcPr>
            <w:tcW w:w="4471" w:type="dxa"/>
          </w:tcPr>
          <w:p w14:paraId="59811150" w14:textId="77777777" w:rsidR="004F3CEB" w:rsidRPr="004F3CEB" w:rsidRDefault="004F3CEB" w:rsidP="004F3CEB">
            <w:pPr>
              <w:pStyle w:val="ListParagraph"/>
              <w:numPr>
                <w:ilvl w:val="0"/>
                <w:numId w:val="80"/>
              </w:numPr>
              <w:spacing w:after="0" w:line="240" w:lineRule="auto"/>
              <w:ind w:left="115" w:hanging="115"/>
              <w:rPr>
                <w:bCs/>
                <w:highlight w:val="green"/>
              </w:rPr>
            </w:pPr>
            <w:r w:rsidRPr="004F3CEB">
              <w:rPr>
                <w:bCs/>
                <w:highlight w:val="green"/>
              </w:rPr>
              <w:t>Develop current transition into college at 16 to involve a full package of support to feeder schools</w:t>
            </w:r>
          </w:p>
          <w:p w14:paraId="47821429" w14:textId="77777777" w:rsidR="004F3CEB" w:rsidRPr="004F3CEB" w:rsidRDefault="004F3CEB" w:rsidP="004F3CEB">
            <w:pPr>
              <w:pStyle w:val="ListParagraph"/>
              <w:numPr>
                <w:ilvl w:val="0"/>
                <w:numId w:val="80"/>
              </w:numPr>
              <w:shd w:val="clear" w:color="auto" w:fill="ED7D31" w:themeFill="accent2"/>
              <w:spacing w:after="0" w:line="240" w:lineRule="auto"/>
              <w:ind w:left="115" w:hanging="115"/>
              <w:rPr>
                <w:bCs/>
              </w:rPr>
            </w:pPr>
            <w:r w:rsidRPr="004F3CEB">
              <w:rPr>
                <w:bCs/>
              </w:rPr>
              <w:t xml:space="preserve">Liaise with feeder school staff to share information and knowledge as how to best support students </w:t>
            </w:r>
          </w:p>
          <w:p w14:paraId="644C4A86" w14:textId="77777777" w:rsidR="004F3CEB" w:rsidRPr="004F3CEB" w:rsidRDefault="004F3CEB" w:rsidP="004F3CEB">
            <w:pPr>
              <w:pStyle w:val="ListParagraph"/>
              <w:numPr>
                <w:ilvl w:val="0"/>
                <w:numId w:val="80"/>
              </w:numPr>
              <w:spacing w:after="0" w:line="240" w:lineRule="auto"/>
              <w:ind w:left="115" w:hanging="115"/>
              <w:rPr>
                <w:bCs/>
                <w:highlight w:val="green"/>
              </w:rPr>
            </w:pPr>
            <w:r w:rsidRPr="004F3CEB">
              <w:rPr>
                <w:bCs/>
                <w:highlight w:val="green"/>
              </w:rPr>
              <w:t xml:space="preserve">Involving students fully in all aspects of transition </w:t>
            </w:r>
          </w:p>
          <w:p w14:paraId="5DD3EA84" w14:textId="77777777" w:rsidR="004F3CEB" w:rsidRPr="004F3CEB" w:rsidRDefault="004F3CEB" w:rsidP="004F3CEB">
            <w:pPr>
              <w:pStyle w:val="ListParagraph"/>
              <w:numPr>
                <w:ilvl w:val="0"/>
                <w:numId w:val="80"/>
              </w:numPr>
              <w:spacing w:after="0" w:line="240" w:lineRule="auto"/>
              <w:ind w:left="115" w:hanging="115"/>
              <w:rPr>
                <w:bCs/>
                <w:highlight w:val="green"/>
              </w:rPr>
            </w:pPr>
            <w:r w:rsidRPr="004F3CEB">
              <w:rPr>
                <w:bCs/>
                <w:highlight w:val="green"/>
              </w:rPr>
              <w:t>Develop further links with post 19 providers to support with transition out of college</w:t>
            </w:r>
          </w:p>
          <w:p w14:paraId="25D8C31D" w14:textId="77777777" w:rsidR="004F3CEB" w:rsidRPr="004F3CEB" w:rsidRDefault="004F3CEB" w:rsidP="004F3CEB">
            <w:pPr>
              <w:pStyle w:val="ListParagraph"/>
              <w:numPr>
                <w:ilvl w:val="0"/>
                <w:numId w:val="80"/>
              </w:numPr>
              <w:spacing w:after="0" w:line="240" w:lineRule="auto"/>
              <w:ind w:left="115" w:hanging="115"/>
              <w:rPr>
                <w:bCs/>
                <w:highlight w:val="green"/>
              </w:rPr>
            </w:pPr>
            <w:r w:rsidRPr="004F3CEB">
              <w:rPr>
                <w:bCs/>
                <w:highlight w:val="green"/>
              </w:rPr>
              <w:t>Support students on transition packages / visits post COVID</w:t>
            </w:r>
          </w:p>
          <w:p w14:paraId="07C1FE5D" w14:textId="77777777" w:rsidR="004F3CEB" w:rsidRPr="004F3CEB" w:rsidRDefault="004F3CEB" w:rsidP="00245014">
            <w:pPr>
              <w:rPr>
                <w:bCs/>
              </w:rPr>
            </w:pPr>
          </w:p>
        </w:tc>
        <w:tc>
          <w:tcPr>
            <w:tcW w:w="1418" w:type="dxa"/>
          </w:tcPr>
          <w:p w14:paraId="3847EC8F" w14:textId="77777777" w:rsidR="004F3CEB" w:rsidRDefault="004F3CEB" w:rsidP="00A029EC">
            <w:pPr>
              <w:pStyle w:val="NoSpacing"/>
            </w:pPr>
            <w:r w:rsidRPr="004F3CEB">
              <w:t>By Oct 2021</w:t>
            </w:r>
          </w:p>
          <w:p w14:paraId="6F838DDE" w14:textId="77777777" w:rsidR="00A029EC" w:rsidRPr="004F3CEB" w:rsidRDefault="00A029EC" w:rsidP="00A029EC">
            <w:pPr>
              <w:pStyle w:val="NoSpacing"/>
            </w:pPr>
          </w:p>
          <w:p w14:paraId="1527EAD5" w14:textId="77777777" w:rsidR="004F3CEB" w:rsidRDefault="004F3CEB" w:rsidP="00A029EC">
            <w:pPr>
              <w:pStyle w:val="NoSpacing"/>
            </w:pPr>
            <w:r w:rsidRPr="004F3CEB">
              <w:t>By Dec 2021</w:t>
            </w:r>
          </w:p>
          <w:p w14:paraId="24E66B6C" w14:textId="77777777" w:rsidR="00A029EC" w:rsidRPr="004F3CEB" w:rsidRDefault="00A029EC" w:rsidP="00A029EC">
            <w:pPr>
              <w:pStyle w:val="NoSpacing"/>
            </w:pPr>
          </w:p>
          <w:p w14:paraId="20254380" w14:textId="77777777" w:rsidR="00A029EC" w:rsidRDefault="004F3CEB" w:rsidP="00A029EC">
            <w:pPr>
              <w:pStyle w:val="NoSpacing"/>
            </w:pPr>
            <w:r w:rsidRPr="004F3CEB">
              <w:t>By March 2022</w:t>
            </w:r>
          </w:p>
          <w:p w14:paraId="6C03B584" w14:textId="509B43C4" w:rsidR="004F3CEB" w:rsidRPr="004F3CEB" w:rsidRDefault="004F3CEB" w:rsidP="00A029EC">
            <w:pPr>
              <w:pStyle w:val="NoSpacing"/>
            </w:pPr>
            <w:r w:rsidRPr="004F3CEB">
              <w:t>By July 2022</w:t>
            </w:r>
          </w:p>
        </w:tc>
        <w:tc>
          <w:tcPr>
            <w:tcW w:w="1275" w:type="dxa"/>
          </w:tcPr>
          <w:p w14:paraId="65577EAA" w14:textId="77777777" w:rsidR="004F3CEB" w:rsidRPr="004F3CEB" w:rsidRDefault="004F3CEB" w:rsidP="00245014">
            <w:pPr>
              <w:jc w:val="center"/>
              <w:rPr>
                <w:bCs/>
              </w:rPr>
            </w:pPr>
            <w:r w:rsidRPr="004F3CEB">
              <w:rPr>
                <w:bCs/>
              </w:rPr>
              <w:t>NB / CP</w:t>
            </w:r>
          </w:p>
          <w:p w14:paraId="68A32762" w14:textId="77777777" w:rsidR="004F3CEB" w:rsidRPr="004F3CEB" w:rsidRDefault="004F3CEB" w:rsidP="00245014">
            <w:pPr>
              <w:jc w:val="center"/>
              <w:rPr>
                <w:bCs/>
              </w:rPr>
            </w:pPr>
            <w:r w:rsidRPr="004F3CEB">
              <w:rPr>
                <w:bCs/>
              </w:rPr>
              <w:t xml:space="preserve">Transition Team </w:t>
            </w:r>
          </w:p>
        </w:tc>
        <w:tc>
          <w:tcPr>
            <w:tcW w:w="1418" w:type="dxa"/>
          </w:tcPr>
          <w:p w14:paraId="562ABC75" w14:textId="77777777" w:rsidR="004F3CEB" w:rsidRPr="004F3CEB" w:rsidRDefault="004F3CEB" w:rsidP="00245014">
            <w:pPr>
              <w:jc w:val="center"/>
              <w:rPr>
                <w:bCs/>
              </w:rPr>
            </w:pPr>
            <w:r w:rsidRPr="004F3CEB">
              <w:rPr>
                <w:bCs/>
              </w:rPr>
              <w:t>LD/ JM</w:t>
            </w:r>
          </w:p>
          <w:p w14:paraId="408CB6E3" w14:textId="77777777" w:rsidR="004F3CEB" w:rsidRPr="004F3CEB" w:rsidRDefault="004F3CEB" w:rsidP="00245014">
            <w:pPr>
              <w:jc w:val="center"/>
              <w:rPr>
                <w:bCs/>
              </w:rPr>
            </w:pPr>
            <w:r w:rsidRPr="004F3CEB">
              <w:rPr>
                <w:bCs/>
              </w:rPr>
              <w:t>Governors</w:t>
            </w:r>
          </w:p>
          <w:p w14:paraId="7150E8E5" w14:textId="77777777" w:rsidR="004F3CEB" w:rsidRPr="004F3CEB" w:rsidRDefault="004F3CEB" w:rsidP="00245014">
            <w:pPr>
              <w:jc w:val="center"/>
              <w:rPr>
                <w:bCs/>
              </w:rPr>
            </w:pPr>
          </w:p>
        </w:tc>
        <w:tc>
          <w:tcPr>
            <w:tcW w:w="3769" w:type="dxa"/>
          </w:tcPr>
          <w:p w14:paraId="48038F81" w14:textId="77777777" w:rsidR="004F3CEB" w:rsidRPr="004F3CEB" w:rsidRDefault="004F3CEB" w:rsidP="00245014">
            <w:pPr>
              <w:rPr>
                <w:bCs/>
              </w:rPr>
            </w:pPr>
            <w:r w:rsidRPr="004F3CEB">
              <w:rPr>
                <w:bCs/>
              </w:rPr>
              <w:t>Students are fully supported to enter college with as much preparation as needed allowing them to settle more quickly.</w:t>
            </w:r>
          </w:p>
          <w:p w14:paraId="4BA51A82" w14:textId="77777777" w:rsidR="004F3CEB" w:rsidRPr="004F3CEB" w:rsidRDefault="004F3CEB" w:rsidP="00245014">
            <w:pPr>
              <w:rPr>
                <w:bCs/>
              </w:rPr>
            </w:pPr>
            <w:r w:rsidRPr="004F3CEB">
              <w:rPr>
                <w:bCs/>
              </w:rPr>
              <w:t xml:space="preserve">All staff are fully prepared for students in their groups early in the year making it possible to additional preparation time. </w:t>
            </w:r>
          </w:p>
          <w:p w14:paraId="17F6D47B" w14:textId="77777777" w:rsidR="004F3CEB" w:rsidRPr="004F3CEB" w:rsidRDefault="004F3CEB" w:rsidP="00245014">
            <w:pPr>
              <w:rPr>
                <w:bCs/>
              </w:rPr>
            </w:pPr>
            <w:r w:rsidRPr="004F3CEB">
              <w:rPr>
                <w:bCs/>
              </w:rPr>
              <w:t>Students are fully supported to move on to their next providers and this will allow them to settle more quickly and be supported better by new staff members.</w:t>
            </w:r>
          </w:p>
          <w:p w14:paraId="734231B2" w14:textId="77777777" w:rsidR="004F3CEB" w:rsidRPr="004F3CEB" w:rsidRDefault="004F3CEB" w:rsidP="00245014">
            <w:pPr>
              <w:rPr>
                <w:bCs/>
              </w:rPr>
            </w:pPr>
            <w:r w:rsidRPr="004F3CEB">
              <w:rPr>
                <w:bCs/>
              </w:rPr>
              <w:lastRenderedPageBreak/>
              <w:t>Students are more confident about their next steps having been involved in the process fully.</w:t>
            </w:r>
          </w:p>
          <w:p w14:paraId="4D7970A6" w14:textId="77777777" w:rsidR="004F3CEB" w:rsidRPr="004F3CEB" w:rsidRDefault="004F3CEB" w:rsidP="00245014">
            <w:pPr>
              <w:rPr>
                <w:bCs/>
              </w:rPr>
            </w:pPr>
          </w:p>
        </w:tc>
      </w:tr>
      <w:tr w:rsidR="004F3CEB" w:rsidRPr="004F3CEB" w14:paraId="29ACC5C7" w14:textId="77777777" w:rsidTr="00245014">
        <w:tc>
          <w:tcPr>
            <w:tcW w:w="14821" w:type="dxa"/>
            <w:gridSpan w:val="6"/>
          </w:tcPr>
          <w:p w14:paraId="305E3890" w14:textId="0C71FE6D" w:rsidR="004F3CEB" w:rsidRPr="004F3CEB" w:rsidRDefault="004F3CEB" w:rsidP="00245014">
            <w:pPr>
              <w:rPr>
                <w:bCs/>
              </w:rPr>
            </w:pPr>
            <w:r w:rsidRPr="004F3CEB">
              <w:rPr>
                <w:bCs/>
              </w:rPr>
              <w:lastRenderedPageBreak/>
              <w:t xml:space="preserve"> </w:t>
            </w:r>
          </w:p>
        </w:tc>
      </w:tr>
    </w:tbl>
    <w:p w14:paraId="7FA363A0" w14:textId="77777777" w:rsidR="004F3CEB" w:rsidRPr="00CD4387" w:rsidRDefault="004F3CEB">
      <w:pPr>
        <w:rPr>
          <w:rFonts w:ascii="Times New Roman" w:hAnsi="Times New Roman" w:cs="Times New Roman"/>
          <w:b/>
        </w:rPr>
      </w:pPr>
    </w:p>
    <w:sectPr w:rsidR="004F3CEB" w:rsidRPr="00CD4387" w:rsidSect="003C72F0">
      <w:headerReference w:type="default" r:id="rId7"/>
      <w:pgSz w:w="16838" w:h="11906" w:orient="landscape"/>
      <w:pgMar w:top="284" w:right="253" w:bottom="142"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D040" w14:textId="77777777" w:rsidR="00CB6C08" w:rsidRDefault="00CB6C08" w:rsidP="009B4B91">
      <w:pPr>
        <w:spacing w:after="0" w:line="240" w:lineRule="auto"/>
      </w:pPr>
      <w:r>
        <w:separator/>
      </w:r>
    </w:p>
  </w:endnote>
  <w:endnote w:type="continuationSeparator" w:id="0">
    <w:p w14:paraId="3C1F5140" w14:textId="77777777" w:rsidR="00CB6C08" w:rsidRDefault="00CB6C08" w:rsidP="009B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46484" w14:textId="77777777" w:rsidR="00CB6C08" w:rsidRDefault="00CB6C08" w:rsidP="009B4B91">
      <w:pPr>
        <w:spacing w:after="0" w:line="240" w:lineRule="auto"/>
      </w:pPr>
      <w:r>
        <w:separator/>
      </w:r>
    </w:p>
  </w:footnote>
  <w:footnote w:type="continuationSeparator" w:id="0">
    <w:p w14:paraId="04ACDBDA" w14:textId="77777777" w:rsidR="00CB6C08" w:rsidRDefault="00CB6C08" w:rsidP="009B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B9B5" w14:textId="77777777" w:rsidR="00CB6C08" w:rsidRPr="003C72F0" w:rsidRDefault="00CB6C08" w:rsidP="009B4B91">
    <w:pPr>
      <w:rPr>
        <w:rFonts w:ascii="Times New Roman" w:eastAsiaTheme="minorHAnsi" w:hAnsi="Times New Roman" w:cs="Times New Roman"/>
        <w:b/>
        <w:sz w:val="28"/>
        <w:szCs w:val="28"/>
      </w:rPr>
    </w:pPr>
    <w:r w:rsidRPr="003C72F0">
      <w:rPr>
        <w:rFonts w:ascii="Times New Roman" w:hAnsi="Times New Roman" w:cs="Times New Roman"/>
        <w:b/>
        <w:noProof/>
        <w:sz w:val="28"/>
        <w:szCs w:val="28"/>
      </w:rPr>
      <w:drawing>
        <wp:anchor distT="0" distB="0" distL="114300" distR="114300" simplePos="0" relativeHeight="251659264" behindDoc="1" locked="0" layoutInCell="1" allowOverlap="1" wp14:anchorId="6135B9B7" wp14:editId="6135B9B8">
          <wp:simplePos x="0" y="0"/>
          <wp:positionH relativeFrom="column">
            <wp:posOffset>8218745</wp:posOffset>
          </wp:positionH>
          <wp:positionV relativeFrom="paragraph">
            <wp:posOffset>-215660</wp:posOffset>
          </wp:positionV>
          <wp:extent cx="762000" cy="704850"/>
          <wp:effectExtent l="0" t="0" r="0" b="0"/>
          <wp:wrapTight wrapText="bothSides">
            <wp:wrapPolygon edited="0">
              <wp:start x="0" y="0"/>
              <wp:lineTo x="0" y="21016"/>
              <wp:lineTo x="21060" y="21016"/>
              <wp:lineTo x="21060" y="0"/>
              <wp:lineTo x="0" y="0"/>
            </wp:wrapPolygon>
          </wp:wrapTight>
          <wp:docPr id="38" name="Picture 38"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1">
                    <a:extLst>
                      <a:ext uri="{28A0092B-C50C-407E-A947-70E740481C1C}">
                        <a14:useLocalDpi xmlns:a14="http://schemas.microsoft.com/office/drawing/2010/main" val="0"/>
                      </a:ext>
                    </a:extLst>
                  </a:blip>
                  <a:srcRect l="12650" r="14819"/>
                  <a:stretch>
                    <a:fillRect/>
                  </a:stretch>
                </pic:blipFill>
                <pic:spPr bwMode="auto">
                  <a:xfrm>
                    <a:off x="0" y="0"/>
                    <a:ext cx="7620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2F0">
      <w:rPr>
        <w:rFonts w:ascii="Times New Roman" w:hAnsi="Times New Roman" w:cs="Times New Roman"/>
        <w:b/>
        <w:sz w:val="28"/>
        <w:szCs w:val="28"/>
      </w:rPr>
      <w:t>School Development Plan 2021-2024</w:t>
    </w:r>
  </w:p>
  <w:p w14:paraId="6135B9B6" w14:textId="77777777" w:rsidR="00CB6C08" w:rsidRDefault="00CB6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606"/>
    <w:multiLevelType w:val="hybridMultilevel"/>
    <w:tmpl w:val="F4EE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650AF"/>
    <w:multiLevelType w:val="hybridMultilevel"/>
    <w:tmpl w:val="08FA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6264"/>
    <w:multiLevelType w:val="hybridMultilevel"/>
    <w:tmpl w:val="BF301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145B3"/>
    <w:multiLevelType w:val="hybridMultilevel"/>
    <w:tmpl w:val="636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B2094"/>
    <w:multiLevelType w:val="hybridMultilevel"/>
    <w:tmpl w:val="EB6AF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90829"/>
    <w:multiLevelType w:val="hybridMultilevel"/>
    <w:tmpl w:val="6DA6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B4C93"/>
    <w:multiLevelType w:val="hybridMultilevel"/>
    <w:tmpl w:val="AF76B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335AF1"/>
    <w:multiLevelType w:val="hybridMultilevel"/>
    <w:tmpl w:val="6AD04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0A73E4"/>
    <w:multiLevelType w:val="hybridMultilevel"/>
    <w:tmpl w:val="BF14F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A2272"/>
    <w:multiLevelType w:val="hybridMultilevel"/>
    <w:tmpl w:val="65BA0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1633F"/>
    <w:multiLevelType w:val="hybridMultilevel"/>
    <w:tmpl w:val="6E9A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5490E"/>
    <w:multiLevelType w:val="hybridMultilevel"/>
    <w:tmpl w:val="211ED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CB6D55"/>
    <w:multiLevelType w:val="hybridMultilevel"/>
    <w:tmpl w:val="3086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90FCF"/>
    <w:multiLevelType w:val="hybridMultilevel"/>
    <w:tmpl w:val="EEB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2F1279"/>
    <w:multiLevelType w:val="hybridMultilevel"/>
    <w:tmpl w:val="B8AAD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AC4C72"/>
    <w:multiLevelType w:val="hybridMultilevel"/>
    <w:tmpl w:val="FE80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52465"/>
    <w:multiLevelType w:val="hybridMultilevel"/>
    <w:tmpl w:val="E326B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DB56CC"/>
    <w:multiLevelType w:val="hybridMultilevel"/>
    <w:tmpl w:val="BD4CC6E6"/>
    <w:lvl w:ilvl="0" w:tplc="4796B3B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6F13CF"/>
    <w:multiLevelType w:val="hybridMultilevel"/>
    <w:tmpl w:val="4B28C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8C90080"/>
    <w:multiLevelType w:val="hybridMultilevel"/>
    <w:tmpl w:val="AF86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15061E"/>
    <w:multiLevelType w:val="hybridMultilevel"/>
    <w:tmpl w:val="DD861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C1C13D0"/>
    <w:multiLevelType w:val="hybridMultilevel"/>
    <w:tmpl w:val="0A5A6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CBE6C0A"/>
    <w:multiLevelType w:val="hybridMultilevel"/>
    <w:tmpl w:val="19D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3312DA"/>
    <w:multiLevelType w:val="hybridMultilevel"/>
    <w:tmpl w:val="BDDE9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1CF2E24"/>
    <w:multiLevelType w:val="hybridMultilevel"/>
    <w:tmpl w:val="D4544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5526E71"/>
    <w:multiLevelType w:val="hybridMultilevel"/>
    <w:tmpl w:val="4E12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B5539E"/>
    <w:multiLevelType w:val="hybridMultilevel"/>
    <w:tmpl w:val="3828D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295B20"/>
    <w:multiLevelType w:val="hybridMultilevel"/>
    <w:tmpl w:val="59C42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92E7A77"/>
    <w:multiLevelType w:val="hybridMultilevel"/>
    <w:tmpl w:val="DDFA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642810"/>
    <w:multiLevelType w:val="hybridMultilevel"/>
    <w:tmpl w:val="58D2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2B5470B4"/>
    <w:multiLevelType w:val="hybridMultilevel"/>
    <w:tmpl w:val="E694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5F77FF"/>
    <w:multiLevelType w:val="hybridMultilevel"/>
    <w:tmpl w:val="A78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697DBA"/>
    <w:multiLevelType w:val="hybridMultilevel"/>
    <w:tmpl w:val="3176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EB0DA5"/>
    <w:multiLevelType w:val="hybridMultilevel"/>
    <w:tmpl w:val="2C7C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FE4920"/>
    <w:multiLevelType w:val="hybridMultilevel"/>
    <w:tmpl w:val="13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2B6398"/>
    <w:multiLevelType w:val="hybridMultilevel"/>
    <w:tmpl w:val="2FE8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A05681"/>
    <w:multiLevelType w:val="hybridMultilevel"/>
    <w:tmpl w:val="D8EA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B72119"/>
    <w:multiLevelType w:val="hybridMultilevel"/>
    <w:tmpl w:val="E5EE6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4F674D6"/>
    <w:multiLevelType w:val="hybridMultilevel"/>
    <w:tmpl w:val="F4B0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4C7A1A"/>
    <w:multiLevelType w:val="hybridMultilevel"/>
    <w:tmpl w:val="1588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C37344"/>
    <w:multiLevelType w:val="hybridMultilevel"/>
    <w:tmpl w:val="267A6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ECC4D6D"/>
    <w:multiLevelType w:val="hybridMultilevel"/>
    <w:tmpl w:val="26A6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54329C"/>
    <w:multiLevelType w:val="hybridMultilevel"/>
    <w:tmpl w:val="72D4C9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3764863"/>
    <w:multiLevelType w:val="hybridMultilevel"/>
    <w:tmpl w:val="81D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3B3AFE"/>
    <w:multiLevelType w:val="hybridMultilevel"/>
    <w:tmpl w:val="DA42A1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8E77FE0"/>
    <w:multiLevelType w:val="hybridMultilevel"/>
    <w:tmpl w:val="2B26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BB46DC3"/>
    <w:multiLevelType w:val="hybridMultilevel"/>
    <w:tmpl w:val="39341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C4B26A3"/>
    <w:multiLevelType w:val="hybridMultilevel"/>
    <w:tmpl w:val="CD5A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014A17"/>
    <w:multiLevelType w:val="hybridMultilevel"/>
    <w:tmpl w:val="9432B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E670236"/>
    <w:multiLevelType w:val="hybridMultilevel"/>
    <w:tmpl w:val="2490F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16D7F1A"/>
    <w:multiLevelType w:val="hybridMultilevel"/>
    <w:tmpl w:val="6D6E8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2CB7962"/>
    <w:multiLevelType w:val="hybridMultilevel"/>
    <w:tmpl w:val="07DC0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2F003D3"/>
    <w:multiLevelType w:val="hybridMultilevel"/>
    <w:tmpl w:val="04C4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3E67521"/>
    <w:multiLevelType w:val="hybridMultilevel"/>
    <w:tmpl w:val="9EDA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4AA47CD"/>
    <w:multiLevelType w:val="hybridMultilevel"/>
    <w:tmpl w:val="B06E1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6204BBD"/>
    <w:multiLevelType w:val="hybridMultilevel"/>
    <w:tmpl w:val="C4D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983D03"/>
    <w:multiLevelType w:val="hybridMultilevel"/>
    <w:tmpl w:val="BE5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285110"/>
    <w:multiLevelType w:val="hybridMultilevel"/>
    <w:tmpl w:val="AD3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002C89"/>
    <w:multiLevelType w:val="hybridMultilevel"/>
    <w:tmpl w:val="780AA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9833A26"/>
    <w:multiLevelType w:val="hybridMultilevel"/>
    <w:tmpl w:val="FCAC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252293"/>
    <w:multiLevelType w:val="hybridMultilevel"/>
    <w:tmpl w:val="412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327410"/>
    <w:multiLevelType w:val="hybridMultilevel"/>
    <w:tmpl w:val="82124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3F425F"/>
    <w:multiLevelType w:val="hybridMultilevel"/>
    <w:tmpl w:val="06E2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5C21DE"/>
    <w:multiLevelType w:val="hybridMultilevel"/>
    <w:tmpl w:val="0DAE14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FBF7643"/>
    <w:multiLevelType w:val="hybridMultilevel"/>
    <w:tmpl w:val="8B4E9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FEE7CDB"/>
    <w:multiLevelType w:val="hybridMultilevel"/>
    <w:tmpl w:val="430C8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02E0A11"/>
    <w:multiLevelType w:val="hybridMultilevel"/>
    <w:tmpl w:val="D7DA84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11B2515"/>
    <w:multiLevelType w:val="hybridMultilevel"/>
    <w:tmpl w:val="A6268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4A7DF9"/>
    <w:multiLevelType w:val="hybridMultilevel"/>
    <w:tmpl w:val="07BA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53D1682"/>
    <w:multiLevelType w:val="hybridMultilevel"/>
    <w:tmpl w:val="7DBA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5496575"/>
    <w:multiLevelType w:val="hybridMultilevel"/>
    <w:tmpl w:val="F4D42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8E3235D"/>
    <w:multiLevelType w:val="hybridMultilevel"/>
    <w:tmpl w:val="5540E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721272"/>
    <w:multiLevelType w:val="hybridMultilevel"/>
    <w:tmpl w:val="4C54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D9A7F44"/>
    <w:multiLevelType w:val="hybridMultilevel"/>
    <w:tmpl w:val="5192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96222C"/>
    <w:multiLevelType w:val="hybridMultilevel"/>
    <w:tmpl w:val="E194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0177CB4"/>
    <w:multiLevelType w:val="hybridMultilevel"/>
    <w:tmpl w:val="7E703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2F91259"/>
    <w:multiLevelType w:val="hybridMultilevel"/>
    <w:tmpl w:val="0374E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3BE20F5"/>
    <w:multiLevelType w:val="hybridMultilevel"/>
    <w:tmpl w:val="20B4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67F3C44"/>
    <w:multiLevelType w:val="hybridMultilevel"/>
    <w:tmpl w:val="1BB66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97D7CC2"/>
    <w:multiLevelType w:val="hybridMultilevel"/>
    <w:tmpl w:val="C0FA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6B3A28"/>
    <w:multiLevelType w:val="multilevel"/>
    <w:tmpl w:val="970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B263770"/>
    <w:multiLevelType w:val="hybridMultilevel"/>
    <w:tmpl w:val="DF4C1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BA42330"/>
    <w:multiLevelType w:val="hybridMultilevel"/>
    <w:tmpl w:val="053A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C924054"/>
    <w:multiLevelType w:val="hybridMultilevel"/>
    <w:tmpl w:val="1D36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D90E0D"/>
    <w:multiLevelType w:val="hybridMultilevel"/>
    <w:tmpl w:val="58EE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F146AED"/>
    <w:multiLevelType w:val="hybridMultilevel"/>
    <w:tmpl w:val="C5F4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42"/>
  </w:num>
  <w:num w:numId="8">
    <w:abstractNumId w:val="64"/>
  </w:num>
  <w:num w:numId="9">
    <w:abstractNumId w:val="27"/>
  </w:num>
  <w:num w:numId="10">
    <w:abstractNumId w:val="63"/>
  </w:num>
  <w:num w:numId="11">
    <w:abstractNumId w:val="45"/>
  </w:num>
  <w:num w:numId="12">
    <w:abstractNumId w:val="10"/>
  </w:num>
  <w:num w:numId="13">
    <w:abstractNumId w:val="41"/>
  </w:num>
  <w:num w:numId="14">
    <w:abstractNumId w:val="77"/>
  </w:num>
  <w:num w:numId="15">
    <w:abstractNumId w:val="62"/>
  </w:num>
  <w:num w:numId="16">
    <w:abstractNumId w:val="39"/>
  </w:num>
  <w:num w:numId="17">
    <w:abstractNumId w:val="38"/>
  </w:num>
  <w:num w:numId="18">
    <w:abstractNumId w:val="17"/>
  </w:num>
  <w:num w:numId="19">
    <w:abstractNumId w:val="21"/>
  </w:num>
  <w:num w:numId="20">
    <w:abstractNumId w:val="24"/>
  </w:num>
  <w:num w:numId="21">
    <w:abstractNumId w:val="40"/>
  </w:num>
  <w:num w:numId="22">
    <w:abstractNumId w:val="71"/>
  </w:num>
  <w:num w:numId="23">
    <w:abstractNumId w:val="7"/>
  </w:num>
  <w:num w:numId="24">
    <w:abstractNumId w:val="23"/>
  </w:num>
  <w:num w:numId="25">
    <w:abstractNumId w:val="2"/>
  </w:num>
  <w:num w:numId="26">
    <w:abstractNumId w:val="82"/>
  </w:num>
  <w:num w:numId="27">
    <w:abstractNumId w:val="85"/>
  </w:num>
  <w:num w:numId="28">
    <w:abstractNumId w:val="70"/>
  </w:num>
  <w:num w:numId="29">
    <w:abstractNumId w:val="52"/>
  </w:num>
  <w:num w:numId="30">
    <w:abstractNumId w:val="72"/>
  </w:num>
  <w:num w:numId="31">
    <w:abstractNumId w:val="5"/>
  </w:num>
  <w:num w:numId="32">
    <w:abstractNumId w:val="32"/>
  </w:num>
  <w:num w:numId="33">
    <w:abstractNumId w:val="4"/>
  </w:num>
  <w:num w:numId="34">
    <w:abstractNumId w:val="54"/>
  </w:num>
  <w:num w:numId="35">
    <w:abstractNumId w:val="67"/>
  </w:num>
  <w:num w:numId="36">
    <w:abstractNumId w:val="50"/>
  </w:num>
  <w:num w:numId="37">
    <w:abstractNumId w:val="8"/>
  </w:num>
  <w:num w:numId="38">
    <w:abstractNumId w:val="60"/>
  </w:num>
  <w:num w:numId="39">
    <w:abstractNumId w:val="6"/>
  </w:num>
  <w:num w:numId="40">
    <w:abstractNumId w:val="51"/>
  </w:num>
  <w:num w:numId="41">
    <w:abstractNumId w:val="9"/>
  </w:num>
  <w:num w:numId="42">
    <w:abstractNumId w:val="78"/>
  </w:num>
  <w:num w:numId="43">
    <w:abstractNumId w:val="75"/>
  </w:num>
  <w:num w:numId="44">
    <w:abstractNumId w:val="13"/>
  </w:num>
  <w:num w:numId="45">
    <w:abstractNumId w:val="20"/>
  </w:num>
  <w:num w:numId="46">
    <w:abstractNumId w:val="61"/>
  </w:num>
  <w:num w:numId="47">
    <w:abstractNumId w:val="18"/>
  </w:num>
  <w:num w:numId="48">
    <w:abstractNumId w:val="53"/>
  </w:num>
  <w:num w:numId="49">
    <w:abstractNumId w:val="74"/>
  </w:num>
  <w:num w:numId="50">
    <w:abstractNumId w:val="11"/>
  </w:num>
  <w:num w:numId="51">
    <w:abstractNumId w:val="48"/>
  </w:num>
  <w:num w:numId="52">
    <w:abstractNumId w:val="56"/>
  </w:num>
  <w:num w:numId="53">
    <w:abstractNumId w:val="30"/>
  </w:num>
  <w:num w:numId="54">
    <w:abstractNumId w:val="15"/>
  </w:num>
  <w:num w:numId="55">
    <w:abstractNumId w:val="26"/>
  </w:num>
  <w:num w:numId="56">
    <w:abstractNumId w:val="46"/>
  </w:num>
  <w:num w:numId="57">
    <w:abstractNumId w:val="58"/>
  </w:num>
  <w:num w:numId="58">
    <w:abstractNumId w:val="81"/>
  </w:num>
  <w:num w:numId="59">
    <w:abstractNumId w:val="22"/>
  </w:num>
  <w:num w:numId="60">
    <w:abstractNumId w:val="28"/>
  </w:num>
  <w:num w:numId="61">
    <w:abstractNumId w:val="35"/>
  </w:num>
  <w:num w:numId="62">
    <w:abstractNumId w:val="83"/>
  </w:num>
  <w:num w:numId="63">
    <w:abstractNumId w:val="79"/>
  </w:num>
  <w:num w:numId="64">
    <w:abstractNumId w:val="16"/>
  </w:num>
  <w:num w:numId="65">
    <w:abstractNumId w:val="69"/>
  </w:num>
  <w:num w:numId="66">
    <w:abstractNumId w:val="37"/>
  </w:num>
  <w:num w:numId="67">
    <w:abstractNumId w:val="14"/>
  </w:num>
  <w:num w:numId="68">
    <w:abstractNumId w:val="0"/>
  </w:num>
  <w:num w:numId="69">
    <w:abstractNumId w:val="12"/>
  </w:num>
  <w:num w:numId="70">
    <w:abstractNumId w:val="57"/>
  </w:num>
  <w:num w:numId="71">
    <w:abstractNumId w:val="84"/>
  </w:num>
  <w:num w:numId="72">
    <w:abstractNumId w:val="47"/>
  </w:num>
  <w:num w:numId="73">
    <w:abstractNumId w:val="25"/>
  </w:num>
  <w:num w:numId="74">
    <w:abstractNumId w:val="43"/>
  </w:num>
  <w:num w:numId="75">
    <w:abstractNumId w:val="34"/>
  </w:num>
  <w:num w:numId="76">
    <w:abstractNumId w:val="59"/>
  </w:num>
  <w:num w:numId="77">
    <w:abstractNumId w:val="55"/>
  </w:num>
  <w:num w:numId="78">
    <w:abstractNumId w:val="33"/>
  </w:num>
  <w:num w:numId="79">
    <w:abstractNumId w:val="73"/>
  </w:num>
  <w:num w:numId="80">
    <w:abstractNumId w:val="19"/>
  </w:num>
  <w:num w:numId="81">
    <w:abstractNumId w:val="1"/>
  </w:num>
  <w:num w:numId="82">
    <w:abstractNumId w:val="36"/>
  </w:num>
  <w:num w:numId="83">
    <w:abstractNumId w:val="31"/>
  </w:num>
  <w:num w:numId="84">
    <w:abstractNumId w:val="3"/>
  </w:num>
  <w:num w:numId="85">
    <w:abstractNumId w:val="49"/>
  </w:num>
  <w:num w:numId="86">
    <w:abstractNumId w:val="8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7C"/>
    <w:rsid w:val="00002476"/>
    <w:rsid w:val="000026FD"/>
    <w:rsid w:val="00005254"/>
    <w:rsid w:val="0002011D"/>
    <w:rsid w:val="0002229D"/>
    <w:rsid w:val="0002685B"/>
    <w:rsid w:val="000269E3"/>
    <w:rsid w:val="00031B3E"/>
    <w:rsid w:val="000329CA"/>
    <w:rsid w:val="00032AA2"/>
    <w:rsid w:val="00033060"/>
    <w:rsid w:val="00034202"/>
    <w:rsid w:val="00041B8D"/>
    <w:rsid w:val="00042FFE"/>
    <w:rsid w:val="00043317"/>
    <w:rsid w:val="000445D4"/>
    <w:rsid w:val="00046F96"/>
    <w:rsid w:val="00051B87"/>
    <w:rsid w:val="00052CF8"/>
    <w:rsid w:val="00060D13"/>
    <w:rsid w:val="00061846"/>
    <w:rsid w:val="00061B77"/>
    <w:rsid w:val="00066459"/>
    <w:rsid w:val="00072D9C"/>
    <w:rsid w:val="00073C66"/>
    <w:rsid w:val="0007617F"/>
    <w:rsid w:val="000768D2"/>
    <w:rsid w:val="00076E42"/>
    <w:rsid w:val="000827C7"/>
    <w:rsid w:val="00091AEA"/>
    <w:rsid w:val="000926C2"/>
    <w:rsid w:val="00092C78"/>
    <w:rsid w:val="000A3116"/>
    <w:rsid w:val="000A3DD0"/>
    <w:rsid w:val="000A3DF2"/>
    <w:rsid w:val="000A7FF9"/>
    <w:rsid w:val="000B6AAD"/>
    <w:rsid w:val="000C082D"/>
    <w:rsid w:val="000C1061"/>
    <w:rsid w:val="000D3D55"/>
    <w:rsid w:val="000E0551"/>
    <w:rsid w:val="000E0D2C"/>
    <w:rsid w:val="000E1B01"/>
    <w:rsid w:val="00100DB6"/>
    <w:rsid w:val="00101EAC"/>
    <w:rsid w:val="00103305"/>
    <w:rsid w:val="00106DCD"/>
    <w:rsid w:val="0011614D"/>
    <w:rsid w:val="0011646B"/>
    <w:rsid w:val="001206D1"/>
    <w:rsid w:val="001229B4"/>
    <w:rsid w:val="00131FE2"/>
    <w:rsid w:val="00140AFF"/>
    <w:rsid w:val="001458C6"/>
    <w:rsid w:val="0015535E"/>
    <w:rsid w:val="00162FCF"/>
    <w:rsid w:val="001659F1"/>
    <w:rsid w:val="001662A9"/>
    <w:rsid w:val="00184E75"/>
    <w:rsid w:val="0019332B"/>
    <w:rsid w:val="0019637F"/>
    <w:rsid w:val="001A05CB"/>
    <w:rsid w:val="001A4D78"/>
    <w:rsid w:val="001B270D"/>
    <w:rsid w:val="001B2F37"/>
    <w:rsid w:val="001D1BA5"/>
    <w:rsid w:val="001E5F4C"/>
    <w:rsid w:val="001E7656"/>
    <w:rsid w:val="00206155"/>
    <w:rsid w:val="00214AA1"/>
    <w:rsid w:val="00214F43"/>
    <w:rsid w:val="002159F2"/>
    <w:rsid w:val="00221DCA"/>
    <w:rsid w:val="0022435D"/>
    <w:rsid w:val="002253C6"/>
    <w:rsid w:val="00231A66"/>
    <w:rsid w:val="00245014"/>
    <w:rsid w:val="00245881"/>
    <w:rsid w:val="00245882"/>
    <w:rsid w:val="00251F41"/>
    <w:rsid w:val="002567A2"/>
    <w:rsid w:val="0026158A"/>
    <w:rsid w:val="002631B7"/>
    <w:rsid w:val="002642A5"/>
    <w:rsid w:val="00270B82"/>
    <w:rsid w:val="00280B5A"/>
    <w:rsid w:val="00281D0D"/>
    <w:rsid w:val="0028636B"/>
    <w:rsid w:val="002974FC"/>
    <w:rsid w:val="002A02E0"/>
    <w:rsid w:val="002A36E6"/>
    <w:rsid w:val="002C019F"/>
    <w:rsid w:val="002C3A88"/>
    <w:rsid w:val="002C70DD"/>
    <w:rsid w:val="002D4E2B"/>
    <w:rsid w:val="002D530E"/>
    <w:rsid w:val="002E534B"/>
    <w:rsid w:val="002E5502"/>
    <w:rsid w:val="002F13F0"/>
    <w:rsid w:val="00301931"/>
    <w:rsid w:val="0030491E"/>
    <w:rsid w:val="00306BDA"/>
    <w:rsid w:val="003129B3"/>
    <w:rsid w:val="00315EDD"/>
    <w:rsid w:val="00332263"/>
    <w:rsid w:val="003343E8"/>
    <w:rsid w:val="003369B1"/>
    <w:rsid w:val="00337704"/>
    <w:rsid w:val="003419B6"/>
    <w:rsid w:val="00342081"/>
    <w:rsid w:val="00350E66"/>
    <w:rsid w:val="003513EB"/>
    <w:rsid w:val="00351AE4"/>
    <w:rsid w:val="0035412E"/>
    <w:rsid w:val="00383932"/>
    <w:rsid w:val="00387D84"/>
    <w:rsid w:val="0039363B"/>
    <w:rsid w:val="0039535A"/>
    <w:rsid w:val="00396873"/>
    <w:rsid w:val="003A1662"/>
    <w:rsid w:val="003A3C21"/>
    <w:rsid w:val="003A4636"/>
    <w:rsid w:val="003A67C3"/>
    <w:rsid w:val="003B6C1F"/>
    <w:rsid w:val="003C57B0"/>
    <w:rsid w:val="003C5CA7"/>
    <w:rsid w:val="003C72F0"/>
    <w:rsid w:val="003D0D91"/>
    <w:rsid w:val="003D464B"/>
    <w:rsid w:val="003E5DA4"/>
    <w:rsid w:val="003F4882"/>
    <w:rsid w:val="003F51CF"/>
    <w:rsid w:val="00400439"/>
    <w:rsid w:val="004070C1"/>
    <w:rsid w:val="004149E7"/>
    <w:rsid w:val="00426EE0"/>
    <w:rsid w:val="00430220"/>
    <w:rsid w:val="0043073D"/>
    <w:rsid w:val="00430B7F"/>
    <w:rsid w:val="00432808"/>
    <w:rsid w:val="004344AA"/>
    <w:rsid w:val="0044177D"/>
    <w:rsid w:val="00446D42"/>
    <w:rsid w:val="00452D2C"/>
    <w:rsid w:val="00465962"/>
    <w:rsid w:val="004700D9"/>
    <w:rsid w:val="00472811"/>
    <w:rsid w:val="00474284"/>
    <w:rsid w:val="0047519E"/>
    <w:rsid w:val="00490039"/>
    <w:rsid w:val="00490D7C"/>
    <w:rsid w:val="00491059"/>
    <w:rsid w:val="00496C9C"/>
    <w:rsid w:val="004A2FD9"/>
    <w:rsid w:val="004B4B74"/>
    <w:rsid w:val="004C30CD"/>
    <w:rsid w:val="004C6F51"/>
    <w:rsid w:val="004F12D5"/>
    <w:rsid w:val="004F3CEB"/>
    <w:rsid w:val="00511FC4"/>
    <w:rsid w:val="00513902"/>
    <w:rsid w:val="00515EDD"/>
    <w:rsid w:val="00515FD9"/>
    <w:rsid w:val="00524C3C"/>
    <w:rsid w:val="00526616"/>
    <w:rsid w:val="005268FD"/>
    <w:rsid w:val="005316F8"/>
    <w:rsid w:val="0053252C"/>
    <w:rsid w:val="00541950"/>
    <w:rsid w:val="00542DD5"/>
    <w:rsid w:val="00551373"/>
    <w:rsid w:val="00560234"/>
    <w:rsid w:val="005610F6"/>
    <w:rsid w:val="00573809"/>
    <w:rsid w:val="00573B98"/>
    <w:rsid w:val="00576FEF"/>
    <w:rsid w:val="00583066"/>
    <w:rsid w:val="00594763"/>
    <w:rsid w:val="005969E6"/>
    <w:rsid w:val="005B18CA"/>
    <w:rsid w:val="005B798B"/>
    <w:rsid w:val="005C1110"/>
    <w:rsid w:val="005D228B"/>
    <w:rsid w:val="005D3061"/>
    <w:rsid w:val="005D6C60"/>
    <w:rsid w:val="005E3D28"/>
    <w:rsid w:val="005F0041"/>
    <w:rsid w:val="005F2773"/>
    <w:rsid w:val="005F2E3A"/>
    <w:rsid w:val="00600F1B"/>
    <w:rsid w:val="00607709"/>
    <w:rsid w:val="006214C6"/>
    <w:rsid w:val="00624A7E"/>
    <w:rsid w:val="00626297"/>
    <w:rsid w:val="00627AF5"/>
    <w:rsid w:val="00630D02"/>
    <w:rsid w:val="006436B3"/>
    <w:rsid w:val="00650577"/>
    <w:rsid w:val="006550FC"/>
    <w:rsid w:val="00657DC6"/>
    <w:rsid w:val="00657F45"/>
    <w:rsid w:val="00667D6A"/>
    <w:rsid w:val="0067790F"/>
    <w:rsid w:val="00680338"/>
    <w:rsid w:val="00680347"/>
    <w:rsid w:val="00683658"/>
    <w:rsid w:val="00686B24"/>
    <w:rsid w:val="00692EB1"/>
    <w:rsid w:val="006B6610"/>
    <w:rsid w:val="006B6DEB"/>
    <w:rsid w:val="006C7929"/>
    <w:rsid w:val="006E3345"/>
    <w:rsid w:val="006E6486"/>
    <w:rsid w:val="006F0438"/>
    <w:rsid w:val="006F52BF"/>
    <w:rsid w:val="00707CDB"/>
    <w:rsid w:val="00710616"/>
    <w:rsid w:val="007119FA"/>
    <w:rsid w:val="007215A9"/>
    <w:rsid w:val="00724E76"/>
    <w:rsid w:val="00735D97"/>
    <w:rsid w:val="00743638"/>
    <w:rsid w:val="00746637"/>
    <w:rsid w:val="00750651"/>
    <w:rsid w:val="00753AE7"/>
    <w:rsid w:val="00767312"/>
    <w:rsid w:val="007707EC"/>
    <w:rsid w:val="00773AFA"/>
    <w:rsid w:val="00774490"/>
    <w:rsid w:val="00777B4D"/>
    <w:rsid w:val="00790259"/>
    <w:rsid w:val="00790A1B"/>
    <w:rsid w:val="00790CA6"/>
    <w:rsid w:val="0079452F"/>
    <w:rsid w:val="007A62C1"/>
    <w:rsid w:val="007B2284"/>
    <w:rsid w:val="007C45FE"/>
    <w:rsid w:val="007D0EC2"/>
    <w:rsid w:val="007D3E1A"/>
    <w:rsid w:val="007E2E27"/>
    <w:rsid w:val="0080043E"/>
    <w:rsid w:val="00800ED6"/>
    <w:rsid w:val="00807687"/>
    <w:rsid w:val="00810F77"/>
    <w:rsid w:val="00812D5A"/>
    <w:rsid w:val="008203FF"/>
    <w:rsid w:val="00822172"/>
    <w:rsid w:val="008273BF"/>
    <w:rsid w:val="008315F3"/>
    <w:rsid w:val="008316AB"/>
    <w:rsid w:val="008336CD"/>
    <w:rsid w:val="0084064F"/>
    <w:rsid w:val="00840E09"/>
    <w:rsid w:val="008462F5"/>
    <w:rsid w:val="00861B43"/>
    <w:rsid w:val="00882267"/>
    <w:rsid w:val="00884FDC"/>
    <w:rsid w:val="008A0CD2"/>
    <w:rsid w:val="008B11CC"/>
    <w:rsid w:val="008C0F56"/>
    <w:rsid w:val="008C6E04"/>
    <w:rsid w:val="008C756F"/>
    <w:rsid w:val="008E5B62"/>
    <w:rsid w:val="008F1D45"/>
    <w:rsid w:val="008F5D39"/>
    <w:rsid w:val="008F7166"/>
    <w:rsid w:val="0090321F"/>
    <w:rsid w:val="009040B8"/>
    <w:rsid w:val="0090538B"/>
    <w:rsid w:val="00907617"/>
    <w:rsid w:val="00910523"/>
    <w:rsid w:val="009343F3"/>
    <w:rsid w:val="0093544A"/>
    <w:rsid w:val="00936020"/>
    <w:rsid w:val="009422F1"/>
    <w:rsid w:val="009503C6"/>
    <w:rsid w:val="009525A8"/>
    <w:rsid w:val="009621C9"/>
    <w:rsid w:val="00963021"/>
    <w:rsid w:val="009861E7"/>
    <w:rsid w:val="00994933"/>
    <w:rsid w:val="00994ACE"/>
    <w:rsid w:val="009A35E5"/>
    <w:rsid w:val="009A48D7"/>
    <w:rsid w:val="009A6C24"/>
    <w:rsid w:val="009B4B91"/>
    <w:rsid w:val="009C0F60"/>
    <w:rsid w:val="009C3653"/>
    <w:rsid w:val="009D52B6"/>
    <w:rsid w:val="009E6EDF"/>
    <w:rsid w:val="009F4F08"/>
    <w:rsid w:val="009F50CB"/>
    <w:rsid w:val="00A029EC"/>
    <w:rsid w:val="00A03CE9"/>
    <w:rsid w:val="00A15A3B"/>
    <w:rsid w:val="00A36B0B"/>
    <w:rsid w:val="00A41CB6"/>
    <w:rsid w:val="00A43405"/>
    <w:rsid w:val="00A43B54"/>
    <w:rsid w:val="00A44A13"/>
    <w:rsid w:val="00A4753F"/>
    <w:rsid w:val="00A52A0B"/>
    <w:rsid w:val="00A54929"/>
    <w:rsid w:val="00A56950"/>
    <w:rsid w:val="00A57917"/>
    <w:rsid w:val="00A658EB"/>
    <w:rsid w:val="00A66B34"/>
    <w:rsid w:val="00A711AA"/>
    <w:rsid w:val="00A87611"/>
    <w:rsid w:val="00A90974"/>
    <w:rsid w:val="00A914F6"/>
    <w:rsid w:val="00A92B8B"/>
    <w:rsid w:val="00A9603B"/>
    <w:rsid w:val="00AA09F0"/>
    <w:rsid w:val="00AA3DE5"/>
    <w:rsid w:val="00AB0ED7"/>
    <w:rsid w:val="00AB5281"/>
    <w:rsid w:val="00AC23BC"/>
    <w:rsid w:val="00AC29AE"/>
    <w:rsid w:val="00AC6175"/>
    <w:rsid w:val="00AC6344"/>
    <w:rsid w:val="00AC7122"/>
    <w:rsid w:val="00AD0C5B"/>
    <w:rsid w:val="00AD3D5C"/>
    <w:rsid w:val="00AE257A"/>
    <w:rsid w:val="00AE2A92"/>
    <w:rsid w:val="00AE57C3"/>
    <w:rsid w:val="00AF0CD3"/>
    <w:rsid w:val="00AF34B1"/>
    <w:rsid w:val="00AF5BA5"/>
    <w:rsid w:val="00AF7FAE"/>
    <w:rsid w:val="00B00562"/>
    <w:rsid w:val="00B054DA"/>
    <w:rsid w:val="00B13C0E"/>
    <w:rsid w:val="00B232F1"/>
    <w:rsid w:val="00B26CB2"/>
    <w:rsid w:val="00B2779E"/>
    <w:rsid w:val="00B31D45"/>
    <w:rsid w:val="00B401D9"/>
    <w:rsid w:val="00B4117B"/>
    <w:rsid w:val="00B4204B"/>
    <w:rsid w:val="00B45704"/>
    <w:rsid w:val="00B50065"/>
    <w:rsid w:val="00B51CA9"/>
    <w:rsid w:val="00B527F3"/>
    <w:rsid w:val="00B615DC"/>
    <w:rsid w:val="00B713A3"/>
    <w:rsid w:val="00B74A86"/>
    <w:rsid w:val="00B74AFE"/>
    <w:rsid w:val="00B77A9A"/>
    <w:rsid w:val="00B811FA"/>
    <w:rsid w:val="00B857E5"/>
    <w:rsid w:val="00B91854"/>
    <w:rsid w:val="00B93AB2"/>
    <w:rsid w:val="00BA3AA1"/>
    <w:rsid w:val="00BA43DF"/>
    <w:rsid w:val="00BA717B"/>
    <w:rsid w:val="00BB5EE1"/>
    <w:rsid w:val="00BB7C19"/>
    <w:rsid w:val="00BC18E8"/>
    <w:rsid w:val="00BC2D93"/>
    <w:rsid w:val="00BC3E0C"/>
    <w:rsid w:val="00BD00A1"/>
    <w:rsid w:val="00BD327E"/>
    <w:rsid w:val="00BD7C7F"/>
    <w:rsid w:val="00BF0895"/>
    <w:rsid w:val="00BF3E19"/>
    <w:rsid w:val="00BF46A8"/>
    <w:rsid w:val="00C0376E"/>
    <w:rsid w:val="00C17CAA"/>
    <w:rsid w:val="00C226B6"/>
    <w:rsid w:val="00C26C63"/>
    <w:rsid w:val="00C3339E"/>
    <w:rsid w:val="00C340D9"/>
    <w:rsid w:val="00C36DF0"/>
    <w:rsid w:val="00C43884"/>
    <w:rsid w:val="00C447E4"/>
    <w:rsid w:val="00C46417"/>
    <w:rsid w:val="00C4774E"/>
    <w:rsid w:val="00C520F6"/>
    <w:rsid w:val="00C64E6C"/>
    <w:rsid w:val="00C70D4D"/>
    <w:rsid w:val="00C712DB"/>
    <w:rsid w:val="00C82BF2"/>
    <w:rsid w:val="00C8523A"/>
    <w:rsid w:val="00C940DC"/>
    <w:rsid w:val="00C97A33"/>
    <w:rsid w:val="00CA0A41"/>
    <w:rsid w:val="00CA5E01"/>
    <w:rsid w:val="00CA6351"/>
    <w:rsid w:val="00CB23D7"/>
    <w:rsid w:val="00CB6437"/>
    <w:rsid w:val="00CB6C08"/>
    <w:rsid w:val="00CB7CAA"/>
    <w:rsid w:val="00CC3B1B"/>
    <w:rsid w:val="00CD0E18"/>
    <w:rsid w:val="00CD4387"/>
    <w:rsid w:val="00CF1014"/>
    <w:rsid w:val="00CF3400"/>
    <w:rsid w:val="00D0289A"/>
    <w:rsid w:val="00D02A8C"/>
    <w:rsid w:val="00D159E1"/>
    <w:rsid w:val="00D22C31"/>
    <w:rsid w:val="00D327C4"/>
    <w:rsid w:val="00D37F6D"/>
    <w:rsid w:val="00D46656"/>
    <w:rsid w:val="00D504E1"/>
    <w:rsid w:val="00D64877"/>
    <w:rsid w:val="00D67A04"/>
    <w:rsid w:val="00D7233E"/>
    <w:rsid w:val="00D72940"/>
    <w:rsid w:val="00D76BAA"/>
    <w:rsid w:val="00D82CE5"/>
    <w:rsid w:val="00D86A54"/>
    <w:rsid w:val="00D91165"/>
    <w:rsid w:val="00DA0443"/>
    <w:rsid w:val="00DA237A"/>
    <w:rsid w:val="00DA6C24"/>
    <w:rsid w:val="00DB4693"/>
    <w:rsid w:val="00DC5F20"/>
    <w:rsid w:val="00DC67A6"/>
    <w:rsid w:val="00DD28F9"/>
    <w:rsid w:val="00DD4EA5"/>
    <w:rsid w:val="00DF1851"/>
    <w:rsid w:val="00DF199B"/>
    <w:rsid w:val="00E03E1A"/>
    <w:rsid w:val="00E0632C"/>
    <w:rsid w:val="00E16C65"/>
    <w:rsid w:val="00E209DF"/>
    <w:rsid w:val="00E26ADE"/>
    <w:rsid w:val="00E43801"/>
    <w:rsid w:val="00E57F4F"/>
    <w:rsid w:val="00E61DFD"/>
    <w:rsid w:val="00E723A7"/>
    <w:rsid w:val="00E73E8C"/>
    <w:rsid w:val="00E77136"/>
    <w:rsid w:val="00E85AA1"/>
    <w:rsid w:val="00E87003"/>
    <w:rsid w:val="00E97B1B"/>
    <w:rsid w:val="00EA2EEB"/>
    <w:rsid w:val="00EA6725"/>
    <w:rsid w:val="00EB4472"/>
    <w:rsid w:val="00EB7F66"/>
    <w:rsid w:val="00EC1AB1"/>
    <w:rsid w:val="00EC2BB5"/>
    <w:rsid w:val="00EC5671"/>
    <w:rsid w:val="00ED7B9A"/>
    <w:rsid w:val="00EE26F7"/>
    <w:rsid w:val="00EE40C2"/>
    <w:rsid w:val="00F02606"/>
    <w:rsid w:val="00F0788B"/>
    <w:rsid w:val="00F13A09"/>
    <w:rsid w:val="00F22606"/>
    <w:rsid w:val="00F26DA6"/>
    <w:rsid w:val="00F270AB"/>
    <w:rsid w:val="00F2721F"/>
    <w:rsid w:val="00F302E3"/>
    <w:rsid w:val="00F30F61"/>
    <w:rsid w:val="00F336A4"/>
    <w:rsid w:val="00F35868"/>
    <w:rsid w:val="00F4207F"/>
    <w:rsid w:val="00F4485A"/>
    <w:rsid w:val="00F50FEB"/>
    <w:rsid w:val="00F54788"/>
    <w:rsid w:val="00F8409D"/>
    <w:rsid w:val="00F840DE"/>
    <w:rsid w:val="00F841A1"/>
    <w:rsid w:val="00F877A3"/>
    <w:rsid w:val="00F96AE1"/>
    <w:rsid w:val="00FA0BB5"/>
    <w:rsid w:val="00FA390E"/>
    <w:rsid w:val="00FA3950"/>
    <w:rsid w:val="00FA7556"/>
    <w:rsid w:val="00FB65CF"/>
    <w:rsid w:val="00FD2C47"/>
    <w:rsid w:val="00FE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B31A"/>
  <w15:chartTrackingRefBased/>
  <w15:docId w15:val="{5971847B-2EB6-462B-AB4A-FE420F18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AA1"/>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D7C"/>
    <w:pPr>
      <w:ind w:left="720"/>
      <w:contextualSpacing/>
    </w:pPr>
  </w:style>
  <w:style w:type="paragraph" w:styleId="Header">
    <w:name w:val="header"/>
    <w:basedOn w:val="Normal"/>
    <w:link w:val="HeaderChar"/>
    <w:uiPriority w:val="99"/>
    <w:unhideWhenUsed/>
    <w:rsid w:val="009B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B91"/>
    <w:rPr>
      <w:rFonts w:eastAsiaTheme="minorEastAsia"/>
      <w:lang w:eastAsia="en-GB"/>
    </w:rPr>
  </w:style>
  <w:style w:type="paragraph" w:styleId="Footer">
    <w:name w:val="footer"/>
    <w:basedOn w:val="Normal"/>
    <w:link w:val="FooterChar"/>
    <w:uiPriority w:val="99"/>
    <w:unhideWhenUsed/>
    <w:rsid w:val="009B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B91"/>
    <w:rPr>
      <w:rFonts w:eastAsiaTheme="minorEastAsia"/>
      <w:lang w:eastAsia="en-GB"/>
    </w:rPr>
  </w:style>
  <w:style w:type="table" w:styleId="TableGrid">
    <w:name w:val="Table Grid"/>
    <w:basedOn w:val="TableNormal"/>
    <w:rsid w:val="00667D6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A914F6"/>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C72F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ED7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9A"/>
    <w:rPr>
      <w:rFonts w:ascii="Segoe UI" w:eastAsiaTheme="minorEastAsia" w:hAnsi="Segoe UI" w:cs="Segoe UI"/>
      <w:sz w:val="18"/>
      <w:szCs w:val="18"/>
      <w:lang w:eastAsia="en-GB"/>
    </w:rPr>
  </w:style>
  <w:style w:type="paragraph" w:styleId="NormalWeb">
    <w:name w:val="Normal (Web)"/>
    <w:basedOn w:val="Normal"/>
    <w:uiPriority w:val="99"/>
    <w:semiHidden/>
    <w:unhideWhenUsed/>
    <w:rsid w:val="00F358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7655">
      <w:bodyDiv w:val="1"/>
      <w:marLeft w:val="0"/>
      <w:marRight w:val="0"/>
      <w:marTop w:val="0"/>
      <w:marBottom w:val="0"/>
      <w:divBdr>
        <w:top w:val="none" w:sz="0" w:space="0" w:color="auto"/>
        <w:left w:val="none" w:sz="0" w:space="0" w:color="auto"/>
        <w:bottom w:val="none" w:sz="0" w:space="0" w:color="auto"/>
        <w:right w:val="none" w:sz="0" w:space="0" w:color="auto"/>
      </w:divBdr>
    </w:div>
    <w:div w:id="53968787">
      <w:bodyDiv w:val="1"/>
      <w:marLeft w:val="0"/>
      <w:marRight w:val="0"/>
      <w:marTop w:val="0"/>
      <w:marBottom w:val="0"/>
      <w:divBdr>
        <w:top w:val="none" w:sz="0" w:space="0" w:color="auto"/>
        <w:left w:val="none" w:sz="0" w:space="0" w:color="auto"/>
        <w:bottom w:val="none" w:sz="0" w:space="0" w:color="auto"/>
        <w:right w:val="none" w:sz="0" w:space="0" w:color="auto"/>
      </w:divBdr>
    </w:div>
    <w:div w:id="56130779">
      <w:bodyDiv w:val="1"/>
      <w:marLeft w:val="0"/>
      <w:marRight w:val="0"/>
      <w:marTop w:val="0"/>
      <w:marBottom w:val="0"/>
      <w:divBdr>
        <w:top w:val="none" w:sz="0" w:space="0" w:color="auto"/>
        <w:left w:val="none" w:sz="0" w:space="0" w:color="auto"/>
        <w:bottom w:val="none" w:sz="0" w:space="0" w:color="auto"/>
        <w:right w:val="none" w:sz="0" w:space="0" w:color="auto"/>
      </w:divBdr>
    </w:div>
    <w:div w:id="63839376">
      <w:bodyDiv w:val="1"/>
      <w:marLeft w:val="0"/>
      <w:marRight w:val="0"/>
      <w:marTop w:val="0"/>
      <w:marBottom w:val="0"/>
      <w:divBdr>
        <w:top w:val="none" w:sz="0" w:space="0" w:color="auto"/>
        <w:left w:val="none" w:sz="0" w:space="0" w:color="auto"/>
        <w:bottom w:val="none" w:sz="0" w:space="0" w:color="auto"/>
        <w:right w:val="none" w:sz="0" w:space="0" w:color="auto"/>
      </w:divBdr>
    </w:div>
    <w:div w:id="119147989">
      <w:bodyDiv w:val="1"/>
      <w:marLeft w:val="0"/>
      <w:marRight w:val="0"/>
      <w:marTop w:val="0"/>
      <w:marBottom w:val="0"/>
      <w:divBdr>
        <w:top w:val="none" w:sz="0" w:space="0" w:color="auto"/>
        <w:left w:val="none" w:sz="0" w:space="0" w:color="auto"/>
        <w:bottom w:val="none" w:sz="0" w:space="0" w:color="auto"/>
        <w:right w:val="none" w:sz="0" w:space="0" w:color="auto"/>
      </w:divBdr>
    </w:div>
    <w:div w:id="130902768">
      <w:bodyDiv w:val="1"/>
      <w:marLeft w:val="0"/>
      <w:marRight w:val="0"/>
      <w:marTop w:val="0"/>
      <w:marBottom w:val="0"/>
      <w:divBdr>
        <w:top w:val="none" w:sz="0" w:space="0" w:color="auto"/>
        <w:left w:val="none" w:sz="0" w:space="0" w:color="auto"/>
        <w:bottom w:val="none" w:sz="0" w:space="0" w:color="auto"/>
        <w:right w:val="none" w:sz="0" w:space="0" w:color="auto"/>
      </w:divBdr>
    </w:div>
    <w:div w:id="145170410">
      <w:bodyDiv w:val="1"/>
      <w:marLeft w:val="0"/>
      <w:marRight w:val="0"/>
      <w:marTop w:val="0"/>
      <w:marBottom w:val="0"/>
      <w:divBdr>
        <w:top w:val="none" w:sz="0" w:space="0" w:color="auto"/>
        <w:left w:val="none" w:sz="0" w:space="0" w:color="auto"/>
        <w:bottom w:val="none" w:sz="0" w:space="0" w:color="auto"/>
        <w:right w:val="none" w:sz="0" w:space="0" w:color="auto"/>
      </w:divBdr>
    </w:div>
    <w:div w:id="152962196">
      <w:bodyDiv w:val="1"/>
      <w:marLeft w:val="0"/>
      <w:marRight w:val="0"/>
      <w:marTop w:val="0"/>
      <w:marBottom w:val="0"/>
      <w:divBdr>
        <w:top w:val="none" w:sz="0" w:space="0" w:color="auto"/>
        <w:left w:val="none" w:sz="0" w:space="0" w:color="auto"/>
        <w:bottom w:val="none" w:sz="0" w:space="0" w:color="auto"/>
        <w:right w:val="none" w:sz="0" w:space="0" w:color="auto"/>
      </w:divBdr>
    </w:div>
    <w:div w:id="158542899">
      <w:bodyDiv w:val="1"/>
      <w:marLeft w:val="0"/>
      <w:marRight w:val="0"/>
      <w:marTop w:val="0"/>
      <w:marBottom w:val="0"/>
      <w:divBdr>
        <w:top w:val="none" w:sz="0" w:space="0" w:color="auto"/>
        <w:left w:val="none" w:sz="0" w:space="0" w:color="auto"/>
        <w:bottom w:val="none" w:sz="0" w:space="0" w:color="auto"/>
        <w:right w:val="none" w:sz="0" w:space="0" w:color="auto"/>
      </w:divBdr>
    </w:div>
    <w:div w:id="162360861">
      <w:bodyDiv w:val="1"/>
      <w:marLeft w:val="0"/>
      <w:marRight w:val="0"/>
      <w:marTop w:val="0"/>
      <w:marBottom w:val="0"/>
      <w:divBdr>
        <w:top w:val="none" w:sz="0" w:space="0" w:color="auto"/>
        <w:left w:val="none" w:sz="0" w:space="0" w:color="auto"/>
        <w:bottom w:val="none" w:sz="0" w:space="0" w:color="auto"/>
        <w:right w:val="none" w:sz="0" w:space="0" w:color="auto"/>
      </w:divBdr>
    </w:div>
    <w:div w:id="185096742">
      <w:bodyDiv w:val="1"/>
      <w:marLeft w:val="0"/>
      <w:marRight w:val="0"/>
      <w:marTop w:val="0"/>
      <w:marBottom w:val="0"/>
      <w:divBdr>
        <w:top w:val="none" w:sz="0" w:space="0" w:color="auto"/>
        <w:left w:val="none" w:sz="0" w:space="0" w:color="auto"/>
        <w:bottom w:val="none" w:sz="0" w:space="0" w:color="auto"/>
        <w:right w:val="none" w:sz="0" w:space="0" w:color="auto"/>
      </w:divBdr>
    </w:div>
    <w:div w:id="199901287">
      <w:bodyDiv w:val="1"/>
      <w:marLeft w:val="0"/>
      <w:marRight w:val="0"/>
      <w:marTop w:val="0"/>
      <w:marBottom w:val="0"/>
      <w:divBdr>
        <w:top w:val="none" w:sz="0" w:space="0" w:color="auto"/>
        <w:left w:val="none" w:sz="0" w:space="0" w:color="auto"/>
        <w:bottom w:val="none" w:sz="0" w:space="0" w:color="auto"/>
        <w:right w:val="none" w:sz="0" w:space="0" w:color="auto"/>
      </w:divBdr>
    </w:div>
    <w:div w:id="212277706">
      <w:bodyDiv w:val="1"/>
      <w:marLeft w:val="0"/>
      <w:marRight w:val="0"/>
      <w:marTop w:val="0"/>
      <w:marBottom w:val="0"/>
      <w:divBdr>
        <w:top w:val="none" w:sz="0" w:space="0" w:color="auto"/>
        <w:left w:val="none" w:sz="0" w:space="0" w:color="auto"/>
        <w:bottom w:val="none" w:sz="0" w:space="0" w:color="auto"/>
        <w:right w:val="none" w:sz="0" w:space="0" w:color="auto"/>
      </w:divBdr>
    </w:div>
    <w:div w:id="219098809">
      <w:bodyDiv w:val="1"/>
      <w:marLeft w:val="0"/>
      <w:marRight w:val="0"/>
      <w:marTop w:val="0"/>
      <w:marBottom w:val="0"/>
      <w:divBdr>
        <w:top w:val="none" w:sz="0" w:space="0" w:color="auto"/>
        <w:left w:val="none" w:sz="0" w:space="0" w:color="auto"/>
        <w:bottom w:val="none" w:sz="0" w:space="0" w:color="auto"/>
        <w:right w:val="none" w:sz="0" w:space="0" w:color="auto"/>
      </w:divBdr>
    </w:div>
    <w:div w:id="273289478">
      <w:bodyDiv w:val="1"/>
      <w:marLeft w:val="0"/>
      <w:marRight w:val="0"/>
      <w:marTop w:val="0"/>
      <w:marBottom w:val="0"/>
      <w:divBdr>
        <w:top w:val="none" w:sz="0" w:space="0" w:color="auto"/>
        <w:left w:val="none" w:sz="0" w:space="0" w:color="auto"/>
        <w:bottom w:val="none" w:sz="0" w:space="0" w:color="auto"/>
        <w:right w:val="none" w:sz="0" w:space="0" w:color="auto"/>
      </w:divBdr>
    </w:div>
    <w:div w:id="387345230">
      <w:bodyDiv w:val="1"/>
      <w:marLeft w:val="0"/>
      <w:marRight w:val="0"/>
      <w:marTop w:val="0"/>
      <w:marBottom w:val="0"/>
      <w:divBdr>
        <w:top w:val="none" w:sz="0" w:space="0" w:color="auto"/>
        <w:left w:val="none" w:sz="0" w:space="0" w:color="auto"/>
        <w:bottom w:val="none" w:sz="0" w:space="0" w:color="auto"/>
        <w:right w:val="none" w:sz="0" w:space="0" w:color="auto"/>
      </w:divBdr>
    </w:div>
    <w:div w:id="395903871">
      <w:bodyDiv w:val="1"/>
      <w:marLeft w:val="0"/>
      <w:marRight w:val="0"/>
      <w:marTop w:val="0"/>
      <w:marBottom w:val="0"/>
      <w:divBdr>
        <w:top w:val="none" w:sz="0" w:space="0" w:color="auto"/>
        <w:left w:val="none" w:sz="0" w:space="0" w:color="auto"/>
        <w:bottom w:val="none" w:sz="0" w:space="0" w:color="auto"/>
        <w:right w:val="none" w:sz="0" w:space="0" w:color="auto"/>
      </w:divBdr>
    </w:div>
    <w:div w:id="400518199">
      <w:bodyDiv w:val="1"/>
      <w:marLeft w:val="0"/>
      <w:marRight w:val="0"/>
      <w:marTop w:val="0"/>
      <w:marBottom w:val="0"/>
      <w:divBdr>
        <w:top w:val="none" w:sz="0" w:space="0" w:color="auto"/>
        <w:left w:val="none" w:sz="0" w:space="0" w:color="auto"/>
        <w:bottom w:val="none" w:sz="0" w:space="0" w:color="auto"/>
        <w:right w:val="none" w:sz="0" w:space="0" w:color="auto"/>
      </w:divBdr>
    </w:div>
    <w:div w:id="418871785">
      <w:bodyDiv w:val="1"/>
      <w:marLeft w:val="0"/>
      <w:marRight w:val="0"/>
      <w:marTop w:val="0"/>
      <w:marBottom w:val="0"/>
      <w:divBdr>
        <w:top w:val="none" w:sz="0" w:space="0" w:color="auto"/>
        <w:left w:val="none" w:sz="0" w:space="0" w:color="auto"/>
        <w:bottom w:val="none" w:sz="0" w:space="0" w:color="auto"/>
        <w:right w:val="none" w:sz="0" w:space="0" w:color="auto"/>
      </w:divBdr>
    </w:div>
    <w:div w:id="430317883">
      <w:bodyDiv w:val="1"/>
      <w:marLeft w:val="0"/>
      <w:marRight w:val="0"/>
      <w:marTop w:val="0"/>
      <w:marBottom w:val="0"/>
      <w:divBdr>
        <w:top w:val="none" w:sz="0" w:space="0" w:color="auto"/>
        <w:left w:val="none" w:sz="0" w:space="0" w:color="auto"/>
        <w:bottom w:val="none" w:sz="0" w:space="0" w:color="auto"/>
        <w:right w:val="none" w:sz="0" w:space="0" w:color="auto"/>
      </w:divBdr>
    </w:div>
    <w:div w:id="456408645">
      <w:bodyDiv w:val="1"/>
      <w:marLeft w:val="0"/>
      <w:marRight w:val="0"/>
      <w:marTop w:val="0"/>
      <w:marBottom w:val="0"/>
      <w:divBdr>
        <w:top w:val="none" w:sz="0" w:space="0" w:color="auto"/>
        <w:left w:val="none" w:sz="0" w:space="0" w:color="auto"/>
        <w:bottom w:val="none" w:sz="0" w:space="0" w:color="auto"/>
        <w:right w:val="none" w:sz="0" w:space="0" w:color="auto"/>
      </w:divBdr>
    </w:div>
    <w:div w:id="463039498">
      <w:bodyDiv w:val="1"/>
      <w:marLeft w:val="0"/>
      <w:marRight w:val="0"/>
      <w:marTop w:val="0"/>
      <w:marBottom w:val="0"/>
      <w:divBdr>
        <w:top w:val="none" w:sz="0" w:space="0" w:color="auto"/>
        <w:left w:val="none" w:sz="0" w:space="0" w:color="auto"/>
        <w:bottom w:val="none" w:sz="0" w:space="0" w:color="auto"/>
        <w:right w:val="none" w:sz="0" w:space="0" w:color="auto"/>
      </w:divBdr>
    </w:div>
    <w:div w:id="568154819">
      <w:bodyDiv w:val="1"/>
      <w:marLeft w:val="0"/>
      <w:marRight w:val="0"/>
      <w:marTop w:val="0"/>
      <w:marBottom w:val="0"/>
      <w:divBdr>
        <w:top w:val="none" w:sz="0" w:space="0" w:color="auto"/>
        <w:left w:val="none" w:sz="0" w:space="0" w:color="auto"/>
        <w:bottom w:val="none" w:sz="0" w:space="0" w:color="auto"/>
        <w:right w:val="none" w:sz="0" w:space="0" w:color="auto"/>
      </w:divBdr>
    </w:div>
    <w:div w:id="584530474">
      <w:bodyDiv w:val="1"/>
      <w:marLeft w:val="0"/>
      <w:marRight w:val="0"/>
      <w:marTop w:val="0"/>
      <w:marBottom w:val="0"/>
      <w:divBdr>
        <w:top w:val="none" w:sz="0" w:space="0" w:color="auto"/>
        <w:left w:val="none" w:sz="0" w:space="0" w:color="auto"/>
        <w:bottom w:val="none" w:sz="0" w:space="0" w:color="auto"/>
        <w:right w:val="none" w:sz="0" w:space="0" w:color="auto"/>
      </w:divBdr>
    </w:div>
    <w:div w:id="609318941">
      <w:bodyDiv w:val="1"/>
      <w:marLeft w:val="0"/>
      <w:marRight w:val="0"/>
      <w:marTop w:val="0"/>
      <w:marBottom w:val="0"/>
      <w:divBdr>
        <w:top w:val="none" w:sz="0" w:space="0" w:color="auto"/>
        <w:left w:val="none" w:sz="0" w:space="0" w:color="auto"/>
        <w:bottom w:val="none" w:sz="0" w:space="0" w:color="auto"/>
        <w:right w:val="none" w:sz="0" w:space="0" w:color="auto"/>
      </w:divBdr>
    </w:div>
    <w:div w:id="613829758">
      <w:bodyDiv w:val="1"/>
      <w:marLeft w:val="0"/>
      <w:marRight w:val="0"/>
      <w:marTop w:val="0"/>
      <w:marBottom w:val="0"/>
      <w:divBdr>
        <w:top w:val="none" w:sz="0" w:space="0" w:color="auto"/>
        <w:left w:val="none" w:sz="0" w:space="0" w:color="auto"/>
        <w:bottom w:val="none" w:sz="0" w:space="0" w:color="auto"/>
        <w:right w:val="none" w:sz="0" w:space="0" w:color="auto"/>
      </w:divBdr>
    </w:div>
    <w:div w:id="631442703">
      <w:bodyDiv w:val="1"/>
      <w:marLeft w:val="0"/>
      <w:marRight w:val="0"/>
      <w:marTop w:val="0"/>
      <w:marBottom w:val="0"/>
      <w:divBdr>
        <w:top w:val="none" w:sz="0" w:space="0" w:color="auto"/>
        <w:left w:val="none" w:sz="0" w:space="0" w:color="auto"/>
        <w:bottom w:val="none" w:sz="0" w:space="0" w:color="auto"/>
        <w:right w:val="none" w:sz="0" w:space="0" w:color="auto"/>
      </w:divBdr>
    </w:div>
    <w:div w:id="657615488">
      <w:bodyDiv w:val="1"/>
      <w:marLeft w:val="0"/>
      <w:marRight w:val="0"/>
      <w:marTop w:val="0"/>
      <w:marBottom w:val="0"/>
      <w:divBdr>
        <w:top w:val="none" w:sz="0" w:space="0" w:color="auto"/>
        <w:left w:val="none" w:sz="0" w:space="0" w:color="auto"/>
        <w:bottom w:val="none" w:sz="0" w:space="0" w:color="auto"/>
        <w:right w:val="none" w:sz="0" w:space="0" w:color="auto"/>
      </w:divBdr>
    </w:div>
    <w:div w:id="684987100">
      <w:bodyDiv w:val="1"/>
      <w:marLeft w:val="0"/>
      <w:marRight w:val="0"/>
      <w:marTop w:val="0"/>
      <w:marBottom w:val="0"/>
      <w:divBdr>
        <w:top w:val="none" w:sz="0" w:space="0" w:color="auto"/>
        <w:left w:val="none" w:sz="0" w:space="0" w:color="auto"/>
        <w:bottom w:val="none" w:sz="0" w:space="0" w:color="auto"/>
        <w:right w:val="none" w:sz="0" w:space="0" w:color="auto"/>
      </w:divBdr>
    </w:div>
    <w:div w:id="700908190">
      <w:bodyDiv w:val="1"/>
      <w:marLeft w:val="0"/>
      <w:marRight w:val="0"/>
      <w:marTop w:val="0"/>
      <w:marBottom w:val="0"/>
      <w:divBdr>
        <w:top w:val="none" w:sz="0" w:space="0" w:color="auto"/>
        <w:left w:val="none" w:sz="0" w:space="0" w:color="auto"/>
        <w:bottom w:val="none" w:sz="0" w:space="0" w:color="auto"/>
        <w:right w:val="none" w:sz="0" w:space="0" w:color="auto"/>
      </w:divBdr>
    </w:div>
    <w:div w:id="720717498">
      <w:bodyDiv w:val="1"/>
      <w:marLeft w:val="0"/>
      <w:marRight w:val="0"/>
      <w:marTop w:val="0"/>
      <w:marBottom w:val="0"/>
      <w:divBdr>
        <w:top w:val="none" w:sz="0" w:space="0" w:color="auto"/>
        <w:left w:val="none" w:sz="0" w:space="0" w:color="auto"/>
        <w:bottom w:val="none" w:sz="0" w:space="0" w:color="auto"/>
        <w:right w:val="none" w:sz="0" w:space="0" w:color="auto"/>
      </w:divBdr>
    </w:div>
    <w:div w:id="725492803">
      <w:bodyDiv w:val="1"/>
      <w:marLeft w:val="0"/>
      <w:marRight w:val="0"/>
      <w:marTop w:val="0"/>
      <w:marBottom w:val="0"/>
      <w:divBdr>
        <w:top w:val="none" w:sz="0" w:space="0" w:color="auto"/>
        <w:left w:val="none" w:sz="0" w:space="0" w:color="auto"/>
        <w:bottom w:val="none" w:sz="0" w:space="0" w:color="auto"/>
        <w:right w:val="none" w:sz="0" w:space="0" w:color="auto"/>
      </w:divBdr>
    </w:div>
    <w:div w:id="767115735">
      <w:bodyDiv w:val="1"/>
      <w:marLeft w:val="0"/>
      <w:marRight w:val="0"/>
      <w:marTop w:val="0"/>
      <w:marBottom w:val="0"/>
      <w:divBdr>
        <w:top w:val="none" w:sz="0" w:space="0" w:color="auto"/>
        <w:left w:val="none" w:sz="0" w:space="0" w:color="auto"/>
        <w:bottom w:val="none" w:sz="0" w:space="0" w:color="auto"/>
        <w:right w:val="none" w:sz="0" w:space="0" w:color="auto"/>
      </w:divBdr>
    </w:div>
    <w:div w:id="799150618">
      <w:bodyDiv w:val="1"/>
      <w:marLeft w:val="0"/>
      <w:marRight w:val="0"/>
      <w:marTop w:val="0"/>
      <w:marBottom w:val="0"/>
      <w:divBdr>
        <w:top w:val="none" w:sz="0" w:space="0" w:color="auto"/>
        <w:left w:val="none" w:sz="0" w:space="0" w:color="auto"/>
        <w:bottom w:val="none" w:sz="0" w:space="0" w:color="auto"/>
        <w:right w:val="none" w:sz="0" w:space="0" w:color="auto"/>
      </w:divBdr>
    </w:div>
    <w:div w:id="804349389">
      <w:bodyDiv w:val="1"/>
      <w:marLeft w:val="0"/>
      <w:marRight w:val="0"/>
      <w:marTop w:val="0"/>
      <w:marBottom w:val="0"/>
      <w:divBdr>
        <w:top w:val="none" w:sz="0" w:space="0" w:color="auto"/>
        <w:left w:val="none" w:sz="0" w:space="0" w:color="auto"/>
        <w:bottom w:val="none" w:sz="0" w:space="0" w:color="auto"/>
        <w:right w:val="none" w:sz="0" w:space="0" w:color="auto"/>
      </w:divBdr>
    </w:div>
    <w:div w:id="807937800">
      <w:bodyDiv w:val="1"/>
      <w:marLeft w:val="0"/>
      <w:marRight w:val="0"/>
      <w:marTop w:val="0"/>
      <w:marBottom w:val="0"/>
      <w:divBdr>
        <w:top w:val="none" w:sz="0" w:space="0" w:color="auto"/>
        <w:left w:val="none" w:sz="0" w:space="0" w:color="auto"/>
        <w:bottom w:val="none" w:sz="0" w:space="0" w:color="auto"/>
        <w:right w:val="none" w:sz="0" w:space="0" w:color="auto"/>
      </w:divBdr>
    </w:div>
    <w:div w:id="813451627">
      <w:bodyDiv w:val="1"/>
      <w:marLeft w:val="0"/>
      <w:marRight w:val="0"/>
      <w:marTop w:val="0"/>
      <w:marBottom w:val="0"/>
      <w:divBdr>
        <w:top w:val="none" w:sz="0" w:space="0" w:color="auto"/>
        <w:left w:val="none" w:sz="0" w:space="0" w:color="auto"/>
        <w:bottom w:val="none" w:sz="0" w:space="0" w:color="auto"/>
        <w:right w:val="none" w:sz="0" w:space="0" w:color="auto"/>
      </w:divBdr>
    </w:div>
    <w:div w:id="829171915">
      <w:bodyDiv w:val="1"/>
      <w:marLeft w:val="0"/>
      <w:marRight w:val="0"/>
      <w:marTop w:val="0"/>
      <w:marBottom w:val="0"/>
      <w:divBdr>
        <w:top w:val="none" w:sz="0" w:space="0" w:color="auto"/>
        <w:left w:val="none" w:sz="0" w:space="0" w:color="auto"/>
        <w:bottom w:val="none" w:sz="0" w:space="0" w:color="auto"/>
        <w:right w:val="none" w:sz="0" w:space="0" w:color="auto"/>
      </w:divBdr>
    </w:div>
    <w:div w:id="848452118">
      <w:bodyDiv w:val="1"/>
      <w:marLeft w:val="0"/>
      <w:marRight w:val="0"/>
      <w:marTop w:val="0"/>
      <w:marBottom w:val="0"/>
      <w:divBdr>
        <w:top w:val="none" w:sz="0" w:space="0" w:color="auto"/>
        <w:left w:val="none" w:sz="0" w:space="0" w:color="auto"/>
        <w:bottom w:val="none" w:sz="0" w:space="0" w:color="auto"/>
        <w:right w:val="none" w:sz="0" w:space="0" w:color="auto"/>
      </w:divBdr>
    </w:div>
    <w:div w:id="884025418">
      <w:bodyDiv w:val="1"/>
      <w:marLeft w:val="0"/>
      <w:marRight w:val="0"/>
      <w:marTop w:val="0"/>
      <w:marBottom w:val="0"/>
      <w:divBdr>
        <w:top w:val="none" w:sz="0" w:space="0" w:color="auto"/>
        <w:left w:val="none" w:sz="0" w:space="0" w:color="auto"/>
        <w:bottom w:val="none" w:sz="0" w:space="0" w:color="auto"/>
        <w:right w:val="none" w:sz="0" w:space="0" w:color="auto"/>
      </w:divBdr>
    </w:div>
    <w:div w:id="931085364">
      <w:bodyDiv w:val="1"/>
      <w:marLeft w:val="0"/>
      <w:marRight w:val="0"/>
      <w:marTop w:val="0"/>
      <w:marBottom w:val="0"/>
      <w:divBdr>
        <w:top w:val="none" w:sz="0" w:space="0" w:color="auto"/>
        <w:left w:val="none" w:sz="0" w:space="0" w:color="auto"/>
        <w:bottom w:val="none" w:sz="0" w:space="0" w:color="auto"/>
        <w:right w:val="none" w:sz="0" w:space="0" w:color="auto"/>
      </w:divBdr>
    </w:div>
    <w:div w:id="993147082">
      <w:bodyDiv w:val="1"/>
      <w:marLeft w:val="0"/>
      <w:marRight w:val="0"/>
      <w:marTop w:val="0"/>
      <w:marBottom w:val="0"/>
      <w:divBdr>
        <w:top w:val="none" w:sz="0" w:space="0" w:color="auto"/>
        <w:left w:val="none" w:sz="0" w:space="0" w:color="auto"/>
        <w:bottom w:val="none" w:sz="0" w:space="0" w:color="auto"/>
        <w:right w:val="none" w:sz="0" w:space="0" w:color="auto"/>
      </w:divBdr>
    </w:div>
    <w:div w:id="1033531774">
      <w:bodyDiv w:val="1"/>
      <w:marLeft w:val="0"/>
      <w:marRight w:val="0"/>
      <w:marTop w:val="0"/>
      <w:marBottom w:val="0"/>
      <w:divBdr>
        <w:top w:val="none" w:sz="0" w:space="0" w:color="auto"/>
        <w:left w:val="none" w:sz="0" w:space="0" w:color="auto"/>
        <w:bottom w:val="none" w:sz="0" w:space="0" w:color="auto"/>
        <w:right w:val="none" w:sz="0" w:space="0" w:color="auto"/>
      </w:divBdr>
    </w:div>
    <w:div w:id="1069425085">
      <w:bodyDiv w:val="1"/>
      <w:marLeft w:val="0"/>
      <w:marRight w:val="0"/>
      <w:marTop w:val="0"/>
      <w:marBottom w:val="0"/>
      <w:divBdr>
        <w:top w:val="none" w:sz="0" w:space="0" w:color="auto"/>
        <w:left w:val="none" w:sz="0" w:space="0" w:color="auto"/>
        <w:bottom w:val="none" w:sz="0" w:space="0" w:color="auto"/>
        <w:right w:val="none" w:sz="0" w:space="0" w:color="auto"/>
      </w:divBdr>
    </w:div>
    <w:div w:id="1091659129">
      <w:bodyDiv w:val="1"/>
      <w:marLeft w:val="0"/>
      <w:marRight w:val="0"/>
      <w:marTop w:val="0"/>
      <w:marBottom w:val="0"/>
      <w:divBdr>
        <w:top w:val="none" w:sz="0" w:space="0" w:color="auto"/>
        <w:left w:val="none" w:sz="0" w:space="0" w:color="auto"/>
        <w:bottom w:val="none" w:sz="0" w:space="0" w:color="auto"/>
        <w:right w:val="none" w:sz="0" w:space="0" w:color="auto"/>
      </w:divBdr>
    </w:div>
    <w:div w:id="1097093549">
      <w:bodyDiv w:val="1"/>
      <w:marLeft w:val="0"/>
      <w:marRight w:val="0"/>
      <w:marTop w:val="0"/>
      <w:marBottom w:val="0"/>
      <w:divBdr>
        <w:top w:val="none" w:sz="0" w:space="0" w:color="auto"/>
        <w:left w:val="none" w:sz="0" w:space="0" w:color="auto"/>
        <w:bottom w:val="none" w:sz="0" w:space="0" w:color="auto"/>
        <w:right w:val="none" w:sz="0" w:space="0" w:color="auto"/>
      </w:divBdr>
    </w:div>
    <w:div w:id="1120951405">
      <w:bodyDiv w:val="1"/>
      <w:marLeft w:val="0"/>
      <w:marRight w:val="0"/>
      <w:marTop w:val="0"/>
      <w:marBottom w:val="0"/>
      <w:divBdr>
        <w:top w:val="none" w:sz="0" w:space="0" w:color="auto"/>
        <w:left w:val="none" w:sz="0" w:space="0" w:color="auto"/>
        <w:bottom w:val="none" w:sz="0" w:space="0" w:color="auto"/>
        <w:right w:val="none" w:sz="0" w:space="0" w:color="auto"/>
      </w:divBdr>
    </w:div>
    <w:div w:id="1131241698">
      <w:bodyDiv w:val="1"/>
      <w:marLeft w:val="0"/>
      <w:marRight w:val="0"/>
      <w:marTop w:val="0"/>
      <w:marBottom w:val="0"/>
      <w:divBdr>
        <w:top w:val="none" w:sz="0" w:space="0" w:color="auto"/>
        <w:left w:val="none" w:sz="0" w:space="0" w:color="auto"/>
        <w:bottom w:val="none" w:sz="0" w:space="0" w:color="auto"/>
        <w:right w:val="none" w:sz="0" w:space="0" w:color="auto"/>
      </w:divBdr>
    </w:div>
    <w:div w:id="1161508857">
      <w:bodyDiv w:val="1"/>
      <w:marLeft w:val="0"/>
      <w:marRight w:val="0"/>
      <w:marTop w:val="0"/>
      <w:marBottom w:val="0"/>
      <w:divBdr>
        <w:top w:val="none" w:sz="0" w:space="0" w:color="auto"/>
        <w:left w:val="none" w:sz="0" w:space="0" w:color="auto"/>
        <w:bottom w:val="none" w:sz="0" w:space="0" w:color="auto"/>
        <w:right w:val="none" w:sz="0" w:space="0" w:color="auto"/>
      </w:divBdr>
    </w:div>
    <w:div w:id="1184586038">
      <w:bodyDiv w:val="1"/>
      <w:marLeft w:val="0"/>
      <w:marRight w:val="0"/>
      <w:marTop w:val="0"/>
      <w:marBottom w:val="0"/>
      <w:divBdr>
        <w:top w:val="none" w:sz="0" w:space="0" w:color="auto"/>
        <w:left w:val="none" w:sz="0" w:space="0" w:color="auto"/>
        <w:bottom w:val="none" w:sz="0" w:space="0" w:color="auto"/>
        <w:right w:val="none" w:sz="0" w:space="0" w:color="auto"/>
      </w:divBdr>
    </w:div>
    <w:div w:id="1212378290">
      <w:bodyDiv w:val="1"/>
      <w:marLeft w:val="0"/>
      <w:marRight w:val="0"/>
      <w:marTop w:val="0"/>
      <w:marBottom w:val="0"/>
      <w:divBdr>
        <w:top w:val="none" w:sz="0" w:space="0" w:color="auto"/>
        <w:left w:val="none" w:sz="0" w:space="0" w:color="auto"/>
        <w:bottom w:val="none" w:sz="0" w:space="0" w:color="auto"/>
        <w:right w:val="none" w:sz="0" w:space="0" w:color="auto"/>
      </w:divBdr>
    </w:div>
    <w:div w:id="1229073342">
      <w:bodyDiv w:val="1"/>
      <w:marLeft w:val="0"/>
      <w:marRight w:val="0"/>
      <w:marTop w:val="0"/>
      <w:marBottom w:val="0"/>
      <w:divBdr>
        <w:top w:val="none" w:sz="0" w:space="0" w:color="auto"/>
        <w:left w:val="none" w:sz="0" w:space="0" w:color="auto"/>
        <w:bottom w:val="none" w:sz="0" w:space="0" w:color="auto"/>
        <w:right w:val="none" w:sz="0" w:space="0" w:color="auto"/>
      </w:divBdr>
    </w:div>
    <w:div w:id="1250117064">
      <w:bodyDiv w:val="1"/>
      <w:marLeft w:val="0"/>
      <w:marRight w:val="0"/>
      <w:marTop w:val="0"/>
      <w:marBottom w:val="0"/>
      <w:divBdr>
        <w:top w:val="none" w:sz="0" w:space="0" w:color="auto"/>
        <w:left w:val="none" w:sz="0" w:space="0" w:color="auto"/>
        <w:bottom w:val="none" w:sz="0" w:space="0" w:color="auto"/>
        <w:right w:val="none" w:sz="0" w:space="0" w:color="auto"/>
      </w:divBdr>
    </w:div>
    <w:div w:id="1271546206">
      <w:bodyDiv w:val="1"/>
      <w:marLeft w:val="0"/>
      <w:marRight w:val="0"/>
      <w:marTop w:val="0"/>
      <w:marBottom w:val="0"/>
      <w:divBdr>
        <w:top w:val="none" w:sz="0" w:space="0" w:color="auto"/>
        <w:left w:val="none" w:sz="0" w:space="0" w:color="auto"/>
        <w:bottom w:val="none" w:sz="0" w:space="0" w:color="auto"/>
        <w:right w:val="none" w:sz="0" w:space="0" w:color="auto"/>
      </w:divBdr>
    </w:div>
    <w:div w:id="1285116818">
      <w:bodyDiv w:val="1"/>
      <w:marLeft w:val="0"/>
      <w:marRight w:val="0"/>
      <w:marTop w:val="0"/>
      <w:marBottom w:val="0"/>
      <w:divBdr>
        <w:top w:val="none" w:sz="0" w:space="0" w:color="auto"/>
        <w:left w:val="none" w:sz="0" w:space="0" w:color="auto"/>
        <w:bottom w:val="none" w:sz="0" w:space="0" w:color="auto"/>
        <w:right w:val="none" w:sz="0" w:space="0" w:color="auto"/>
      </w:divBdr>
    </w:div>
    <w:div w:id="1354916795">
      <w:bodyDiv w:val="1"/>
      <w:marLeft w:val="0"/>
      <w:marRight w:val="0"/>
      <w:marTop w:val="0"/>
      <w:marBottom w:val="0"/>
      <w:divBdr>
        <w:top w:val="none" w:sz="0" w:space="0" w:color="auto"/>
        <w:left w:val="none" w:sz="0" w:space="0" w:color="auto"/>
        <w:bottom w:val="none" w:sz="0" w:space="0" w:color="auto"/>
        <w:right w:val="none" w:sz="0" w:space="0" w:color="auto"/>
      </w:divBdr>
    </w:div>
    <w:div w:id="1357929038">
      <w:bodyDiv w:val="1"/>
      <w:marLeft w:val="0"/>
      <w:marRight w:val="0"/>
      <w:marTop w:val="0"/>
      <w:marBottom w:val="0"/>
      <w:divBdr>
        <w:top w:val="none" w:sz="0" w:space="0" w:color="auto"/>
        <w:left w:val="none" w:sz="0" w:space="0" w:color="auto"/>
        <w:bottom w:val="none" w:sz="0" w:space="0" w:color="auto"/>
        <w:right w:val="none" w:sz="0" w:space="0" w:color="auto"/>
      </w:divBdr>
    </w:div>
    <w:div w:id="1377970030">
      <w:bodyDiv w:val="1"/>
      <w:marLeft w:val="0"/>
      <w:marRight w:val="0"/>
      <w:marTop w:val="0"/>
      <w:marBottom w:val="0"/>
      <w:divBdr>
        <w:top w:val="none" w:sz="0" w:space="0" w:color="auto"/>
        <w:left w:val="none" w:sz="0" w:space="0" w:color="auto"/>
        <w:bottom w:val="none" w:sz="0" w:space="0" w:color="auto"/>
        <w:right w:val="none" w:sz="0" w:space="0" w:color="auto"/>
      </w:divBdr>
    </w:div>
    <w:div w:id="1389765079">
      <w:bodyDiv w:val="1"/>
      <w:marLeft w:val="0"/>
      <w:marRight w:val="0"/>
      <w:marTop w:val="0"/>
      <w:marBottom w:val="0"/>
      <w:divBdr>
        <w:top w:val="none" w:sz="0" w:space="0" w:color="auto"/>
        <w:left w:val="none" w:sz="0" w:space="0" w:color="auto"/>
        <w:bottom w:val="none" w:sz="0" w:space="0" w:color="auto"/>
        <w:right w:val="none" w:sz="0" w:space="0" w:color="auto"/>
      </w:divBdr>
    </w:div>
    <w:div w:id="1393848727">
      <w:bodyDiv w:val="1"/>
      <w:marLeft w:val="0"/>
      <w:marRight w:val="0"/>
      <w:marTop w:val="0"/>
      <w:marBottom w:val="0"/>
      <w:divBdr>
        <w:top w:val="none" w:sz="0" w:space="0" w:color="auto"/>
        <w:left w:val="none" w:sz="0" w:space="0" w:color="auto"/>
        <w:bottom w:val="none" w:sz="0" w:space="0" w:color="auto"/>
        <w:right w:val="none" w:sz="0" w:space="0" w:color="auto"/>
      </w:divBdr>
    </w:div>
    <w:div w:id="1401172548">
      <w:bodyDiv w:val="1"/>
      <w:marLeft w:val="0"/>
      <w:marRight w:val="0"/>
      <w:marTop w:val="0"/>
      <w:marBottom w:val="0"/>
      <w:divBdr>
        <w:top w:val="none" w:sz="0" w:space="0" w:color="auto"/>
        <w:left w:val="none" w:sz="0" w:space="0" w:color="auto"/>
        <w:bottom w:val="none" w:sz="0" w:space="0" w:color="auto"/>
        <w:right w:val="none" w:sz="0" w:space="0" w:color="auto"/>
      </w:divBdr>
    </w:div>
    <w:div w:id="1446271837">
      <w:bodyDiv w:val="1"/>
      <w:marLeft w:val="0"/>
      <w:marRight w:val="0"/>
      <w:marTop w:val="0"/>
      <w:marBottom w:val="0"/>
      <w:divBdr>
        <w:top w:val="none" w:sz="0" w:space="0" w:color="auto"/>
        <w:left w:val="none" w:sz="0" w:space="0" w:color="auto"/>
        <w:bottom w:val="none" w:sz="0" w:space="0" w:color="auto"/>
        <w:right w:val="none" w:sz="0" w:space="0" w:color="auto"/>
      </w:divBdr>
    </w:div>
    <w:div w:id="1457868099">
      <w:bodyDiv w:val="1"/>
      <w:marLeft w:val="0"/>
      <w:marRight w:val="0"/>
      <w:marTop w:val="0"/>
      <w:marBottom w:val="0"/>
      <w:divBdr>
        <w:top w:val="none" w:sz="0" w:space="0" w:color="auto"/>
        <w:left w:val="none" w:sz="0" w:space="0" w:color="auto"/>
        <w:bottom w:val="none" w:sz="0" w:space="0" w:color="auto"/>
        <w:right w:val="none" w:sz="0" w:space="0" w:color="auto"/>
      </w:divBdr>
    </w:div>
    <w:div w:id="1478448472">
      <w:bodyDiv w:val="1"/>
      <w:marLeft w:val="0"/>
      <w:marRight w:val="0"/>
      <w:marTop w:val="0"/>
      <w:marBottom w:val="0"/>
      <w:divBdr>
        <w:top w:val="none" w:sz="0" w:space="0" w:color="auto"/>
        <w:left w:val="none" w:sz="0" w:space="0" w:color="auto"/>
        <w:bottom w:val="none" w:sz="0" w:space="0" w:color="auto"/>
        <w:right w:val="none" w:sz="0" w:space="0" w:color="auto"/>
      </w:divBdr>
    </w:div>
    <w:div w:id="1533608365">
      <w:bodyDiv w:val="1"/>
      <w:marLeft w:val="0"/>
      <w:marRight w:val="0"/>
      <w:marTop w:val="0"/>
      <w:marBottom w:val="0"/>
      <w:divBdr>
        <w:top w:val="none" w:sz="0" w:space="0" w:color="auto"/>
        <w:left w:val="none" w:sz="0" w:space="0" w:color="auto"/>
        <w:bottom w:val="none" w:sz="0" w:space="0" w:color="auto"/>
        <w:right w:val="none" w:sz="0" w:space="0" w:color="auto"/>
      </w:divBdr>
    </w:div>
    <w:div w:id="1558512134">
      <w:bodyDiv w:val="1"/>
      <w:marLeft w:val="0"/>
      <w:marRight w:val="0"/>
      <w:marTop w:val="0"/>
      <w:marBottom w:val="0"/>
      <w:divBdr>
        <w:top w:val="none" w:sz="0" w:space="0" w:color="auto"/>
        <w:left w:val="none" w:sz="0" w:space="0" w:color="auto"/>
        <w:bottom w:val="none" w:sz="0" w:space="0" w:color="auto"/>
        <w:right w:val="none" w:sz="0" w:space="0" w:color="auto"/>
      </w:divBdr>
    </w:div>
    <w:div w:id="1597252590">
      <w:bodyDiv w:val="1"/>
      <w:marLeft w:val="0"/>
      <w:marRight w:val="0"/>
      <w:marTop w:val="0"/>
      <w:marBottom w:val="0"/>
      <w:divBdr>
        <w:top w:val="none" w:sz="0" w:space="0" w:color="auto"/>
        <w:left w:val="none" w:sz="0" w:space="0" w:color="auto"/>
        <w:bottom w:val="none" w:sz="0" w:space="0" w:color="auto"/>
        <w:right w:val="none" w:sz="0" w:space="0" w:color="auto"/>
      </w:divBdr>
    </w:div>
    <w:div w:id="1607884600">
      <w:bodyDiv w:val="1"/>
      <w:marLeft w:val="0"/>
      <w:marRight w:val="0"/>
      <w:marTop w:val="0"/>
      <w:marBottom w:val="0"/>
      <w:divBdr>
        <w:top w:val="none" w:sz="0" w:space="0" w:color="auto"/>
        <w:left w:val="none" w:sz="0" w:space="0" w:color="auto"/>
        <w:bottom w:val="none" w:sz="0" w:space="0" w:color="auto"/>
        <w:right w:val="none" w:sz="0" w:space="0" w:color="auto"/>
      </w:divBdr>
      <w:divsChild>
        <w:div w:id="965551873">
          <w:marLeft w:val="0"/>
          <w:marRight w:val="0"/>
          <w:marTop w:val="0"/>
          <w:marBottom w:val="0"/>
          <w:divBdr>
            <w:top w:val="none" w:sz="0" w:space="0" w:color="auto"/>
            <w:left w:val="none" w:sz="0" w:space="0" w:color="auto"/>
            <w:bottom w:val="none" w:sz="0" w:space="0" w:color="auto"/>
            <w:right w:val="none" w:sz="0" w:space="0" w:color="auto"/>
          </w:divBdr>
        </w:div>
        <w:div w:id="1870218772">
          <w:marLeft w:val="0"/>
          <w:marRight w:val="0"/>
          <w:marTop w:val="0"/>
          <w:marBottom w:val="0"/>
          <w:divBdr>
            <w:top w:val="none" w:sz="0" w:space="0" w:color="auto"/>
            <w:left w:val="none" w:sz="0" w:space="0" w:color="auto"/>
            <w:bottom w:val="none" w:sz="0" w:space="0" w:color="auto"/>
            <w:right w:val="none" w:sz="0" w:space="0" w:color="auto"/>
          </w:divBdr>
        </w:div>
        <w:div w:id="365329492">
          <w:marLeft w:val="0"/>
          <w:marRight w:val="0"/>
          <w:marTop w:val="0"/>
          <w:marBottom w:val="0"/>
          <w:divBdr>
            <w:top w:val="none" w:sz="0" w:space="0" w:color="auto"/>
            <w:left w:val="none" w:sz="0" w:space="0" w:color="auto"/>
            <w:bottom w:val="none" w:sz="0" w:space="0" w:color="auto"/>
            <w:right w:val="none" w:sz="0" w:space="0" w:color="auto"/>
          </w:divBdr>
        </w:div>
      </w:divsChild>
    </w:div>
    <w:div w:id="1611353250">
      <w:bodyDiv w:val="1"/>
      <w:marLeft w:val="0"/>
      <w:marRight w:val="0"/>
      <w:marTop w:val="0"/>
      <w:marBottom w:val="0"/>
      <w:divBdr>
        <w:top w:val="none" w:sz="0" w:space="0" w:color="auto"/>
        <w:left w:val="none" w:sz="0" w:space="0" w:color="auto"/>
        <w:bottom w:val="none" w:sz="0" w:space="0" w:color="auto"/>
        <w:right w:val="none" w:sz="0" w:space="0" w:color="auto"/>
      </w:divBdr>
    </w:div>
    <w:div w:id="1618215005">
      <w:bodyDiv w:val="1"/>
      <w:marLeft w:val="0"/>
      <w:marRight w:val="0"/>
      <w:marTop w:val="0"/>
      <w:marBottom w:val="0"/>
      <w:divBdr>
        <w:top w:val="none" w:sz="0" w:space="0" w:color="auto"/>
        <w:left w:val="none" w:sz="0" w:space="0" w:color="auto"/>
        <w:bottom w:val="none" w:sz="0" w:space="0" w:color="auto"/>
        <w:right w:val="none" w:sz="0" w:space="0" w:color="auto"/>
      </w:divBdr>
      <w:divsChild>
        <w:div w:id="69161917">
          <w:marLeft w:val="0"/>
          <w:marRight w:val="0"/>
          <w:marTop w:val="0"/>
          <w:marBottom w:val="0"/>
          <w:divBdr>
            <w:top w:val="none" w:sz="0" w:space="0" w:color="auto"/>
            <w:left w:val="none" w:sz="0" w:space="0" w:color="auto"/>
            <w:bottom w:val="none" w:sz="0" w:space="0" w:color="auto"/>
            <w:right w:val="none" w:sz="0" w:space="0" w:color="auto"/>
          </w:divBdr>
        </w:div>
        <w:div w:id="227230350">
          <w:marLeft w:val="0"/>
          <w:marRight w:val="0"/>
          <w:marTop w:val="0"/>
          <w:marBottom w:val="0"/>
          <w:divBdr>
            <w:top w:val="none" w:sz="0" w:space="0" w:color="auto"/>
            <w:left w:val="none" w:sz="0" w:space="0" w:color="auto"/>
            <w:bottom w:val="none" w:sz="0" w:space="0" w:color="auto"/>
            <w:right w:val="none" w:sz="0" w:space="0" w:color="auto"/>
          </w:divBdr>
        </w:div>
        <w:div w:id="1646927736">
          <w:marLeft w:val="0"/>
          <w:marRight w:val="0"/>
          <w:marTop w:val="0"/>
          <w:marBottom w:val="0"/>
          <w:divBdr>
            <w:top w:val="none" w:sz="0" w:space="0" w:color="auto"/>
            <w:left w:val="none" w:sz="0" w:space="0" w:color="auto"/>
            <w:bottom w:val="none" w:sz="0" w:space="0" w:color="auto"/>
            <w:right w:val="none" w:sz="0" w:space="0" w:color="auto"/>
          </w:divBdr>
        </w:div>
      </w:divsChild>
    </w:div>
    <w:div w:id="1669749188">
      <w:bodyDiv w:val="1"/>
      <w:marLeft w:val="0"/>
      <w:marRight w:val="0"/>
      <w:marTop w:val="0"/>
      <w:marBottom w:val="0"/>
      <w:divBdr>
        <w:top w:val="none" w:sz="0" w:space="0" w:color="auto"/>
        <w:left w:val="none" w:sz="0" w:space="0" w:color="auto"/>
        <w:bottom w:val="none" w:sz="0" w:space="0" w:color="auto"/>
        <w:right w:val="none" w:sz="0" w:space="0" w:color="auto"/>
      </w:divBdr>
      <w:divsChild>
        <w:div w:id="1907261292">
          <w:marLeft w:val="0"/>
          <w:marRight w:val="0"/>
          <w:marTop w:val="0"/>
          <w:marBottom w:val="0"/>
          <w:divBdr>
            <w:top w:val="none" w:sz="0" w:space="0" w:color="auto"/>
            <w:left w:val="none" w:sz="0" w:space="0" w:color="auto"/>
            <w:bottom w:val="none" w:sz="0" w:space="0" w:color="auto"/>
            <w:right w:val="none" w:sz="0" w:space="0" w:color="auto"/>
          </w:divBdr>
          <w:divsChild>
            <w:div w:id="189495481">
              <w:marLeft w:val="0"/>
              <w:marRight w:val="0"/>
              <w:marTop w:val="0"/>
              <w:marBottom w:val="0"/>
              <w:divBdr>
                <w:top w:val="none" w:sz="0" w:space="0" w:color="auto"/>
                <w:left w:val="none" w:sz="0" w:space="0" w:color="auto"/>
                <w:bottom w:val="none" w:sz="0" w:space="0" w:color="auto"/>
                <w:right w:val="none" w:sz="0" w:space="0" w:color="auto"/>
              </w:divBdr>
            </w:div>
          </w:divsChild>
        </w:div>
        <w:div w:id="2121101186">
          <w:marLeft w:val="0"/>
          <w:marRight w:val="0"/>
          <w:marTop w:val="0"/>
          <w:marBottom w:val="0"/>
          <w:divBdr>
            <w:top w:val="none" w:sz="0" w:space="0" w:color="auto"/>
            <w:left w:val="none" w:sz="0" w:space="0" w:color="auto"/>
            <w:bottom w:val="none" w:sz="0" w:space="0" w:color="auto"/>
            <w:right w:val="none" w:sz="0" w:space="0" w:color="auto"/>
          </w:divBdr>
          <w:divsChild>
            <w:div w:id="1987708595">
              <w:marLeft w:val="0"/>
              <w:marRight w:val="0"/>
              <w:marTop w:val="0"/>
              <w:marBottom w:val="0"/>
              <w:divBdr>
                <w:top w:val="none" w:sz="0" w:space="0" w:color="auto"/>
                <w:left w:val="none" w:sz="0" w:space="0" w:color="auto"/>
                <w:bottom w:val="none" w:sz="0" w:space="0" w:color="auto"/>
                <w:right w:val="none" w:sz="0" w:space="0" w:color="auto"/>
              </w:divBdr>
            </w:div>
          </w:divsChild>
        </w:div>
        <w:div w:id="1906837258">
          <w:marLeft w:val="0"/>
          <w:marRight w:val="0"/>
          <w:marTop w:val="0"/>
          <w:marBottom w:val="0"/>
          <w:divBdr>
            <w:top w:val="none" w:sz="0" w:space="0" w:color="auto"/>
            <w:left w:val="none" w:sz="0" w:space="0" w:color="auto"/>
            <w:bottom w:val="none" w:sz="0" w:space="0" w:color="auto"/>
            <w:right w:val="none" w:sz="0" w:space="0" w:color="auto"/>
          </w:divBdr>
          <w:divsChild>
            <w:div w:id="1820999390">
              <w:marLeft w:val="0"/>
              <w:marRight w:val="0"/>
              <w:marTop w:val="0"/>
              <w:marBottom w:val="0"/>
              <w:divBdr>
                <w:top w:val="none" w:sz="0" w:space="0" w:color="auto"/>
                <w:left w:val="none" w:sz="0" w:space="0" w:color="auto"/>
                <w:bottom w:val="none" w:sz="0" w:space="0" w:color="auto"/>
                <w:right w:val="none" w:sz="0" w:space="0" w:color="auto"/>
              </w:divBdr>
            </w:div>
          </w:divsChild>
        </w:div>
        <w:div w:id="188300213">
          <w:marLeft w:val="0"/>
          <w:marRight w:val="0"/>
          <w:marTop w:val="0"/>
          <w:marBottom w:val="0"/>
          <w:divBdr>
            <w:top w:val="none" w:sz="0" w:space="0" w:color="auto"/>
            <w:left w:val="none" w:sz="0" w:space="0" w:color="auto"/>
            <w:bottom w:val="none" w:sz="0" w:space="0" w:color="auto"/>
            <w:right w:val="none" w:sz="0" w:space="0" w:color="auto"/>
          </w:divBdr>
          <w:divsChild>
            <w:div w:id="370691091">
              <w:marLeft w:val="0"/>
              <w:marRight w:val="0"/>
              <w:marTop w:val="0"/>
              <w:marBottom w:val="0"/>
              <w:divBdr>
                <w:top w:val="none" w:sz="0" w:space="0" w:color="auto"/>
                <w:left w:val="none" w:sz="0" w:space="0" w:color="auto"/>
                <w:bottom w:val="none" w:sz="0" w:space="0" w:color="auto"/>
                <w:right w:val="none" w:sz="0" w:space="0" w:color="auto"/>
              </w:divBdr>
            </w:div>
          </w:divsChild>
        </w:div>
        <w:div w:id="18747562">
          <w:marLeft w:val="0"/>
          <w:marRight w:val="0"/>
          <w:marTop w:val="0"/>
          <w:marBottom w:val="0"/>
          <w:divBdr>
            <w:top w:val="none" w:sz="0" w:space="0" w:color="auto"/>
            <w:left w:val="none" w:sz="0" w:space="0" w:color="auto"/>
            <w:bottom w:val="none" w:sz="0" w:space="0" w:color="auto"/>
            <w:right w:val="none" w:sz="0" w:space="0" w:color="auto"/>
          </w:divBdr>
          <w:divsChild>
            <w:div w:id="386492086">
              <w:marLeft w:val="0"/>
              <w:marRight w:val="0"/>
              <w:marTop w:val="0"/>
              <w:marBottom w:val="0"/>
              <w:divBdr>
                <w:top w:val="none" w:sz="0" w:space="0" w:color="auto"/>
                <w:left w:val="none" w:sz="0" w:space="0" w:color="auto"/>
                <w:bottom w:val="none" w:sz="0" w:space="0" w:color="auto"/>
                <w:right w:val="none" w:sz="0" w:space="0" w:color="auto"/>
              </w:divBdr>
            </w:div>
          </w:divsChild>
        </w:div>
        <w:div w:id="471022972">
          <w:marLeft w:val="0"/>
          <w:marRight w:val="0"/>
          <w:marTop w:val="0"/>
          <w:marBottom w:val="0"/>
          <w:divBdr>
            <w:top w:val="none" w:sz="0" w:space="0" w:color="auto"/>
            <w:left w:val="none" w:sz="0" w:space="0" w:color="auto"/>
            <w:bottom w:val="none" w:sz="0" w:space="0" w:color="auto"/>
            <w:right w:val="none" w:sz="0" w:space="0" w:color="auto"/>
          </w:divBdr>
          <w:divsChild>
            <w:div w:id="1535121657">
              <w:marLeft w:val="0"/>
              <w:marRight w:val="0"/>
              <w:marTop w:val="0"/>
              <w:marBottom w:val="0"/>
              <w:divBdr>
                <w:top w:val="none" w:sz="0" w:space="0" w:color="auto"/>
                <w:left w:val="none" w:sz="0" w:space="0" w:color="auto"/>
                <w:bottom w:val="none" w:sz="0" w:space="0" w:color="auto"/>
                <w:right w:val="none" w:sz="0" w:space="0" w:color="auto"/>
              </w:divBdr>
            </w:div>
          </w:divsChild>
        </w:div>
        <w:div w:id="1126777569">
          <w:marLeft w:val="0"/>
          <w:marRight w:val="0"/>
          <w:marTop w:val="0"/>
          <w:marBottom w:val="0"/>
          <w:divBdr>
            <w:top w:val="none" w:sz="0" w:space="0" w:color="auto"/>
            <w:left w:val="none" w:sz="0" w:space="0" w:color="auto"/>
            <w:bottom w:val="none" w:sz="0" w:space="0" w:color="auto"/>
            <w:right w:val="none" w:sz="0" w:space="0" w:color="auto"/>
          </w:divBdr>
          <w:divsChild>
            <w:div w:id="1641689360">
              <w:marLeft w:val="0"/>
              <w:marRight w:val="0"/>
              <w:marTop w:val="0"/>
              <w:marBottom w:val="0"/>
              <w:divBdr>
                <w:top w:val="none" w:sz="0" w:space="0" w:color="auto"/>
                <w:left w:val="none" w:sz="0" w:space="0" w:color="auto"/>
                <w:bottom w:val="none" w:sz="0" w:space="0" w:color="auto"/>
                <w:right w:val="none" w:sz="0" w:space="0" w:color="auto"/>
              </w:divBdr>
            </w:div>
          </w:divsChild>
        </w:div>
        <w:div w:id="471604932">
          <w:marLeft w:val="0"/>
          <w:marRight w:val="0"/>
          <w:marTop w:val="0"/>
          <w:marBottom w:val="0"/>
          <w:divBdr>
            <w:top w:val="none" w:sz="0" w:space="0" w:color="auto"/>
            <w:left w:val="none" w:sz="0" w:space="0" w:color="auto"/>
            <w:bottom w:val="none" w:sz="0" w:space="0" w:color="auto"/>
            <w:right w:val="none" w:sz="0" w:space="0" w:color="auto"/>
          </w:divBdr>
          <w:divsChild>
            <w:div w:id="1119952809">
              <w:marLeft w:val="0"/>
              <w:marRight w:val="0"/>
              <w:marTop w:val="0"/>
              <w:marBottom w:val="0"/>
              <w:divBdr>
                <w:top w:val="none" w:sz="0" w:space="0" w:color="auto"/>
                <w:left w:val="none" w:sz="0" w:space="0" w:color="auto"/>
                <w:bottom w:val="none" w:sz="0" w:space="0" w:color="auto"/>
                <w:right w:val="none" w:sz="0" w:space="0" w:color="auto"/>
              </w:divBdr>
            </w:div>
            <w:div w:id="795948136">
              <w:marLeft w:val="0"/>
              <w:marRight w:val="0"/>
              <w:marTop w:val="0"/>
              <w:marBottom w:val="0"/>
              <w:divBdr>
                <w:top w:val="none" w:sz="0" w:space="0" w:color="auto"/>
                <w:left w:val="none" w:sz="0" w:space="0" w:color="auto"/>
                <w:bottom w:val="none" w:sz="0" w:space="0" w:color="auto"/>
                <w:right w:val="none" w:sz="0" w:space="0" w:color="auto"/>
              </w:divBdr>
            </w:div>
            <w:div w:id="590747354">
              <w:marLeft w:val="0"/>
              <w:marRight w:val="0"/>
              <w:marTop w:val="0"/>
              <w:marBottom w:val="0"/>
              <w:divBdr>
                <w:top w:val="none" w:sz="0" w:space="0" w:color="auto"/>
                <w:left w:val="none" w:sz="0" w:space="0" w:color="auto"/>
                <w:bottom w:val="none" w:sz="0" w:space="0" w:color="auto"/>
                <w:right w:val="none" w:sz="0" w:space="0" w:color="auto"/>
              </w:divBdr>
            </w:div>
            <w:div w:id="704982610">
              <w:marLeft w:val="0"/>
              <w:marRight w:val="0"/>
              <w:marTop w:val="0"/>
              <w:marBottom w:val="0"/>
              <w:divBdr>
                <w:top w:val="none" w:sz="0" w:space="0" w:color="auto"/>
                <w:left w:val="none" w:sz="0" w:space="0" w:color="auto"/>
                <w:bottom w:val="none" w:sz="0" w:space="0" w:color="auto"/>
                <w:right w:val="none" w:sz="0" w:space="0" w:color="auto"/>
              </w:divBdr>
            </w:div>
            <w:div w:id="472913760">
              <w:marLeft w:val="0"/>
              <w:marRight w:val="0"/>
              <w:marTop w:val="0"/>
              <w:marBottom w:val="0"/>
              <w:divBdr>
                <w:top w:val="none" w:sz="0" w:space="0" w:color="auto"/>
                <w:left w:val="none" w:sz="0" w:space="0" w:color="auto"/>
                <w:bottom w:val="none" w:sz="0" w:space="0" w:color="auto"/>
                <w:right w:val="none" w:sz="0" w:space="0" w:color="auto"/>
              </w:divBdr>
            </w:div>
            <w:div w:id="1092820140">
              <w:marLeft w:val="0"/>
              <w:marRight w:val="0"/>
              <w:marTop w:val="0"/>
              <w:marBottom w:val="0"/>
              <w:divBdr>
                <w:top w:val="none" w:sz="0" w:space="0" w:color="auto"/>
                <w:left w:val="none" w:sz="0" w:space="0" w:color="auto"/>
                <w:bottom w:val="none" w:sz="0" w:space="0" w:color="auto"/>
                <w:right w:val="none" w:sz="0" w:space="0" w:color="auto"/>
              </w:divBdr>
            </w:div>
            <w:div w:id="2113165318">
              <w:marLeft w:val="0"/>
              <w:marRight w:val="0"/>
              <w:marTop w:val="0"/>
              <w:marBottom w:val="0"/>
              <w:divBdr>
                <w:top w:val="none" w:sz="0" w:space="0" w:color="auto"/>
                <w:left w:val="none" w:sz="0" w:space="0" w:color="auto"/>
                <w:bottom w:val="none" w:sz="0" w:space="0" w:color="auto"/>
                <w:right w:val="none" w:sz="0" w:space="0" w:color="auto"/>
              </w:divBdr>
            </w:div>
            <w:div w:id="1843277347">
              <w:marLeft w:val="0"/>
              <w:marRight w:val="0"/>
              <w:marTop w:val="0"/>
              <w:marBottom w:val="0"/>
              <w:divBdr>
                <w:top w:val="none" w:sz="0" w:space="0" w:color="auto"/>
                <w:left w:val="none" w:sz="0" w:space="0" w:color="auto"/>
                <w:bottom w:val="none" w:sz="0" w:space="0" w:color="auto"/>
                <w:right w:val="none" w:sz="0" w:space="0" w:color="auto"/>
              </w:divBdr>
            </w:div>
            <w:div w:id="186678259">
              <w:marLeft w:val="0"/>
              <w:marRight w:val="0"/>
              <w:marTop w:val="0"/>
              <w:marBottom w:val="0"/>
              <w:divBdr>
                <w:top w:val="none" w:sz="0" w:space="0" w:color="auto"/>
                <w:left w:val="none" w:sz="0" w:space="0" w:color="auto"/>
                <w:bottom w:val="none" w:sz="0" w:space="0" w:color="auto"/>
                <w:right w:val="none" w:sz="0" w:space="0" w:color="auto"/>
              </w:divBdr>
            </w:div>
            <w:div w:id="1259602711">
              <w:marLeft w:val="0"/>
              <w:marRight w:val="0"/>
              <w:marTop w:val="0"/>
              <w:marBottom w:val="0"/>
              <w:divBdr>
                <w:top w:val="none" w:sz="0" w:space="0" w:color="auto"/>
                <w:left w:val="none" w:sz="0" w:space="0" w:color="auto"/>
                <w:bottom w:val="none" w:sz="0" w:space="0" w:color="auto"/>
                <w:right w:val="none" w:sz="0" w:space="0" w:color="auto"/>
              </w:divBdr>
            </w:div>
            <w:div w:id="473721030">
              <w:marLeft w:val="0"/>
              <w:marRight w:val="0"/>
              <w:marTop w:val="0"/>
              <w:marBottom w:val="0"/>
              <w:divBdr>
                <w:top w:val="none" w:sz="0" w:space="0" w:color="auto"/>
                <w:left w:val="none" w:sz="0" w:space="0" w:color="auto"/>
                <w:bottom w:val="none" w:sz="0" w:space="0" w:color="auto"/>
                <w:right w:val="none" w:sz="0" w:space="0" w:color="auto"/>
              </w:divBdr>
            </w:div>
            <w:div w:id="350229811">
              <w:marLeft w:val="0"/>
              <w:marRight w:val="0"/>
              <w:marTop w:val="0"/>
              <w:marBottom w:val="0"/>
              <w:divBdr>
                <w:top w:val="none" w:sz="0" w:space="0" w:color="auto"/>
                <w:left w:val="none" w:sz="0" w:space="0" w:color="auto"/>
                <w:bottom w:val="none" w:sz="0" w:space="0" w:color="auto"/>
                <w:right w:val="none" w:sz="0" w:space="0" w:color="auto"/>
              </w:divBdr>
            </w:div>
            <w:div w:id="1093549706">
              <w:marLeft w:val="0"/>
              <w:marRight w:val="0"/>
              <w:marTop w:val="0"/>
              <w:marBottom w:val="0"/>
              <w:divBdr>
                <w:top w:val="none" w:sz="0" w:space="0" w:color="auto"/>
                <w:left w:val="none" w:sz="0" w:space="0" w:color="auto"/>
                <w:bottom w:val="none" w:sz="0" w:space="0" w:color="auto"/>
                <w:right w:val="none" w:sz="0" w:space="0" w:color="auto"/>
              </w:divBdr>
            </w:div>
            <w:div w:id="1420828163">
              <w:marLeft w:val="0"/>
              <w:marRight w:val="0"/>
              <w:marTop w:val="0"/>
              <w:marBottom w:val="0"/>
              <w:divBdr>
                <w:top w:val="none" w:sz="0" w:space="0" w:color="auto"/>
                <w:left w:val="none" w:sz="0" w:space="0" w:color="auto"/>
                <w:bottom w:val="none" w:sz="0" w:space="0" w:color="auto"/>
                <w:right w:val="none" w:sz="0" w:space="0" w:color="auto"/>
              </w:divBdr>
            </w:div>
            <w:div w:id="1652251262">
              <w:marLeft w:val="0"/>
              <w:marRight w:val="0"/>
              <w:marTop w:val="0"/>
              <w:marBottom w:val="0"/>
              <w:divBdr>
                <w:top w:val="none" w:sz="0" w:space="0" w:color="auto"/>
                <w:left w:val="none" w:sz="0" w:space="0" w:color="auto"/>
                <w:bottom w:val="none" w:sz="0" w:space="0" w:color="auto"/>
                <w:right w:val="none" w:sz="0" w:space="0" w:color="auto"/>
              </w:divBdr>
            </w:div>
            <w:div w:id="1026323114">
              <w:marLeft w:val="0"/>
              <w:marRight w:val="0"/>
              <w:marTop w:val="0"/>
              <w:marBottom w:val="0"/>
              <w:divBdr>
                <w:top w:val="none" w:sz="0" w:space="0" w:color="auto"/>
                <w:left w:val="none" w:sz="0" w:space="0" w:color="auto"/>
                <w:bottom w:val="none" w:sz="0" w:space="0" w:color="auto"/>
                <w:right w:val="none" w:sz="0" w:space="0" w:color="auto"/>
              </w:divBdr>
            </w:div>
          </w:divsChild>
        </w:div>
        <w:div w:id="1971327386">
          <w:marLeft w:val="0"/>
          <w:marRight w:val="0"/>
          <w:marTop w:val="0"/>
          <w:marBottom w:val="0"/>
          <w:divBdr>
            <w:top w:val="none" w:sz="0" w:space="0" w:color="auto"/>
            <w:left w:val="none" w:sz="0" w:space="0" w:color="auto"/>
            <w:bottom w:val="none" w:sz="0" w:space="0" w:color="auto"/>
            <w:right w:val="none" w:sz="0" w:space="0" w:color="auto"/>
          </w:divBdr>
          <w:divsChild>
            <w:div w:id="1443114314">
              <w:marLeft w:val="0"/>
              <w:marRight w:val="0"/>
              <w:marTop w:val="0"/>
              <w:marBottom w:val="0"/>
              <w:divBdr>
                <w:top w:val="none" w:sz="0" w:space="0" w:color="auto"/>
                <w:left w:val="none" w:sz="0" w:space="0" w:color="auto"/>
                <w:bottom w:val="none" w:sz="0" w:space="0" w:color="auto"/>
                <w:right w:val="none" w:sz="0" w:space="0" w:color="auto"/>
              </w:divBdr>
            </w:div>
            <w:div w:id="1961960324">
              <w:marLeft w:val="0"/>
              <w:marRight w:val="0"/>
              <w:marTop w:val="0"/>
              <w:marBottom w:val="0"/>
              <w:divBdr>
                <w:top w:val="none" w:sz="0" w:space="0" w:color="auto"/>
                <w:left w:val="none" w:sz="0" w:space="0" w:color="auto"/>
                <w:bottom w:val="none" w:sz="0" w:space="0" w:color="auto"/>
                <w:right w:val="none" w:sz="0" w:space="0" w:color="auto"/>
              </w:divBdr>
            </w:div>
            <w:div w:id="533427528">
              <w:marLeft w:val="0"/>
              <w:marRight w:val="0"/>
              <w:marTop w:val="0"/>
              <w:marBottom w:val="0"/>
              <w:divBdr>
                <w:top w:val="none" w:sz="0" w:space="0" w:color="auto"/>
                <w:left w:val="none" w:sz="0" w:space="0" w:color="auto"/>
                <w:bottom w:val="none" w:sz="0" w:space="0" w:color="auto"/>
                <w:right w:val="none" w:sz="0" w:space="0" w:color="auto"/>
              </w:divBdr>
            </w:div>
            <w:div w:id="37971687">
              <w:marLeft w:val="0"/>
              <w:marRight w:val="0"/>
              <w:marTop w:val="0"/>
              <w:marBottom w:val="0"/>
              <w:divBdr>
                <w:top w:val="none" w:sz="0" w:space="0" w:color="auto"/>
                <w:left w:val="none" w:sz="0" w:space="0" w:color="auto"/>
                <w:bottom w:val="none" w:sz="0" w:space="0" w:color="auto"/>
                <w:right w:val="none" w:sz="0" w:space="0" w:color="auto"/>
              </w:divBdr>
            </w:div>
            <w:div w:id="1143543418">
              <w:marLeft w:val="0"/>
              <w:marRight w:val="0"/>
              <w:marTop w:val="0"/>
              <w:marBottom w:val="0"/>
              <w:divBdr>
                <w:top w:val="none" w:sz="0" w:space="0" w:color="auto"/>
                <w:left w:val="none" w:sz="0" w:space="0" w:color="auto"/>
                <w:bottom w:val="none" w:sz="0" w:space="0" w:color="auto"/>
                <w:right w:val="none" w:sz="0" w:space="0" w:color="auto"/>
              </w:divBdr>
            </w:div>
            <w:div w:id="1643077404">
              <w:marLeft w:val="0"/>
              <w:marRight w:val="0"/>
              <w:marTop w:val="0"/>
              <w:marBottom w:val="0"/>
              <w:divBdr>
                <w:top w:val="none" w:sz="0" w:space="0" w:color="auto"/>
                <w:left w:val="none" w:sz="0" w:space="0" w:color="auto"/>
                <w:bottom w:val="none" w:sz="0" w:space="0" w:color="auto"/>
                <w:right w:val="none" w:sz="0" w:space="0" w:color="auto"/>
              </w:divBdr>
            </w:div>
            <w:div w:id="1590045414">
              <w:marLeft w:val="0"/>
              <w:marRight w:val="0"/>
              <w:marTop w:val="0"/>
              <w:marBottom w:val="0"/>
              <w:divBdr>
                <w:top w:val="none" w:sz="0" w:space="0" w:color="auto"/>
                <w:left w:val="none" w:sz="0" w:space="0" w:color="auto"/>
                <w:bottom w:val="none" w:sz="0" w:space="0" w:color="auto"/>
                <w:right w:val="none" w:sz="0" w:space="0" w:color="auto"/>
              </w:divBdr>
            </w:div>
            <w:div w:id="1415931886">
              <w:marLeft w:val="0"/>
              <w:marRight w:val="0"/>
              <w:marTop w:val="0"/>
              <w:marBottom w:val="0"/>
              <w:divBdr>
                <w:top w:val="none" w:sz="0" w:space="0" w:color="auto"/>
                <w:left w:val="none" w:sz="0" w:space="0" w:color="auto"/>
                <w:bottom w:val="none" w:sz="0" w:space="0" w:color="auto"/>
                <w:right w:val="none" w:sz="0" w:space="0" w:color="auto"/>
              </w:divBdr>
            </w:div>
            <w:div w:id="1038160161">
              <w:marLeft w:val="0"/>
              <w:marRight w:val="0"/>
              <w:marTop w:val="0"/>
              <w:marBottom w:val="0"/>
              <w:divBdr>
                <w:top w:val="none" w:sz="0" w:space="0" w:color="auto"/>
                <w:left w:val="none" w:sz="0" w:space="0" w:color="auto"/>
                <w:bottom w:val="none" w:sz="0" w:space="0" w:color="auto"/>
                <w:right w:val="none" w:sz="0" w:space="0" w:color="auto"/>
              </w:divBdr>
            </w:div>
            <w:div w:id="521238330">
              <w:marLeft w:val="0"/>
              <w:marRight w:val="0"/>
              <w:marTop w:val="0"/>
              <w:marBottom w:val="0"/>
              <w:divBdr>
                <w:top w:val="none" w:sz="0" w:space="0" w:color="auto"/>
                <w:left w:val="none" w:sz="0" w:space="0" w:color="auto"/>
                <w:bottom w:val="none" w:sz="0" w:space="0" w:color="auto"/>
                <w:right w:val="none" w:sz="0" w:space="0" w:color="auto"/>
              </w:divBdr>
            </w:div>
            <w:div w:id="618606249">
              <w:marLeft w:val="0"/>
              <w:marRight w:val="0"/>
              <w:marTop w:val="0"/>
              <w:marBottom w:val="0"/>
              <w:divBdr>
                <w:top w:val="none" w:sz="0" w:space="0" w:color="auto"/>
                <w:left w:val="none" w:sz="0" w:space="0" w:color="auto"/>
                <w:bottom w:val="none" w:sz="0" w:space="0" w:color="auto"/>
                <w:right w:val="none" w:sz="0" w:space="0" w:color="auto"/>
              </w:divBdr>
            </w:div>
            <w:div w:id="615404216">
              <w:marLeft w:val="0"/>
              <w:marRight w:val="0"/>
              <w:marTop w:val="0"/>
              <w:marBottom w:val="0"/>
              <w:divBdr>
                <w:top w:val="none" w:sz="0" w:space="0" w:color="auto"/>
                <w:left w:val="none" w:sz="0" w:space="0" w:color="auto"/>
                <w:bottom w:val="none" w:sz="0" w:space="0" w:color="auto"/>
                <w:right w:val="none" w:sz="0" w:space="0" w:color="auto"/>
              </w:divBdr>
            </w:div>
          </w:divsChild>
        </w:div>
        <w:div w:id="1907064435">
          <w:marLeft w:val="0"/>
          <w:marRight w:val="0"/>
          <w:marTop w:val="0"/>
          <w:marBottom w:val="0"/>
          <w:divBdr>
            <w:top w:val="none" w:sz="0" w:space="0" w:color="auto"/>
            <w:left w:val="none" w:sz="0" w:space="0" w:color="auto"/>
            <w:bottom w:val="none" w:sz="0" w:space="0" w:color="auto"/>
            <w:right w:val="none" w:sz="0" w:space="0" w:color="auto"/>
          </w:divBdr>
          <w:divsChild>
            <w:div w:id="1431661104">
              <w:marLeft w:val="0"/>
              <w:marRight w:val="0"/>
              <w:marTop w:val="0"/>
              <w:marBottom w:val="0"/>
              <w:divBdr>
                <w:top w:val="none" w:sz="0" w:space="0" w:color="auto"/>
                <w:left w:val="none" w:sz="0" w:space="0" w:color="auto"/>
                <w:bottom w:val="none" w:sz="0" w:space="0" w:color="auto"/>
                <w:right w:val="none" w:sz="0" w:space="0" w:color="auto"/>
              </w:divBdr>
            </w:div>
            <w:div w:id="1281188254">
              <w:marLeft w:val="0"/>
              <w:marRight w:val="0"/>
              <w:marTop w:val="0"/>
              <w:marBottom w:val="0"/>
              <w:divBdr>
                <w:top w:val="none" w:sz="0" w:space="0" w:color="auto"/>
                <w:left w:val="none" w:sz="0" w:space="0" w:color="auto"/>
                <w:bottom w:val="none" w:sz="0" w:space="0" w:color="auto"/>
                <w:right w:val="none" w:sz="0" w:space="0" w:color="auto"/>
              </w:divBdr>
            </w:div>
            <w:div w:id="515928044">
              <w:marLeft w:val="0"/>
              <w:marRight w:val="0"/>
              <w:marTop w:val="0"/>
              <w:marBottom w:val="0"/>
              <w:divBdr>
                <w:top w:val="none" w:sz="0" w:space="0" w:color="auto"/>
                <w:left w:val="none" w:sz="0" w:space="0" w:color="auto"/>
                <w:bottom w:val="none" w:sz="0" w:space="0" w:color="auto"/>
                <w:right w:val="none" w:sz="0" w:space="0" w:color="auto"/>
              </w:divBdr>
            </w:div>
            <w:div w:id="1265727271">
              <w:marLeft w:val="0"/>
              <w:marRight w:val="0"/>
              <w:marTop w:val="0"/>
              <w:marBottom w:val="0"/>
              <w:divBdr>
                <w:top w:val="none" w:sz="0" w:space="0" w:color="auto"/>
                <w:left w:val="none" w:sz="0" w:space="0" w:color="auto"/>
                <w:bottom w:val="none" w:sz="0" w:space="0" w:color="auto"/>
                <w:right w:val="none" w:sz="0" w:space="0" w:color="auto"/>
              </w:divBdr>
            </w:div>
            <w:div w:id="1212233631">
              <w:marLeft w:val="0"/>
              <w:marRight w:val="0"/>
              <w:marTop w:val="0"/>
              <w:marBottom w:val="0"/>
              <w:divBdr>
                <w:top w:val="none" w:sz="0" w:space="0" w:color="auto"/>
                <w:left w:val="none" w:sz="0" w:space="0" w:color="auto"/>
                <w:bottom w:val="none" w:sz="0" w:space="0" w:color="auto"/>
                <w:right w:val="none" w:sz="0" w:space="0" w:color="auto"/>
              </w:divBdr>
            </w:div>
            <w:div w:id="1618489441">
              <w:marLeft w:val="0"/>
              <w:marRight w:val="0"/>
              <w:marTop w:val="0"/>
              <w:marBottom w:val="0"/>
              <w:divBdr>
                <w:top w:val="none" w:sz="0" w:space="0" w:color="auto"/>
                <w:left w:val="none" w:sz="0" w:space="0" w:color="auto"/>
                <w:bottom w:val="none" w:sz="0" w:space="0" w:color="auto"/>
                <w:right w:val="none" w:sz="0" w:space="0" w:color="auto"/>
              </w:divBdr>
            </w:div>
            <w:div w:id="160967778">
              <w:marLeft w:val="0"/>
              <w:marRight w:val="0"/>
              <w:marTop w:val="0"/>
              <w:marBottom w:val="0"/>
              <w:divBdr>
                <w:top w:val="none" w:sz="0" w:space="0" w:color="auto"/>
                <w:left w:val="none" w:sz="0" w:space="0" w:color="auto"/>
                <w:bottom w:val="none" w:sz="0" w:space="0" w:color="auto"/>
                <w:right w:val="none" w:sz="0" w:space="0" w:color="auto"/>
              </w:divBdr>
            </w:div>
            <w:div w:id="1206527532">
              <w:marLeft w:val="0"/>
              <w:marRight w:val="0"/>
              <w:marTop w:val="0"/>
              <w:marBottom w:val="0"/>
              <w:divBdr>
                <w:top w:val="none" w:sz="0" w:space="0" w:color="auto"/>
                <w:left w:val="none" w:sz="0" w:space="0" w:color="auto"/>
                <w:bottom w:val="none" w:sz="0" w:space="0" w:color="auto"/>
                <w:right w:val="none" w:sz="0" w:space="0" w:color="auto"/>
              </w:divBdr>
            </w:div>
            <w:div w:id="1921333220">
              <w:marLeft w:val="0"/>
              <w:marRight w:val="0"/>
              <w:marTop w:val="0"/>
              <w:marBottom w:val="0"/>
              <w:divBdr>
                <w:top w:val="none" w:sz="0" w:space="0" w:color="auto"/>
                <w:left w:val="none" w:sz="0" w:space="0" w:color="auto"/>
                <w:bottom w:val="none" w:sz="0" w:space="0" w:color="auto"/>
                <w:right w:val="none" w:sz="0" w:space="0" w:color="auto"/>
              </w:divBdr>
            </w:div>
            <w:div w:id="897671045">
              <w:marLeft w:val="0"/>
              <w:marRight w:val="0"/>
              <w:marTop w:val="0"/>
              <w:marBottom w:val="0"/>
              <w:divBdr>
                <w:top w:val="none" w:sz="0" w:space="0" w:color="auto"/>
                <w:left w:val="none" w:sz="0" w:space="0" w:color="auto"/>
                <w:bottom w:val="none" w:sz="0" w:space="0" w:color="auto"/>
                <w:right w:val="none" w:sz="0" w:space="0" w:color="auto"/>
              </w:divBdr>
            </w:div>
            <w:div w:id="602877808">
              <w:marLeft w:val="0"/>
              <w:marRight w:val="0"/>
              <w:marTop w:val="0"/>
              <w:marBottom w:val="0"/>
              <w:divBdr>
                <w:top w:val="none" w:sz="0" w:space="0" w:color="auto"/>
                <w:left w:val="none" w:sz="0" w:space="0" w:color="auto"/>
                <w:bottom w:val="none" w:sz="0" w:space="0" w:color="auto"/>
                <w:right w:val="none" w:sz="0" w:space="0" w:color="auto"/>
              </w:divBdr>
            </w:div>
          </w:divsChild>
        </w:div>
        <w:div w:id="537619910">
          <w:marLeft w:val="0"/>
          <w:marRight w:val="0"/>
          <w:marTop w:val="0"/>
          <w:marBottom w:val="0"/>
          <w:divBdr>
            <w:top w:val="none" w:sz="0" w:space="0" w:color="auto"/>
            <w:left w:val="none" w:sz="0" w:space="0" w:color="auto"/>
            <w:bottom w:val="none" w:sz="0" w:space="0" w:color="auto"/>
            <w:right w:val="none" w:sz="0" w:space="0" w:color="auto"/>
          </w:divBdr>
          <w:divsChild>
            <w:div w:id="491875911">
              <w:marLeft w:val="0"/>
              <w:marRight w:val="0"/>
              <w:marTop w:val="0"/>
              <w:marBottom w:val="0"/>
              <w:divBdr>
                <w:top w:val="none" w:sz="0" w:space="0" w:color="auto"/>
                <w:left w:val="none" w:sz="0" w:space="0" w:color="auto"/>
                <w:bottom w:val="none" w:sz="0" w:space="0" w:color="auto"/>
                <w:right w:val="none" w:sz="0" w:space="0" w:color="auto"/>
              </w:divBdr>
            </w:div>
            <w:div w:id="962536318">
              <w:marLeft w:val="0"/>
              <w:marRight w:val="0"/>
              <w:marTop w:val="0"/>
              <w:marBottom w:val="0"/>
              <w:divBdr>
                <w:top w:val="none" w:sz="0" w:space="0" w:color="auto"/>
                <w:left w:val="none" w:sz="0" w:space="0" w:color="auto"/>
                <w:bottom w:val="none" w:sz="0" w:space="0" w:color="auto"/>
                <w:right w:val="none" w:sz="0" w:space="0" w:color="auto"/>
              </w:divBdr>
            </w:div>
            <w:div w:id="405029460">
              <w:marLeft w:val="0"/>
              <w:marRight w:val="0"/>
              <w:marTop w:val="0"/>
              <w:marBottom w:val="0"/>
              <w:divBdr>
                <w:top w:val="none" w:sz="0" w:space="0" w:color="auto"/>
                <w:left w:val="none" w:sz="0" w:space="0" w:color="auto"/>
                <w:bottom w:val="none" w:sz="0" w:space="0" w:color="auto"/>
                <w:right w:val="none" w:sz="0" w:space="0" w:color="auto"/>
              </w:divBdr>
            </w:div>
            <w:div w:id="671568888">
              <w:marLeft w:val="0"/>
              <w:marRight w:val="0"/>
              <w:marTop w:val="0"/>
              <w:marBottom w:val="0"/>
              <w:divBdr>
                <w:top w:val="none" w:sz="0" w:space="0" w:color="auto"/>
                <w:left w:val="none" w:sz="0" w:space="0" w:color="auto"/>
                <w:bottom w:val="none" w:sz="0" w:space="0" w:color="auto"/>
                <w:right w:val="none" w:sz="0" w:space="0" w:color="auto"/>
              </w:divBdr>
            </w:div>
            <w:div w:id="1880628233">
              <w:marLeft w:val="0"/>
              <w:marRight w:val="0"/>
              <w:marTop w:val="0"/>
              <w:marBottom w:val="0"/>
              <w:divBdr>
                <w:top w:val="none" w:sz="0" w:space="0" w:color="auto"/>
                <w:left w:val="none" w:sz="0" w:space="0" w:color="auto"/>
                <w:bottom w:val="none" w:sz="0" w:space="0" w:color="auto"/>
                <w:right w:val="none" w:sz="0" w:space="0" w:color="auto"/>
              </w:divBdr>
            </w:div>
            <w:div w:id="43607962">
              <w:marLeft w:val="0"/>
              <w:marRight w:val="0"/>
              <w:marTop w:val="0"/>
              <w:marBottom w:val="0"/>
              <w:divBdr>
                <w:top w:val="none" w:sz="0" w:space="0" w:color="auto"/>
                <w:left w:val="none" w:sz="0" w:space="0" w:color="auto"/>
                <w:bottom w:val="none" w:sz="0" w:space="0" w:color="auto"/>
                <w:right w:val="none" w:sz="0" w:space="0" w:color="auto"/>
              </w:divBdr>
            </w:div>
            <w:div w:id="949626201">
              <w:marLeft w:val="0"/>
              <w:marRight w:val="0"/>
              <w:marTop w:val="0"/>
              <w:marBottom w:val="0"/>
              <w:divBdr>
                <w:top w:val="none" w:sz="0" w:space="0" w:color="auto"/>
                <w:left w:val="none" w:sz="0" w:space="0" w:color="auto"/>
                <w:bottom w:val="none" w:sz="0" w:space="0" w:color="auto"/>
                <w:right w:val="none" w:sz="0" w:space="0" w:color="auto"/>
              </w:divBdr>
            </w:div>
            <w:div w:id="1434278979">
              <w:marLeft w:val="0"/>
              <w:marRight w:val="0"/>
              <w:marTop w:val="0"/>
              <w:marBottom w:val="0"/>
              <w:divBdr>
                <w:top w:val="none" w:sz="0" w:space="0" w:color="auto"/>
                <w:left w:val="none" w:sz="0" w:space="0" w:color="auto"/>
                <w:bottom w:val="none" w:sz="0" w:space="0" w:color="auto"/>
                <w:right w:val="none" w:sz="0" w:space="0" w:color="auto"/>
              </w:divBdr>
            </w:div>
            <w:div w:id="190536480">
              <w:marLeft w:val="0"/>
              <w:marRight w:val="0"/>
              <w:marTop w:val="0"/>
              <w:marBottom w:val="0"/>
              <w:divBdr>
                <w:top w:val="none" w:sz="0" w:space="0" w:color="auto"/>
                <w:left w:val="none" w:sz="0" w:space="0" w:color="auto"/>
                <w:bottom w:val="none" w:sz="0" w:space="0" w:color="auto"/>
                <w:right w:val="none" w:sz="0" w:space="0" w:color="auto"/>
              </w:divBdr>
            </w:div>
            <w:div w:id="2006545088">
              <w:marLeft w:val="0"/>
              <w:marRight w:val="0"/>
              <w:marTop w:val="0"/>
              <w:marBottom w:val="0"/>
              <w:divBdr>
                <w:top w:val="none" w:sz="0" w:space="0" w:color="auto"/>
                <w:left w:val="none" w:sz="0" w:space="0" w:color="auto"/>
                <w:bottom w:val="none" w:sz="0" w:space="0" w:color="auto"/>
                <w:right w:val="none" w:sz="0" w:space="0" w:color="auto"/>
              </w:divBdr>
            </w:div>
            <w:div w:id="1369647373">
              <w:marLeft w:val="0"/>
              <w:marRight w:val="0"/>
              <w:marTop w:val="0"/>
              <w:marBottom w:val="0"/>
              <w:divBdr>
                <w:top w:val="none" w:sz="0" w:space="0" w:color="auto"/>
                <w:left w:val="none" w:sz="0" w:space="0" w:color="auto"/>
                <w:bottom w:val="none" w:sz="0" w:space="0" w:color="auto"/>
                <w:right w:val="none" w:sz="0" w:space="0" w:color="auto"/>
              </w:divBdr>
            </w:div>
            <w:div w:id="2113088339">
              <w:marLeft w:val="0"/>
              <w:marRight w:val="0"/>
              <w:marTop w:val="0"/>
              <w:marBottom w:val="0"/>
              <w:divBdr>
                <w:top w:val="none" w:sz="0" w:space="0" w:color="auto"/>
                <w:left w:val="none" w:sz="0" w:space="0" w:color="auto"/>
                <w:bottom w:val="none" w:sz="0" w:space="0" w:color="auto"/>
                <w:right w:val="none" w:sz="0" w:space="0" w:color="auto"/>
              </w:divBdr>
            </w:div>
            <w:div w:id="335427224">
              <w:marLeft w:val="0"/>
              <w:marRight w:val="0"/>
              <w:marTop w:val="0"/>
              <w:marBottom w:val="0"/>
              <w:divBdr>
                <w:top w:val="none" w:sz="0" w:space="0" w:color="auto"/>
                <w:left w:val="none" w:sz="0" w:space="0" w:color="auto"/>
                <w:bottom w:val="none" w:sz="0" w:space="0" w:color="auto"/>
                <w:right w:val="none" w:sz="0" w:space="0" w:color="auto"/>
              </w:divBdr>
            </w:div>
            <w:div w:id="159271358">
              <w:marLeft w:val="0"/>
              <w:marRight w:val="0"/>
              <w:marTop w:val="0"/>
              <w:marBottom w:val="0"/>
              <w:divBdr>
                <w:top w:val="none" w:sz="0" w:space="0" w:color="auto"/>
                <w:left w:val="none" w:sz="0" w:space="0" w:color="auto"/>
                <w:bottom w:val="none" w:sz="0" w:space="0" w:color="auto"/>
                <w:right w:val="none" w:sz="0" w:space="0" w:color="auto"/>
              </w:divBdr>
            </w:div>
          </w:divsChild>
        </w:div>
        <w:div w:id="1418674138">
          <w:marLeft w:val="0"/>
          <w:marRight w:val="0"/>
          <w:marTop w:val="0"/>
          <w:marBottom w:val="0"/>
          <w:divBdr>
            <w:top w:val="none" w:sz="0" w:space="0" w:color="auto"/>
            <w:left w:val="none" w:sz="0" w:space="0" w:color="auto"/>
            <w:bottom w:val="none" w:sz="0" w:space="0" w:color="auto"/>
            <w:right w:val="none" w:sz="0" w:space="0" w:color="auto"/>
          </w:divBdr>
          <w:divsChild>
            <w:div w:id="2005743098">
              <w:marLeft w:val="0"/>
              <w:marRight w:val="0"/>
              <w:marTop w:val="0"/>
              <w:marBottom w:val="0"/>
              <w:divBdr>
                <w:top w:val="none" w:sz="0" w:space="0" w:color="auto"/>
                <w:left w:val="none" w:sz="0" w:space="0" w:color="auto"/>
                <w:bottom w:val="none" w:sz="0" w:space="0" w:color="auto"/>
                <w:right w:val="none" w:sz="0" w:space="0" w:color="auto"/>
              </w:divBdr>
            </w:div>
            <w:div w:id="1156334187">
              <w:marLeft w:val="0"/>
              <w:marRight w:val="0"/>
              <w:marTop w:val="0"/>
              <w:marBottom w:val="0"/>
              <w:divBdr>
                <w:top w:val="none" w:sz="0" w:space="0" w:color="auto"/>
                <w:left w:val="none" w:sz="0" w:space="0" w:color="auto"/>
                <w:bottom w:val="none" w:sz="0" w:space="0" w:color="auto"/>
                <w:right w:val="none" w:sz="0" w:space="0" w:color="auto"/>
              </w:divBdr>
            </w:div>
            <w:div w:id="288901391">
              <w:marLeft w:val="0"/>
              <w:marRight w:val="0"/>
              <w:marTop w:val="0"/>
              <w:marBottom w:val="0"/>
              <w:divBdr>
                <w:top w:val="none" w:sz="0" w:space="0" w:color="auto"/>
                <w:left w:val="none" w:sz="0" w:space="0" w:color="auto"/>
                <w:bottom w:val="none" w:sz="0" w:space="0" w:color="auto"/>
                <w:right w:val="none" w:sz="0" w:space="0" w:color="auto"/>
              </w:divBdr>
            </w:div>
            <w:div w:id="1930383772">
              <w:marLeft w:val="0"/>
              <w:marRight w:val="0"/>
              <w:marTop w:val="0"/>
              <w:marBottom w:val="0"/>
              <w:divBdr>
                <w:top w:val="none" w:sz="0" w:space="0" w:color="auto"/>
                <w:left w:val="none" w:sz="0" w:space="0" w:color="auto"/>
                <w:bottom w:val="none" w:sz="0" w:space="0" w:color="auto"/>
                <w:right w:val="none" w:sz="0" w:space="0" w:color="auto"/>
              </w:divBdr>
            </w:div>
            <w:div w:id="2007780059">
              <w:marLeft w:val="0"/>
              <w:marRight w:val="0"/>
              <w:marTop w:val="0"/>
              <w:marBottom w:val="0"/>
              <w:divBdr>
                <w:top w:val="none" w:sz="0" w:space="0" w:color="auto"/>
                <w:left w:val="none" w:sz="0" w:space="0" w:color="auto"/>
                <w:bottom w:val="none" w:sz="0" w:space="0" w:color="auto"/>
                <w:right w:val="none" w:sz="0" w:space="0" w:color="auto"/>
              </w:divBdr>
            </w:div>
            <w:div w:id="1090204093">
              <w:marLeft w:val="0"/>
              <w:marRight w:val="0"/>
              <w:marTop w:val="0"/>
              <w:marBottom w:val="0"/>
              <w:divBdr>
                <w:top w:val="none" w:sz="0" w:space="0" w:color="auto"/>
                <w:left w:val="none" w:sz="0" w:space="0" w:color="auto"/>
                <w:bottom w:val="none" w:sz="0" w:space="0" w:color="auto"/>
                <w:right w:val="none" w:sz="0" w:space="0" w:color="auto"/>
              </w:divBdr>
            </w:div>
            <w:div w:id="1000039381">
              <w:marLeft w:val="0"/>
              <w:marRight w:val="0"/>
              <w:marTop w:val="0"/>
              <w:marBottom w:val="0"/>
              <w:divBdr>
                <w:top w:val="none" w:sz="0" w:space="0" w:color="auto"/>
                <w:left w:val="none" w:sz="0" w:space="0" w:color="auto"/>
                <w:bottom w:val="none" w:sz="0" w:space="0" w:color="auto"/>
                <w:right w:val="none" w:sz="0" w:space="0" w:color="auto"/>
              </w:divBdr>
            </w:div>
            <w:div w:id="403452038">
              <w:marLeft w:val="0"/>
              <w:marRight w:val="0"/>
              <w:marTop w:val="0"/>
              <w:marBottom w:val="0"/>
              <w:divBdr>
                <w:top w:val="none" w:sz="0" w:space="0" w:color="auto"/>
                <w:left w:val="none" w:sz="0" w:space="0" w:color="auto"/>
                <w:bottom w:val="none" w:sz="0" w:space="0" w:color="auto"/>
                <w:right w:val="none" w:sz="0" w:space="0" w:color="auto"/>
              </w:divBdr>
            </w:div>
            <w:div w:id="153255651">
              <w:marLeft w:val="0"/>
              <w:marRight w:val="0"/>
              <w:marTop w:val="0"/>
              <w:marBottom w:val="0"/>
              <w:divBdr>
                <w:top w:val="none" w:sz="0" w:space="0" w:color="auto"/>
                <w:left w:val="none" w:sz="0" w:space="0" w:color="auto"/>
                <w:bottom w:val="none" w:sz="0" w:space="0" w:color="auto"/>
                <w:right w:val="none" w:sz="0" w:space="0" w:color="auto"/>
              </w:divBdr>
            </w:div>
            <w:div w:id="1995258033">
              <w:marLeft w:val="0"/>
              <w:marRight w:val="0"/>
              <w:marTop w:val="0"/>
              <w:marBottom w:val="0"/>
              <w:divBdr>
                <w:top w:val="none" w:sz="0" w:space="0" w:color="auto"/>
                <w:left w:val="none" w:sz="0" w:space="0" w:color="auto"/>
                <w:bottom w:val="none" w:sz="0" w:space="0" w:color="auto"/>
                <w:right w:val="none" w:sz="0" w:space="0" w:color="auto"/>
              </w:divBdr>
            </w:div>
            <w:div w:id="2147311684">
              <w:marLeft w:val="0"/>
              <w:marRight w:val="0"/>
              <w:marTop w:val="0"/>
              <w:marBottom w:val="0"/>
              <w:divBdr>
                <w:top w:val="none" w:sz="0" w:space="0" w:color="auto"/>
                <w:left w:val="none" w:sz="0" w:space="0" w:color="auto"/>
                <w:bottom w:val="none" w:sz="0" w:space="0" w:color="auto"/>
                <w:right w:val="none" w:sz="0" w:space="0" w:color="auto"/>
              </w:divBdr>
            </w:div>
            <w:div w:id="1128932131">
              <w:marLeft w:val="0"/>
              <w:marRight w:val="0"/>
              <w:marTop w:val="0"/>
              <w:marBottom w:val="0"/>
              <w:divBdr>
                <w:top w:val="none" w:sz="0" w:space="0" w:color="auto"/>
                <w:left w:val="none" w:sz="0" w:space="0" w:color="auto"/>
                <w:bottom w:val="none" w:sz="0" w:space="0" w:color="auto"/>
                <w:right w:val="none" w:sz="0" w:space="0" w:color="auto"/>
              </w:divBdr>
            </w:div>
            <w:div w:id="160462755">
              <w:marLeft w:val="0"/>
              <w:marRight w:val="0"/>
              <w:marTop w:val="0"/>
              <w:marBottom w:val="0"/>
              <w:divBdr>
                <w:top w:val="none" w:sz="0" w:space="0" w:color="auto"/>
                <w:left w:val="none" w:sz="0" w:space="0" w:color="auto"/>
                <w:bottom w:val="none" w:sz="0" w:space="0" w:color="auto"/>
                <w:right w:val="none" w:sz="0" w:space="0" w:color="auto"/>
              </w:divBdr>
            </w:div>
          </w:divsChild>
        </w:div>
        <w:div w:id="430856824">
          <w:marLeft w:val="0"/>
          <w:marRight w:val="0"/>
          <w:marTop w:val="0"/>
          <w:marBottom w:val="0"/>
          <w:divBdr>
            <w:top w:val="none" w:sz="0" w:space="0" w:color="auto"/>
            <w:left w:val="none" w:sz="0" w:space="0" w:color="auto"/>
            <w:bottom w:val="none" w:sz="0" w:space="0" w:color="auto"/>
            <w:right w:val="none" w:sz="0" w:space="0" w:color="auto"/>
          </w:divBdr>
          <w:divsChild>
            <w:div w:id="913390527">
              <w:marLeft w:val="0"/>
              <w:marRight w:val="0"/>
              <w:marTop w:val="0"/>
              <w:marBottom w:val="0"/>
              <w:divBdr>
                <w:top w:val="none" w:sz="0" w:space="0" w:color="auto"/>
                <w:left w:val="none" w:sz="0" w:space="0" w:color="auto"/>
                <w:bottom w:val="none" w:sz="0" w:space="0" w:color="auto"/>
                <w:right w:val="none" w:sz="0" w:space="0" w:color="auto"/>
              </w:divBdr>
            </w:div>
            <w:div w:id="979502515">
              <w:marLeft w:val="0"/>
              <w:marRight w:val="0"/>
              <w:marTop w:val="0"/>
              <w:marBottom w:val="0"/>
              <w:divBdr>
                <w:top w:val="none" w:sz="0" w:space="0" w:color="auto"/>
                <w:left w:val="none" w:sz="0" w:space="0" w:color="auto"/>
                <w:bottom w:val="none" w:sz="0" w:space="0" w:color="auto"/>
                <w:right w:val="none" w:sz="0" w:space="0" w:color="auto"/>
              </w:divBdr>
            </w:div>
            <w:div w:id="590704078">
              <w:marLeft w:val="0"/>
              <w:marRight w:val="0"/>
              <w:marTop w:val="0"/>
              <w:marBottom w:val="0"/>
              <w:divBdr>
                <w:top w:val="none" w:sz="0" w:space="0" w:color="auto"/>
                <w:left w:val="none" w:sz="0" w:space="0" w:color="auto"/>
                <w:bottom w:val="none" w:sz="0" w:space="0" w:color="auto"/>
                <w:right w:val="none" w:sz="0" w:space="0" w:color="auto"/>
              </w:divBdr>
            </w:div>
            <w:div w:id="511383184">
              <w:marLeft w:val="0"/>
              <w:marRight w:val="0"/>
              <w:marTop w:val="0"/>
              <w:marBottom w:val="0"/>
              <w:divBdr>
                <w:top w:val="none" w:sz="0" w:space="0" w:color="auto"/>
                <w:left w:val="none" w:sz="0" w:space="0" w:color="auto"/>
                <w:bottom w:val="none" w:sz="0" w:space="0" w:color="auto"/>
                <w:right w:val="none" w:sz="0" w:space="0" w:color="auto"/>
              </w:divBdr>
            </w:div>
          </w:divsChild>
        </w:div>
        <w:div w:id="631012904">
          <w:marLeft w:val="0"/>
          <w:marRight w:val="0"/>
          <w:marTop w:val="0"/>
          <w:marBottom w:val="0"/>
          <w:divBdr>
            <w:top w:val="none" w:sz="0" w:space="0" w:color="auto"/>
            <w:left w:val="none" w:sz="0" w:space="0" w:color="auto"/>
            <w:bottom w:val="none" w:sz="0" w:space="0" w:color="auto"/>
            <w:right w:val="none" w:sz="0" w:space="0" w:color="auto"/>
          </w:divBdr>
          <w:divsChild>
            <w:div w:id="1208564011">
              <w:marLeft w:val="0"/>
              <w:marRight w:val="0"/>
              <w:marTop w:val="0"/>
              <w:marBottom w:val="0"/>
              <w:divBdr>
                <w:top w:val="none" w:sz="0" w:space="0" w:color="auto"/>
                <w:left w:val="none" w:sz="0" w:space="0" w:color="auto"/>
                <w:bottom w:val="none" w:sz="0" w:space="0" w:color="auto"/>
                <w:right w:val="none" w:sz="0" w:space="0" w:color="auto"/>
              </w:divBdr>
            </w:div>
            <w:div w:id="1388263670">
              <w:marLeft w:val="0"/>
              <w:marRight w:val="0"/>
              <w:marTop w:val="0"/>
              <w:marBottom w:val="0"/>
              <w:divBdr>
                <w:top w:val="none" w:sz="0" w:space="0" w:color="auto"/>
                <w:left w:val="none" w:sz="0" w:space="0" w:color="auto"/>
                <w:bottom w:val="none" w:sz="0" w:space="0" w:color="auto"/>
                <w:right w:val="none" w:sz="0" w:space="0" w:color="auto"/>
              </w:divBdr>
            </w:div>
            <w:div w:id="1059094445">
              <w:marLeft w:val="0"/>
              <w:marRight w:val="0"/>
              <w:marTop w:val="0"/>
              <w:marBottom w:val="0"/>
              <w:divBdr>
                <w:top w:val="none" w:sz="0" w:space="0" w:color="auto"/>
                <w:left w:val="none" w:sz="0" w:space="0" w:color="auto"/>
                <w:bottom w:val="none" w:sz="0" w:space="0" w:color="auto"/>
                <w:right w:val="none" w:sz="0" w:space="0" w:color="auto"/>
              </w:divBdr>
            </w:div>
            <w:div w:id="1066953853">
              <w:marLeft w:val="0"/>
              <w:marRight w:val="0"/>
              <w:marTop w:val="0"/>
              <w:marBottom w:val="0"/>
              <w:divBdr>
                <w:top w:val="none" w:sz="0" w:space="0" w:color="auto"/>
                <w:left w:val="none" w:sz="0" w:space="0" w:color="auto"/>
                <w:bottom w:val="none" w:sz="0" w:space="0" w:color="auto"/>
                <w:right w:val="none" w:sz="0" w:space="0" w:color="auto"/>
              </w:divBdr>
            </w:div>
            <w:div w:id="728530008">
              <w:marLeft w:val="0"/>
              <w:marRight w:val="0"/>
              <w:marTop w:val="0"/>
              <w:marBottom w:val="0"/>
              <w:divBdr>
                <w:top w:val="none" w:sz="0" w:space="0" w:color="auto"/>
                <w:left w:val="none" w:sz="0" w:space="0" w:color="auto"/>
                <w:bottom w:val="none" w:sz="0" w:space="0" w:color="auto"/>
                <w:right w:val="none" w:sz="0" w:space="0" w:color="auto"/>
              </w:divBdr>
            </w:div>
            <w:div w:id="1634215916">
              <w:marLeft w:val="0"/>
              <w:marRight w:val="0"/>
              <w:marTop w:val="0"/>
              <w:marBottom w:val="0"/>
              <w:divBdr>
                <w:top w:val="none" w:sz="0" w:space="0" w:color="auto"/>
                <w:left w:val="none" w:sz="0" w:space="0" w:color="auto"/>
                <w:bottom w:val="none" w:sz="0" w:space="0" w:color="auto"/>
                <w:right w:val="none" w:sz="0" w:space="0" w:color="auto"/>
              </w:divBdr>
            </w:div>
            <w:div w:id="409471329">
              <w:marLeft w:val="0"/>
              <w:marRight w:val="0"/>
              <w:marTop w:val="0"/>
              <w:marBottom w:val="0"/>
              <w:divBdr>
                <w:top w:val="none" w:sz="0" w:space="0" w:color="auto"/>
                <w:left w:val="none" w:sz="0" w:space="0" w:color="auto"/>
                <w:bottom w:val="none" w:sz="0" w:space="0" w:color="auto"/>
                <w:right w:val="none" w:sz="0" w:space="0" w:color="auto"/>
              </w:divBdr>
            </w:div>
            <w:div w:id="1507669797">
              <w:marLeft w:val="0"/>
              <w:marRight w:val="0"/>
              <w:marTop w:val="0"/>
              <w:marBottom w:val="0"/>
              <w:divBdr>
                <w:top w:val="none" w:sz="0" w:space="0" w:color="auto"/>
                <w:left w:val="none" w:sz="0" w:space="0" w:color="auto"/>
                <w:bottom w:val="none" w:sz="0" w:space="0" w:color="auto"/>
                <w:right w:val="none" w:sz="0" w:space="0" w:color="auto"/>
              </w:divBdr>
            </w:div>
          </w:divsChild>
        </w:div>
        <w:div w:id="1138229495">
          <w:marLeft w:val="0"/>
          <w:marRight w:val="0"/>
          <w:marTop w:val="0"/>
          <w:marBottom w:val="0"/>
          <w:divBdr>
            <w:top w:val="none" w:sz="0" w:space="0" w:color="auto"/>
            <w:left w:val="none" w:sz="0" w:space="0" w:color="auto"/>
            <w:bottom w:val="none" w:sz="0" w:space="0" w:color="auto"/>
            <w:right w:val="none" w:sz="0" w:space="0" w:color="auto"/>
          </w:divBdr>
          <w:divsChild>
            <w:div w:id="2089035365">
              <w:marLeft w:val="0"/>
              <w:marRight w:val="0"/>
              <w:marTop w:val="0"/>
              <w:marBottom w:val="0"/>
              <w:divBdr>
                <w:top w:val="none" w:sz="0" w:space="0" w:color="auto"/>
                <w:left w:val="none" w:sz="0" w:space="0" w:color="auto"/>
                <w:bottom w:val="none" w:sz="0" w:space="0" w:color="auto"/>
                <w:right w:val="none" w:sz="0" w:space="0" w:color="auto"/>
              </w:divBdr>
            </w:div>
            <w:div w:id="2104300121">
              <w:marLeft w:val="0"/>
              <w:marRight w:val="0"/>
              <w:marTop w:val="0"/>
              <w:marBottom w:val="0"/>
              <w:divBdr>
                <w:top w:val="none" w:sz="0" w:space="0" w:color="auto"/>
                <w:left w:val="none" w:sz="0" w:space="0" w:color="auto"/>
                <w:bottom w:val="none" w:sz="0" w:space="0" w:color="auto"/>
                <w:right w:val="none" w:sz="0" w:space="0" w:color="auto"/>
              </w:divBdr>
            </w:div>
            <w:div w:id="2003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4857">
      <w:bodyDiv w:val="1"/>
      <w:marLeft w:val="0"/>
      <w:marRight w:val="0"/>
      <w:marTop w:val="0"/>
      <w:marBottom w:val="0"/>
      <w:divBdr>
        <w:top w:val="none" w:sz="0" w:space="0" w:color="auto"/>
        <w:left w:val="none" w:sz="0" w:space="0" w:color="auto"/>
        <w:bottom w:val="none" w:sz="0" w:space="0" w:color="auto"/>
        <w:right w:val="none" w:sz="0" w:space="0" w:color="auto"/>
      </w:divBdr>
    </w:div>
    <w:div w:id="1692993835">
      <w:bodyDiv w:val="1"/>
      <w:marLeft w:val="0"/>
      <w:marRight w:val="0"/>
      <w:marTop w:val="0"/>
      <w:marBottom w:val="0"/>
      <w:divBdr>
        <w:top w:val="none" w:sz="0" w:space="0" w:color="auto"/>
        <w:left w:val="none" w:sz="0" w:space="0" w:color="auto"/>
        <w:bottom w:val="none" w:sz="0" w:space="0" w:color="auto"/>
        <w:right w:val="none" w:sz="0" w:space="0" w:color="auto"/>
      </w:divBdr>
    </w:div>
    <w:div w:id="1718168104">
      <w:bodyDiv w:val="1"/>
      <w:marLeft w:val="0"/>
      <w:marRight w:val="0"/>
      <w:marTop w:val="0"/>
      <w:marBottom w:val="0"/>
      <w:divBdr>
        <w:top w:val="none" w:sz="0" w:space="0" w:color="auto"/>
        <w:left w:val="none" w:sz="0" w:space="0" w:color="auto"/>
        <w:bottom w:val="none" w:sz="0" w:space="0" w:color="auto"/>
        <w:right w:val="none" w:sz="0" w:space="0" w:color="auto"/>
      </w:divBdr>
    </w:div>
    <w:div w:id="1723627327">
      <w:bodyDiv w:val="1"/>
      <w:marLeft w:val="0"/>
      <w:marRight w:val="0"/>
      <w:marTop w:val="0"/>
      <w:marBottom w:val="0"/>
      <w:divBdr>
        <w:top w:val="none" w:sz="0" w:space="0" w:color="auto"/>
        <w:left w:val="none" w:sz="0" w:space="0" w:color="auto"/>
        <w:bottom w:val="none" w:sz="0" w:space="0" w:color="auto"/>
        <w:right w:val="none" w:sz="0" w:space="0" w:color="auto"/>
      </w:divBdr>
    </w:div>
    <w:div w:id="1741253028">
      <w:bodyDiv w:val="1"/>
      <w:marLeft w:val="0"/>
      <w:marRight w:val="0"/>
      <w:marTop w:val="0"/>
      <w:marBottom w:val="0"/>
      <w:divBdr>
        <w:top w:val="none" w:sz="0" w:space="0" w:color="auto"/>
        <w:left w:val="none" w:sz="0" w:space="0" w:color="auto"/>
        <w:bottom w:val="none" w:sz="0" w:space="0" w:color="auto"/>
        <w:right w:val="none" w:sz="0" w:space="0" w:color="auto"/>
      </w:divBdr>
    </w:div>
    <w:div w:id="1796488752">
      <w:bodyDiv w:val="1"/>
      <w:marLeft w:val="0"/>
      <w:marRight w:val="0"/>
      <w:marTop w:val="0"/>
      <w:marBottom w:val="0"/>
      <w:divBdr>
        <w:top w:val="none" w:sz="0" w:space="0" w:color="auto"/>
        <w:left w:val="none" w:sz="0" w:space="0" w:color="auto"/>
        <w:bottom w:val="none" w:sz="0" w:space="0" w:color="auto"/>
        <w:right w:val="none" w:sz="0" w:space="0" w:color="auto"/>
      </w:divBdr>
    </w:div>
    <w:div w:id="1818255375">
      <w:bodyDiv w:val="1"/>
      <w:marLeft w:val="0"/>
      <w:marRight w:val="0"/>
      <w:marTop w:val="0"/>
      <w:marBottom w:val="0"/>
      <w:divBdr>
        <w:top w:val="none" w:sz="0" w:space="0" w:color="auto"/>
        <w:left w:val="none" w:sz="0" w:space="0" w:color="auto"/>
        <w:bottom w:val="none" w:sz="0" w:space="0" w:color="auto"/>
        <w:right w:val="none" w:sz="0" w:space="0" w:color="auto"/>
      </w:divBdr>
      <w:divsChild>
        <w:div w:id="1518539744">
          <w:marLeft w:val="0"/>
          <w:marRight w:val="0"/>
          <w:marTop w:val="0"/>
          <w:marBottom w:val="0"/>
          <w:divBdr>
            <w:top w:val="none" w:sz="0" w:space="0" w:color="auto"/>
            <w:left w:val="none" w:sz="0" w:space="0" w:color="auto"/>
            <w:bottom w:val="none" w:sz="0" w:space="0" w:color="auto"/>
            <w:right w:val="none" w:sz="0" w:space="0" w:color="auto"/>
          </w:divBdr>
        </w:div>
        <w:div w:id="2000114953">
          <w:marLeft w:val="0"/>
          <w:marRight w:val="0"/>
          <w:marTop w:val="0"/>
          <w:marBottom w:val="0"/>
          <w:divBdr>
            <w:top w:val="none" w:sz="0" w:space="0" w:color="auto"/>
            <w:left w:val="none" w:sz="0" w:space="0" w:color="auto"/>
            <w:bottom w:val="none" w:sz="0" w:space="0" w:color="auto"/>
            <w:right w:val="none" w:sz="0" w:space="0" w:color="auto"/>
          </w:divBdr>
        </w:div>
        <w:div w:id="1721901471">
          <w:marLeft w:val="0"/>
          <w:marRight w:val="0"/>
          <w:marTop w:val="0"/>
          <w:marBottom w:val="0"/>
          <w:divBdr>
            <w:top w:val="none" w:sz="0" w:space="0" w:color="auto"/>
            <w:left w:val="none" w:sz="0" w:space="0" w:color="auto"/>
            <w:bottom w:val="none" w:sz="0" w:space="0" w:color="auto"/>
            <w:right w:val="none" w:sz="0" w:space="0" w:color="auto"/>
          </w:divBdr>
        </w:div>
      </w:divsChild>
    </w:div>
    <w:div w:id="1824544457">
      <w:bodyDiv w:val="1"/>
      <w:marLeft w:val="0"/>
      <w:marRight w:val="0"/>
      <w:marTop w:val="0"/>
      <w:marBottom w:val="0"/>
      <w:divBdr>
        <w:top w:val="none" w:sz="0" w:space="0" w:color="auto"/>
        <w:left w:val="none" w:sz="0" w:space="0" w:color="auto"/>
        <w:bottom w:val="none" w:sz="0" w:space="0" w:color="auto"/>
        <w:right w:val="none" w:sz="0" w:space="0" w:color="auto"/>
      </w:divBdr>
    </w:div>
    <w:div w:id="1847086616">
      <w:bodyDiv w:val="1"/>
      <w:marLeft w:val="0"/>
      <w:marRight w:val="0"/>
      <w:marTop w:val="0"/>
      <w:marBottom w:val="0"/>
      <w:divBdr>
        <w:top w:val="none" w:sz="0" w:space="0" w:color="auto"/>
        <w:left w:val="none" w:sz="0" w:space="0" w:color="auto"/>
        <w:bottom w:val="none" w:sz="0" w:space="0" w:color="auto"/>
        <w:right w:val="none" w:sz="0" w:space="0" w:color="auto"/>
      </w:divBdr>
    </w:div>
    <w:div w:id="1853567658">
      <w:bodyDiv w:val="1"/>
      <w:marLeft w:val="0"/>
      <w:marRight w:val="0"/>
      <w:marTop w:val="0"/>
      <w:marBottom w:val="0"/>
      <w:divBdr>
        <w:top w:val="none" w:sz="0" w:space="0" w:color="auto"/>
        <w:left w:val="none" w:sz="0" w:space="0" w:color="auto"/>
        <w:bottom w:val="none" w:sz="0" w:space="0" w:color="auto"/>
        <w:right w:val="none" w:sz="0" w:space="0" w:color="auto"/>
      </w:divBdr>
    </w:div>
    <w:div w:id="1864706993">
      <w:bodyDiv w:val="1"/>
      <w:marLeft w:val="0"/>
      <w:marRight w:val="0"/>
      <w:marTop w:val="0"/>
      <w:marBottom w:val="0"/>
      <w:divBdr>
        <w:top w:val="none" w:sz="0" w:space="0" w:color="auto"/>
        <w:left w:val="none" w:sz="0" w:space="0" w:color="auto"/>
        <w:bottom w:val="none" w:sz="0" w:space="0" w:color="auto"/>
        <w:right w:val="none" w:sz="0" w:space="0" w:color="auto"/>
      </w:divBdr>
    </w:div>
    <w:div w:id="1865945377">
      <w:bodyDiv w:val="1"/>
      <w:marLeft w:val="0"/>
      <w:marRight w:val="0"/>
      <w:marTop w:val="0"/>
      <w:marBottom w:val="0"/>
      <w:divBdr>
        <w:top w:val="none" w:sz="0" w:space="0" w:color="auto"/>
        <w:left w:val="none" w:sz="0" w:space="0" w:color="auto"/>
        <w:bottom w:val="none" w:sz="0" w:space="0" w:color="auto"/>
        <w:right w:val="none" w:sz="0" w:space="0" w:color="auto"/>
      </w:divBdr>
    </w:div>
    <w:div w:id="1866599593">
      <w:bodyDiv w:val="1"/>
      <w:marLeft w:val="0"/>
      <w:marRight w:val="0"/>
      <w:marTop w:val="0"/>
      <w:marBottom w:val="0"/>
      <w:divBdr>
        <w:top w:val="none" w:sz="0" w:space="0" w:color="auto"/>
        <w:left w:val="none" w:sz="0" w:space="0" w:color="auto"/>
        <w:bottom w:val="none" w:sz="0" w:space="0" w:color="auto"/>
        <w:right w:val="none" w:sz="0" w:space="0" w:color="auto"/>
      </w:divBdr>
    </w:div>
    <w:div w:id="1905217779">
      <w:bodyDiv w:val="1"/>
      <w:marLeft w:val="0"/>
      <w:marRight w:val="0"/>
      <w:marTop w:val="0"/>
      <w:marBottom w:val="0"/>
      <w:divBdr>
        <w:top w:val="none" w:sz="0" w:space="0" w:color="auto"/>
        <w:left w:val="none" w:sz="0" w:space="0" w:color="auto"/>
        <w:bottom w:val="none" w:sz="0" w:space="0" w:color="auto"/>
        <w:right w:val="none" w:sz="0" w:space="0" w:color="auto"/>
      </w:divBdr>
    </w:div>
    <w:div w:id="1906642616">
      <w:bodyDiv w:val="1"/>
      <w:marLeft w:val="0"/>
      <w:marRight w:val="0"/>
      <w:marTop w:val="0"/>
      <w:marBottom w:val="0"/>
      <w:divBdr>
        <w:top w:val="none" w:sz="0" w:space="0" w:color="auto"/>
        <w:left w:val="none" w:sz="0" w:space="0" w:color="auto"/>
        <w:bottom w:val="none" w:sz="0" w:space="0" w:color="auto"/>
        <w:right w:val="none" w:sz="0" w:space="0" w:color="auto"/>
      </w:divBdr>
    </w:div>
    <w:div w:id="1938757503">
      <w:bodyDiv w:val="1"/>
      <w:marLeft w:val="0"/>
      <w:marRight w:val="0"/>
      <w:marTop w:val="0"/>
      <w:marBottom w:val="0"/>
      <w:divBdr>
        <w:top w:val="none" w:sz="0" w:space="0" w:color="auto"/>
        <w:left w:val="none" w:sz="0" w:space="0" w:color="auto"/>
        <w:bottom w:val="none" w:sz="0" w:space="0" w:color="auto"/>
        <w:right w:val="none" w:sz="0" w:space="0" w:color="auto"/>
      </w:divBdr>
    </w:div>
    <w:div w:id="1940718240">
      <w:bodyDiv w:val="1"/>
      <w:marLeft w:val="0"/>
      <w:marRight w:val="0"/>
      <w:marTop w:val="0"/>
      <w:marBottom w:val="0"/>
      <w:divBdr>
        <w:top w:val="none" w:sz="0" w:space="0" w:color="auto"/>
        <w:left w:val="none" w:sz="0" w:space="0" w:color="auto"/>
        <w:bottom w:val="none" w:sz="0" w:space="0" w:color="auto"/>
        <w:right w:val="none" w:sz="0" w:space="0" w:color="auto"/>
      </w:divBdr>
      <w:divsChild>
        <w:div w:id="701982393">
          <w:marLeft w:val="0"/>
          <w:marRight w:val="0"/>
          <w:marTop w:val="0"/>
          <w:marBottom w:val="0"/>
          <w:divBdr>
            <w:top w:val="none" w:sz="0" w:space="0" w:color="auto"/>
            <w:left w:val="none" w:sz="0" w:space="0" w:color="auto"/>
            <w:bottom w:val="none" w:sz="0" w:space="0" w:color="auto"/>
            <w:right w:val="none" w:sz="0" w:space="0" w:color="auto"/>
          </w:divBdr>
          <w:divsChild>
            <w:div w:id="1183862165">
              <w:marLeft w:val="0"/>
              <w:marRight w:val="0"/>
              <w:marTop w:val="0"/>
              <w:marBottom w:val="0"/>
              <w:divBdr>
                <w:top w:val="none" w:sz="0" w:space="0" w:color="auto"/>
                <w:left w:val="none" w:sz="0" w:space="0" w:color="auto"/>
                <w:bottom w:val="none" w:sz="0" w:space="0" w:color="auto"/>
                <w:right w:val="none" w:sz="0" w:space="0" w:color="auto"/>
              </w:divBdr>
            </w:div>
            <w:div w:id="876432724">
              <w:marLeft w:val="0"/>
              <w:marRight w:val="0"/>
              <w:marTop w:val="0"/>
              <w:marBottom w:val="0"/>
              <w:divBdr>
                <w:top w:val="none" w:sz="0" w:space="0" w:color="auto"/>
                <w:left w:val="none" w:sz="0" w:space="0" w:color="auto"/>
                <w:bottom w:val="none" w:sz="0" w:space="0" w:color="auto"/>
                <w:right w:val="none" w:sz="0" w:space="0" w:color="auto"/>
              </w:divBdr>
            </w:div>
          </w:divsChild>
        </w:div>
        <w:div w:id="1260987351">
          <w:marLeft w:val="0"/>
          <w:marRight w:val="0"/>
          <w:marTop w:val="0"/>
          <w:marBottom w:val="0"/>
          <w:divBdr>
            <w:top w:val="none" w:sz="0" w:space="0" w:color="auto"/>
            <w:left w:val="none" w:sz="0" w:space="0" w:color="auto"/>
            <w:bottom w:val="none" w:sz="0" w:space="0" w:color="auto"/>
            <w:right w:val="none" w:sz="0" w:space="0" w:color="auto"/>
          </w:divBdr>
          <w:divsChild>
            <w:div w:id="564412564">
              <w:marLeft w:val="0"/>
              <w:marRight w:val="0"/>
              <w:marTop w:val="0"/>
              <w:marBottom w:val="0"/>
              <w:divBdr>
                <w:top w:val="none" w:sz="0" w:space="0" w:color="auto"/>
                <w:left w:val="none" w:sz="0" w:space="0" w:color="auto"/>
                <w:bottom w:val="none" w:sz="0" w:space="0" w:color="auto"/>
                <w:right w:val="none" w:sz="0" w:space="0" w:color="auto"/>
              </w:divBdr>
            </w:div>
            <w:div w:id="1128234320">
              <w:marLeft w:val="0"/>
              <w:marRight w:val="0"/>
              <w:marTop w:val="0"/>
              <w:marBottom w:val="0"/>
              <w:divBdr>
                <w:top w:val="none" w:sz="0" w:space="0" w:color="auto"/>
                <w:left w:val="none" w:sz="0" w:space="0" w:color="auto"/>
                <w:bottom w:val="none" w:sz="0" w:space="0" w:color="auto"/>
                <w:right w:val="none" w:sz="0" w:space="0" w:color="auto"/>
              </w:divBdr>
            </w:div>
            <w:div w:id="12875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500">
      <w:bodyDiv w:val="1"/>
      <w:marLeft w:val="0"/>
      <w:marRight w:val="0"/>
      <w:marTop w:val="0"/>
      <w:marBottom w:val="0"/>
      <w:divBdr>
        <w:top w:val="none" w:sz="0" w:space="0" w:color="auto"/>
        <w:left w:val="none" w:sz="0" w:space="0" w:color="auto"/>
        <w:bottom w:val="none" w:sz="0" w:space="0" w:color="auto"/>
        <w:right w:val="none" w:sz="0" w:space="0" w:color="auto"/>
      </w:divBdr>
    </w:div>
    <w:div w:id="20018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39</Pages>
  <Words>9507</Words>
  <Characters>54191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63571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GreenLane School_Head</dc:creator>
  <cp:keywords/>
  <dc:description/>
  <cp:lastModifiedBy>GreenLane School_Deputy</cp:lastModifiedBy>
  <cp:revision>14</cp:revision>
  <cp:lastPrinted>2021-11-22T10:08:00Z</cp:lastPrinted>
  <dcterms:created xsi:type="dcterms:W3CDTF">2022-10-18T19:57:00Z</dcterms:created>
  <dcterms:modified xsi:type="dcterms:W3CDTF">2022-10-31T17:03:00Z</dcterms:modified>
</cp:coreProperties>
</file>