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696032" w:rsidR="00FE0EAC" w:rsidP="00696032" w:rsidRDefault="00FE0EAC" w14:paraId="3F8CB0A8" wp14:textId="77777777">
      <w:pPr>
        <w:jc w:val="center"/>
        <w:rPr>
          <w:rFonts w:ascii="Comic Sans MS" w:hAnsi="Comic Sans MS"/>
          <w:sz w:val="72"/>
          <w:szCs w:val="72"/>
        </w:rPr>
      </w:pPr>
      <w:r w:rsidRPr="00696032">
        <w:rPr>
          <w:rFonts w:ascii="Comic Sans MS" w:hAnsi="Comic Sans MS"/>
          <w:sz w:val="72"/>
          <w:szCs w:val="72"/>
        </w:rPr>
        <w:t>Green Lane School</w:t>
      </w:r>
    </w:p>
    <w:p xmlns:wp14="http://schemas.microsoft.com/office/word/2010/wordml" w:rsidRPr="00FE0EAC" w:rsidR="00FE0EAC" w:rsidP="00696032" w:rsidRDefault="00696032" w14:paraId="60FEF429" wp14:textId="77777777">
      <w:pPr>
        <w:jc w:val="center"/>
        <w:rPr>
          <w:rFonts w:ascii="Comic Sans MS" w:hAnsi="Comic Sans MS"/>
          <w:sz w:val="32"/>
          <w:szCs w:val="32"/>
        </w:rPr>
      </w:pPr>
      <w:r w:rsidRPr="00696032">
        <w:rPr>
          <w:rFonts w:ascii="Comic Sans MS" w:hAnsi="Comic Sans MS"/>
          <w:sz w:val="72"/>
          <w:szCs w:val="72"/>
        </w:rPr>
        <w:t>Policy on Exam Disruption Due to National or Local Emergencies</w:t>
      </w:r>
      <w:r w:rsidR="00FE0EAC">
        <w:rPr>
          <w:rFonts w:ascii="Comic Sans MS" w:hAnsi="Comic Sans MS"/>
          <w:noProof/>
          <w:sz w:val="32"/>
          <w:szCs w:val="32"/>
          <w:lang w:eastAsia="en-GB"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24648842" wp14:editId="3FCC24B1">
            <wp:simplePos x="0" y="0"/>
            <wp:positionH relativeFrom="margin">
              <wp:align>center</wp:align>
            </wp:positionH>
            <wp:positionV relativeFrom="paragraph">
              <wp:posOffset>161290</wp:posOffset>
            </wp:positionV>
            <wp:extent cx="4366260" cy="2933700"/>
            <wp:effectExtent l="0" t="0" r="0" b="0"/>
            <wp:wrapTight wrapText="bothSides">
              <wp:wrapPolygon edited="0">
                <wp:start x="0" y="0"/>
                <wp:lineTo x="0" y="21460"/>
                <wp:lineTo x="21487" y="21460"/>
                <wp:lineTo x="214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FE0EAC" w:rsidR="00FE0EAC" w:rsidP="00FE0EAC" w:rsidRDefault="00FE0EAC" w14:paraId="672A6659" wp14:textId="77777777">
      <w:pPr>
        <w:rPr>
          <w:rFonts w:ascii="Comic Sans MS" w:hAnsi="Comic Sans MS"/>
          <w:sz w:val="32"/>
          <w:szCs w:val="32"/>
        </w:rPr>
      </w:pPr>
    </w:p>
    <w:p xmlns:wp14="http://schemas.microsoft.com/office/word/2010/wordml" w:rsidRPr="00696032" w:rsidR="00FE0EAC" w:rsidP="00FE0EAC" w:rsidRDefault="00FE0EAC" w14:paraId="59560364" wp14:textId="6BF92E83">
      <w:pPr>
        <w:rPr>
          <w:rFonts w:ascii="Comic Sans MS" w:hAnsi="Comic Sans MS"/>
          <w:sz w:val="20"/>
          <w:szCs w:val="20"/>
        </w:rPr>
      </w:pPr>
      <w:r w:rsidRPr="6CC271E4" w:rsidR="00FE0EAC">
        <w:rPr>
          <w:rFonts w:ascii="Comic Sans MS" w:hAnsi="Comic Sans MS"/>
          <w:sz w:val="20"/>
          <w:szCs w:val="20"/>
        </w:rPr>
        <w:t>Headteacher</w:t>
      </w:r>
      <w:r w:rsidRPr="6CC271E4" w:rsidR="00FE0EAC">
        <w:rPr>
          <w:rFonts w:ascii="Comic Sans MS" w:hAnsi="Comic Sans MS"/>
          <w:sz w:val="20"/>
          <w:szCs w:val="20"/>
        </w:rPr>
        <w:t xml:space="preserve">: Mrs Joanne </w:t>
      </w:r>
      <w:r w:rsidRPr="6CC271E4" w:rsidR="00FE0EAC">
        <w:rPr>
          <w:rFonts w:ascii="Comic Sans MS" w:hAnsi="Comic Sans MS"/>
          <w:sz w:val="20"/>
          <w:szCs w:val="20"/>
        </w:rPr>
        <w:t>Mullineux</w:t>
      </w:r>
      <w:r w:rsidRPr="6CC271E4" w:rsidR="00FE0EAC">
        <w:rPr>
          <w:rFonts w:ascii="Comic Sans MS" w:hAnsi="Comic Sans MS"/>
          <w:sz w:val="20"/>
          <w:szCs w:val="20"/>
        </w:rPr>
        <w:t xml:space="preserve"> </w:t>
      </w:r>
    </w:p>
    <w:p xmlns:wp14="http://schemas.microsoft.com/office/word/2010/wordml" w:rsidRPr="00696032" w:rsidR="00FE0EAC" w:rsidP="00FE0EAC" w:rsidRDefault="00FE0EAC" w14:paraId="34B26E94" wp14:textId="77777777">
      <w:pPr>
        <w:rPr>
          <w:rFonts w:ascii="Comic Sans MS" w:hAnsi="Comic Sans MS"/>
          <w:sz w:val="20"/>
          <w:szCs w:val="20"/>
        </w:rPr>
      </w:pPr>
      <w:r w:rsidRPr="00696032">
        <w:rPr>
          <w:rFonts w:ascii="Comic Sans MS" w:hAnsi="Comic Sans MS"/>
          <w:sz w:val="20"/>
          <w:szCs w:val="20"/>
        </w:rPr>
        <w:t xml:space="preserve">Green Lane School </w:t>
      </w:r>
    </w:p>
    <w:p xmlns:wp14="http://schemas.microsoft.com/office/word/2010/wordml" w:rsidRPr="00696032" w:rsidR="00FE0EAC" w:rsidP="00FE0EAC" w:rsidRDefault="00FE0EAC" w14:paraId="4F11179C" wp14:textId="77777777">
      <w:pPr>
        <w:rPr>
          <w:rFonts w:ascii="Comic Sans MS" w:hAnsi="Comic Sans MS"/>
          <w:sz w:val="20"/>
          <w:szCs w:val="20"/>
        </w:rPr>
      </w:pPr>
      <w:proofErr w:type="spellStart"/>
      <w:r w:rsidRPr="00696032">
        <w:rPr>
          <w:rFonts w:ascii="Comic Sans MS" w:hAnsi="Comic Sans MS"/>
          <w:sz w:val="20"/>
          <w:szCs w:val="20"/>
        </w:rPr>
        <w:t>Woolston</w:t>
      </w:r>
      <w:proofErr w:type="spellEnd"/>
      <w:r w:rsidRPr="00696032">
        <w:rPr>
          <w:rFonts w:ascii="Comic Sans MS" w:hAnsi="Comic Sans MS"/>
          <w:sz w:val="20"/>
          <w:szCs w:val="20"/>
        </w:rPr>
        <w:t xml:space="preserve"> Learning Village </w:t>
      </w:r>
    </w:p>
    <w:p xmlns:wp14="http://schemas.microsoft.com/office/word/2010/wordml" w:rsidRPr="00696032" w:rsidR="00FE0EAC" w:rsidP="00FE0EAC" w:rsidRDefault="00FE0EAC" w14:paraId="09FA6D4F" wp14:textId="77777777">
      <w:pPr>
        <w:rPr>
          <w:rFonts w:ascii="Comic Sans MS" w:hAnsi="Comic Sans MS"/>
          <w:sz w:val="20"/>
          <w:szCs w:val="20"/>
        </w:rPr>
      </w:pPr>
      <w:r w:rsidRPr="00696032">
        <w:rPr>
          <w:rFonts w:ascii="Comic Sans MS" w:hAnsi="Comic Sans MS"/>
          <w:sz w:val="20"/>
          <w:szCs w:val="20"/>
        </w:rPr>
        <w:t xml:space="preserve">Holes Lane </w:t>
      </w:r>
      <w:proofErr w:type="spellStart"/>
      <w:r w:rsidRPr="00696032">
        <w:rPr>
          <w:rFonts w:ascii="Comic Sans MS" w:hAnsi="Comic Sans MS"/>
          <w:sz w:val="20"/>
          <w:szCs w:val="20"/>
        </w:rPr>
        <w:t>Woolston</w:t>
      </w:r>
      <w:proofErr w:type="spellEnd"/>
      <w:r w:rsidRPr="00696032">
        <w:rPr>
          <w:rFonts w:ascii="Comic Sans MS" w:hAnsi="Comic Sans MS"/>
          <w:sz w:val="20"/>
          <w:szCs w:val="20"/>
        </w:rPr>
        <w:t xml:space="preserve"> </w:t>
      </w:r>
    </w:p>
    <w:p xmlns:wp14="http://schemas.microsoft.com/office/word/2010/wordml" w:rsidRPr="00696032" w:rsidR="00FE0EAC" w:rsidP="00FE0EAC" w:rsidRDefault="00FE0EAC" w14:paraId="54BBB656" wp14:textId="77777777">
      <w:pPr>
        <w:rPr>
          <w:rFonts w:ascii="Comic Sans MS" w:hAnsi="Comic Sans MS"/>
          <w:sz w:val="20"/>
          <w:szCs w:val="20"/>
        </w:rPr>
      </w:pPr>
      <w:r w:rsidRPr="00696032">
        <w:rPr>
          <w:rFonts w:ascii="Comic Sans MS" w:hAnsi="Comic Sans MS"/>
          <w:sz w:val="20"/>
          <w:szCs w:val="20"/>
        </w:rPr>
        <w:t xml:space="preserve">Warrington WA1 4LS </w:t>
      </w:r>
    </w:p>
    <w:p xmlns:wp14="http://schemas.microsoft.com/office/word/2010/wordml" w:rsidR="00696032" w:rsidP="00FE0EAC" w:rsidRDefault="00696032" w14:paraId="405CFF7E" wp14:textId="7777777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Tel: 01925 811617                            </w:t>
      </w:r>
    </w:p>
    <w:p xmlns:wp14="http://schemas.microsoft.com/office/word/2010/wordml" w:rsidR="00696032" w:rsidP="00FE0EAC" w:rsidRDefault="00696032" w14:paraId="2B7370CF" wp14:textId="7777777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Reviewed 1/5/25             Next review date 1/5/26</w:t>
      </w:r>
    </w:p>
    <w:p xmlns:wp14="http://schemas.microsoft.com/office/word/2010/wordml" w:rsidRPr="00696032" w:rsidR="00FE0EAC" w:rsidP="00FE0EAC" w:rsidRDefault="00FE0EAC" w14:paraId="5E0022CF" wp14:textId="77777777">
      <w:pPr>
        <w:rPr>
          <w:rFonts w:ascii="Comic Sans MS" w:hAnsi="Comic Sans MS"/>
          <w:sz w:val="20"/>
          <w:szCs w:val="20"/>
        </w:rPr>
      </w:pPr>
      <w:r w:rsidRPr="00FE0EAC">
        <w:rPr>
          <w:rFonts w:ascii="Comic Sans MS" w:hAnsi="Comic Sans MS"/>
          <w:sz w:val="32"/>
          <w:szCs w:val="32"/>
        </w:rPr>
        <w:t>Policy on Exam Disruption Due to National or Local Emergencies</w:t>
      </w:r>
    </w:p>
    <w:p xmlns:wp14="http://schemas.microsoft.com/office/word/2010/wordml" w:rsidRPr="00FE0EAC" w:rsidR="00FE0EAC" w:rsidP="00FE0EAC" w:rsidRDefault="00FE0EAC" w14:paraId="0C047B5D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Centre Name: Green Lane Community Special School</w:t>
      </w:r>
    </w:p>
    <w:p xmlns:wp14="http://schemas.microsoft.com/office/word/2010/wordml" w:rsidRPr="00FE0EAC" w:rsidR="00FE0EAC" w:rsidP="00FE0EAC" w:rsidRDefault="00FE0EAC" w14:paraId="3919C660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Policy Owner: Exams Officer / Head of Centre</w:t>
      </w:r>
    </w:p>
    <w:p xmlns:wp14="http://schemas.microsoft.com/office/word/2010/wordml" w:rsidRPr="00FE0EAC" w:rsidR="00FE0EAC" w:rsidP="00FE0EAC" w:rsidRDefault="00FE0EAC" w14:paraId="049F015E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Reviewed: 1/5/25</w:t>
      </w:r>
    </w:p>
    <w:p xmlns:wp14="http://schemas.microsoft.com/office/word/2010/wordml" w:rsidRPr="00FE0EAC" w:rsidR="00FE0EAC" w:rsidP="00FE0EAC" w:rsidRDefault="00FE0EAC" w14:paraId="5F08CDB7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Next Review: 1/5/26</w:t>
      </w:r>
    </w:p>
    <w:p xmlns:wp14="http://schemas.microsoft.com/office/word/2010/wordml" w:rsidRPr="00FE0EAC" w:rsidR="00FE0EAC" w:rsidP="00FE0EAC" w:rsidRDefault="00FE0EAC" w14:paraId="0A37501D" wp14:textId="77777777">
      <w:pPr>
        <w:rPr>
          <w:rFonts w:ascii="Comic Sans MS" w:hAnsi="Comic Sans MS"/>
          <w:sz w:val="32"/>
          <w:szCs w:val="32"/>
        </w:rPr>
      </w:pPr>
    </w:p>
    <w:p xmlns:wp14="http://schemas.microsoft.com/office/word/2010/wordml" w:rsidRPr="00FE0EAC" w:rsidR="00FE0EAC" w:rsidP="00FE0EAC" w:rsidRDefault="00FE0EAC" w14:paraId="2D4ACC3A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1. Purpose</w:t>
      </w:r>
    </w:p>
    <w:p xmlns:wp14="http://schemas.microsoft.com/office/word/2010/wordml" w:rsidRPr="00FE0EAC" w:rsidR="00FE0EAC" w:rsidP="00FE0EAC" w:rsidRDefault="00FE0EAC" w14:paraId="340371EE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This policy outlines the contingency arrangements to minimise disruption to the administration of examinations in the event of a national or local emergency (e.g., severe weather, public health crisis, terrorist threat, utility failure) occurring near or during the exam period. It aligns with JCQ regulations and government guidance.</w:t>
      </w:r>
    </w:p>
    <w:p xmlns:wp14="http://schemas.microsoft.com/office/word/2010/wordml" w:rsidRPr="00FE0EAC" w:rsidR="00FE0EAC" w:rsidP="00FE0EAC" w:rsidRDefault="00FE0EAC" w14:paraId="2E3BAD62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2. Scope</w:t>
      </w:r>
    </w:p>
    <w:p xmlns:wp14="http://schemas.microsoft.com/office/word/2010/wordml" w:rsidRPr="00FE0EAC" w:rsidR="00FE0EAC" w:rsidP="00FE0EAC" w:rsidRDefault="00FE0EAC" w14:paraId="51A2C39B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 xml:space="preserve">This policy applies to all general and vocational qualifications covered by JCQ regulations, taken by candidates at </w:t>
      </w:r>
      <w:r w:rsidR="005C61A1">
        <w:rPr>
          <w:rFonts w:ascii="Comic Sans MS" w:hAnsi="Comic Sans MS"/>
          <w:sz w:val="32"/>
          <w:szCs w:val="32"/>
        </w:rPr>
        <w:t>Green Lane School.</w:t>
      </w:r>
    </w:p>
    <w:p xmlns:wp14="http://schemas.microsoft.com/office/word/2010/wordml" w:rsidRPr="00FE0EAC" w:rsidR="00FE0EAC" w:rsidP="00FE0EAC" w:rsidRDefault="00FE0EAC" w14:paraId="4960ED69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3. Roles and Responsibilities</w:t>
      </w:r>
    </w:p>
    <w:p xmlns:wp14="http://schemas.microsoft.com/office/word/2010/wordml" w:rsidRPr="00FE0EAC" w:rsidR="00FE0EAC" w:rsidP="00FE0EAC" w:rsidRDefault="00FE0EAC" w14:paraId="577D5242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Head of Centre: Overall responsibility for implementing the policy and liaising with awarding bodies.</w:t>
      </w:r>
    </w:p>
    <w:p xmlns:wp14="http://schemas.microsoft.com/office/word/2010/wordml" w:rsidRPr="00FE0EAC" w:rsidR="00FE0EAC" w:rsidP="00FE0EAC" w:rsidRDefault="00FE0EAC" w14:paraId="3088CEFD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Exams Officer: Operational lead for putting contingency plans into action.</w:t>
      </w:r>
    </w:p>
    <w:p xmlns:wp14="http://schemas.microsoft.com/office/word/2010/wordml" w:rsidRPr="00FE0EAC" w:rsidR="00FE0EAC" w:rsidP="00FE0EAC" w:rsidRDefault="00FE0EAC" w14:paraId="1003332A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SLT and Site Team: Support logistical arrangements and communication.</w:t>
      </w:r>
    </w:p>
    <w:p xmlns:wp14="http://schemas.microsoft.com/office/word/2010/wordml" w:rsidRPr="00FE0EAC" w:rsidR="00FE0EAC" w:rsidP="00FE0EAC" w:rsidRDefault="00FE0EAC" w14:paraId="28C1BD50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Invigilators: Follow instructions as per contingency arrangements.</w:t>
      </w:r>
    </w:p>
    <w:p xmlns:wp14="http://schemas.microsoft.com/office/word/2010/wordml" w:rsidRPr="00FE0EAC" w:rsidR="00FE0EAC" w:rsidP="00FE0EAC" w:rsidRDefault="00FE0EAC" w14:paraId="173896B8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4. Preventive Measures and Readiness</w:t>
      </w:r>
    </w:p>
    <w:p xmlns:wp14="http://schemas.microsoft.com/office/word/2010/wordml" w:rsidRPr="00FE0EAC" w:rsidR="00FE0EAC" w:rsidP="00FE0EAC" w:rsidRDefault="00FE0EAC" w14:paraId="4CCBFF5F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Maintain accurate and up-to-date candidate timetables and contact information.</w:t>
      </w:r>
    </w:p>
    <w:p xmlns:wp14="http://schemas.microsoft.com/office/word/2010/wordml" w:rsidRPr="00FE0EAC" w:rsidR="00FE0EAC" w:rsidP="00FE0EAC" w:rsidRDefault="00FE0EAC" w14:paraId="15206739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Ensure all exam venues have suitable backup arrangements (e.g., alternative rooms, power supply).</w:t>
      </w:r>
    </w:p>
    <w:p xmlns:wp14="http://schemas.microsoft.com/office/word/2010/wordml" w:rsidRPr="00FE0EAC" w:rsidR="00FE0EAC" w:rsidP="00FE0EAC" w:rsidRDefault="00FE0EAC" w14:paraId="7F3FED68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Keep digital and hard copies of exam schedules, seating plans, and candidate details.</w:t>
      </w:r>
    </w:p>
    <w:p xmlns:wp14="http://schemas.microsoft.com/office/word/2010/wordml" w:rsidRPr="00FE0EAC" w:rsidR="00FE0EAC" w:rsidP="00FE0EAC" w:rsidRDefault="00FE0EAC" w14:paraId="3CB15CDB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Maintain open communication lines with staff, students, parents/carers, and awarding bodies.</w:t>
      </w:r>
    </w:p>
    <w:p xmlns:wp14="http://schemas.microsoft.com/office/word/2010/wordml" w:rsidRPr="00FE0EAC" w:rsidR="00FE0EAC" w:rsidP="00FE0EAC" w:rsidRDefault="00FE0EAC" w14:paraId="2B9BEBAE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Monitor national/local news and alerts for potential disruption indicators.</w:t>
      </w:r>
    </w:p>
    <w:p xmlns:wp14="http://schemas.microsoft.com/office/word/2010/wordml" w:rsidRPr="00FE0EAC" w:rsidR="00FE0EAC" w:rsidP="00FE0EAC" w:rsidRDefault="00FE0EAC" w14:paraId="653557BF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Ensure key exam staff have access to JCQ guidance and contingency planning documents.</w:t>
      </w:r>
    </w:p>
    <w:p xmlns:wp14="http://schemas.microsoft.com/office/word/2010/wordml" w:rsidRPr="00FE0EAC" w:rsidR="00FE0EAC" w:rsidP="00FE0EAC" w:rsidRDefault="00FE0EAC" w14:paraId="1EEADA9A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5. Emergency Response Procedures</w:t>
      </w:r>
    </w:p>
    <w:p xmlns:wp14="http://schemas.microsoft.com/office/word/2010/wordml" w:rsidRPr="00FE0EAC" w:rsidR="00FE0EAC" w:rsidP="00FE0EAC" w:rsidRDefault="00FE0EAC" w14:paraId="6C368FA5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In the event of an emergency, the centre will:</w:t>
      </w:r>
    </w:p>
    <w:p xmlns:wp14="http://schemas.microsoft.com/office/word/2010/wordml" w:rsidRPr="00FE0EAC" w:rsidR="00FE0EAC" w:rsidP="00FE0EAC" w:rsidRDefault="00FE0EAC" w14:paraId="6C10CEEF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Assess the Situation</w:t>
      </w:r>
    </w:p>
    <w:p xmlns:wp14="http://schemas.microsoft.com/office/word/2010/wordml" w:rsidRPr="00FE0EAC" w:rsidR="00FE0EAC" w:rsidP="00FE0EAC" w:rsidRDefault="00FE0EAC" w14:paraId="3345F03E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Determine the nature and scale of the disruption.</w:t>
      </w:r>
    </w:p>
    <w:p xmlns:wp14="http://schemas.microsoft.com/office/word/2010/wordml" w:rsidR="00FE0EAC" w:rsidP="00FE0EAC" w:rsidRDefault="00FE0EAC" w14:paraId="37675CAC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Liaise with local authorities or emergency services, if appropriate.</w:t>
      </w:r>
    </w:p>
    <w:p xmlns:wp14="http://schemas.microsoft.com/office/word/2010/wordml" w:rsidR="00FE0EAC" w:rsidP="00FE0EAC" w:rsidRDefault="00FE0EAC" w14:paraId="6626F432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Communicate Promptly</w:t>
      </w:r>
    </w:p>
    <w:p xmlns:wp14="http://schemas.microsoft.com/office/word/2010/wordml" w:rsidRPr="00FE0EAC" w:rsidR="00FE0EAC" w:rsidP="00FE0EAC" w:rsidRDefault="00FE0EAC" w14:paraId="3AACF6BF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Inform all stakeholders (students, parents, staff) using multiple channels (email, SMS, website, social media).</w:t>
      </w:r>
    </w:p>
    <w:p xmlns:wp14="http://schemas.microsoft.com/office/word/2010/wordml" w:rsidRPr="00FE0EAC" w:rsidR="00FE0EAC" w:rsidP="00FE0EAC" w:rsidRDefault="00FE0EAC" w14:paraId="70602857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Notify awarding bodies as soon as possible and follow their specific guidance.</w:t>
      </w:r>
    </w:p>
    <w:p xmlns:wp14="http://schemas.microsoft.com/office/word/2010/wordml" w:rsidRPr="00FE0EAC" w:rsidR="00FE0EAC" w:rsidP="00FE0EAC" w:rsidRDefault="00FE0EAC" w14:paraId="73B93D27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Implement Contingency Plans</w:t>
      </w:r>
      <w:r w:rsidR="005C61A1">
        <w:rPr>
          <w:rFonts w:ascii="Comic Sans MS" w:hAnsi="Comic Sans MS"/>
          <w:sz w:val="32"/>
          <w:szCs w:val="32"/>
        </w:rPr>
        <w:t>.</w:t>
      </w:r>
    </w:p>
    <w:p xmlns:wp14="http://schemas.microsoft.com/office/word/2010/wordml" w:rsidRPr="00FE0EAC" w:rsidR="00FE0EAC" w:rsidP="00FE0EAC" w:rsidRDefault="00FE0EAC" w14:paraId="7CD6E308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Relocate exams to alternative venues, if the main centre is inaccessible.</w:t>
      </w:r>
    </w:p>
    <w:p xmlns:wp14="http://schemas.microsoft.com/office/word/2010/wordml" w:rsidRPr="00FE0EAC" w:rsidR="00FE0EAC" w:rsidP="00FE0EAC" w:rsidRDefault="00FE0EAC" w14:paraId="2DE87374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Adjust staffing as needed, e.g., reschedule or redeploy invigilators.</w:t>
      </w:r>
    </w:p>
    <w:p xmlns:wp14="http://schemas.microsoft.com/office/word/2010/wordml" w:rsidRPr="00FE0EAC" w:rsidR="00FE0EAC" w:rsidP="00FE0EAC" w:rsidRDefault="00FE0EAC" w14:paraId="35B2A145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Consider staggered start times or remote invigilation, if approved by awarding bodies.</w:t>
      </w:r>
    </w:p>
    <w:p xmlns:wp14="http://schemas.microsoft.com/office/word/2010/wordml" w:rsidRPr="00FE0EAC" w:rsidR="00FE0EAC" w:rsidP="00FE0EAC" w:rsidRDefault="00FE0EAC" w14:paraId="42F4B19A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Protect Exam Integrity</w:t>
      </w:r>
      <w:r w:rsidR="005C61A1">
        <w:rPr>
          <w:rFonts w:ascii="Comic Sans MS" w:hAnsi="Comic Sans MS"/>
          <w:sz w:val="32"/>
          <w:szCs w:val="32"/>
        </w:rPr>
        <w:t>.</w:t>
      </w:r>
    </w:p>
    <w:p xmlns:wp14="http://schemas.microsoft.com/office/word/2010/wordml" w:rsidRPr="00FE0EAC" w:rsidR="00FE0EAC" w:rsidP="00FE0EAC" w:rsidRDefault="00FE0EAC" w14:paraId="0EC44A10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Follow JCQ instructions to maintain the security of exam materials.</w:t>
      </w:r>
    </w:p>
    <w:p xmlns:wp14="http://schemas.microsoft.com/office/word/2010/wordml" w:rsidRPr="00FE0EAC" w:rsidR="00FE0EAC" w:rsidP="00FE0EAC" w:rsidRDefault="00FE0EAC" w14:paraId="7580CE16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Store papers securely at all times and report any breach immediately.</w:t>
      </w:r>
    </w:p>
    <w:p xmlns:wp14="http://schemas.microsoft.com/office/word/2010/wordml" w:rsidRPr="00FE0EAC" w:rsidR="00FE0EAC" w:rsidP="00FE0EAC" w:rsidRDefault="00FE0EAC" w14:paraId="1B96784B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6. Special Considerations</w:t>
      </w:r>
    </w:p>
    <w:p xmlns:wp14="http://schemas.microsoft.com/office/word/2010/wordml" w:rsidRPr="00FE0EAC" w:rsidR="00FE0EAC" w:rsidP="00FE0EAC" w:rsidRDefault="00FE0EAC" w14:paraId="0A61C984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Apply for special consideration through awarding bodies for candidates directly affected by the disruption.</w:t>
      </w:r>
    </w:p>
    <w:p xmlns:wp14="http://schemas.microsoft.com/office/word/2010/wordml" w:rsidRPr="00FE0EAC" w:rsidR="00FE0EAC" w:rsidP="00FE0EAC" w:rsidRDefault="00FE0EAC" w14:paraId="2F35A8D3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Support students with counselling or other services if the emergency has a significant emotional impact.</w:t>
      </w:r>
    </w:p>
    <w:p xmlns:wp14="http://schemas.microsoft.com/office/word/2010/wordml" w:rsidRPr="00FE0EAC" w:rsidR="00FE0EAC" w:rsidP="00FE0EAC" w:rsidRDefault="00FE0EAC" w14:paraId="5DAB6C7B" wp14:textId="77777777">
      <w:pPr>
        <w:rPr>
          <w:rFonts w:ascii="Comic Sans MS" w:hAnsi="Comic Sans MS"/>
          <w:sz w:val="32"/>
          <w:szCs w:val="32"/>
        </w:rPr>
      </w:pPr>
    </w:p>
    <w:p xmlns:wp14="http://schemas.microsoft.com/office/word/2010/wordml" w:rsidR="00FE0EAC" w:rsidP="00FE0EAC" w:rsidRDefault="00FE0EAC" w14:paraId="02EB378F" wp14:textId="77777777">
      <w:pPr>
        <w:rPr>
          <w:rFonts w:ascii="Comic Sans MS" w:hAnsi="Comic Sans MS"/>
          <w:sz w:val="32"/>
          <w:szCs w:val="32"/>
        </w:rPr>
      </w:pPr>
    </w:p>
    <w:p xmlns:wp14="http://schemas.microsoft.com/office/word/2010/wordml" w:rsidR="00FE0EAC" w:rsidP="00FE0EAC" w:rsidRDefault="00FE0EAC" w14:paraId="6A05A809" wp14:textId="77777777">
      <w:pPr>
        <w:rPr>
          <w:rFonts w:ascii="Comic Sans MS" w:hAnsi="Comic Sans MS"/>
          <w:sz w:val="32"/>
          <w:szCs w:val="32"/>
        </w:rPr>
      </w:pPr>
    </w:p>
    <w:p xmlns:wp14="http://schemas.microsoft.com/office/word/2010/wordml" w:rsidRPr="00FE0EAC" w:rsidR="00FE0EAC" w:rsidP="00FE0EAC" w:rsidRDefault="00FE0EAC" w14:paraId="2B9E63A8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7. Post-Incident Review</w:t>
      </w:r>
    </w:p>
    <w:p xmlns:wp14="http://schemas.microsoft.com/office/word/2010/wordml" w:rsidRPr="00FE0EAC" w:rsidR="00FE0EAC" w:rsidP="00FE0EAC" w:rsidRDefault="00FE0EAC" w14:paraId="3CDC2419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Conduct a debrief with all staff involved to evaluate the effectiveness of the response.</w:t>
      </w:r>
    </w:p>
    <w:p xmlns:wp14="http://schemas.microsoft.com/office/word/2010/wordml" w:rsidRPr="00FE0EAC" w:rsidR="00FE0EAC" w:rsidP="00FE0EAC" w:rsidRDefault="00FE0EAC" w14:paraId="094AE0D8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Log any incidents and submit required reports to JCQ and awarding bodies.</w:t>
      </w:r>
    </w:p>
    <w:p xmlns:wp14="http://schemas.microsoft.com/office/word/2010/wordml" w:rsidRPr="00FE0EAC" w:rsidR="00FE0EAC" w:rsidP="00FE0EAC" w:rsidRDefault="00FE0EAC" w14:paraId="63561B6C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Update this policy based on lessons learned.</w:t>
      </w:r>
    </w:p>
    <w:p xmlns:wp14="http://schemas.microsoft.com/office/word/2010/wordml" w:rsidRPr="00FE0EAC" w:rsidR="00FE0EAC" w:rsidP="00FE0EAC" w:rsidRDefault="00FE0EAC" w14:paraId="5A39BBE3" wp14:textId="77777777">
      <w:pPr>
        <w:rPr>
          <w:rFonts w:ascii="Comic Sans MS" w:hAnsi="Comic Sans MS"/>
          <w:sz w:val="32"/>
          <w:szCs w:val="32"/>
        </w:rPr>
      </w:pPr>
    </w:p>
    <w:p xmlns:wp14="http://schemas.microsoft.com/office/word/2010/wordml" w:rsidRPr="00FE0EAC" w:rsidR="00FE0EAC" w:rsidP="00FE0EAC" w:rsidRDefault="00FE0EAC" w14:paraId="2AD00491" wp14:textId="77777777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Approved by:</w:t>
      </w:r>
      <w:r w:rsidR="005C61A1">
        <w:rPr>
          <w:rFonts w:ascii="Comic Sans MS" w:hAnsi="Comic Sans MS"/>
          <w:sz w:val="32"/>
          <w:szCs w:val="32"/>
        </w:rPr>
        <w:t xml:space="preserve"> </w:t>
      </w:r>
      <w:bookmarkStart w:name="_GoBack" w:id="0"/>
      <w:bookmarkEnd w:id="0"/>
      <w:r>
        <w:rPr>
          <w:rFonts w:ascii="Comic Sans MS" w:hAnsi="Comic Sans MS"/>
          <w:sz w:val="32"/>
          <w:szCs w:val="32"/>
        </w:rPr>
        <w:t xml:space="preserve">J </w:t>
      </w:r>
      <w:proofErr w:type="spellStart"/>
      <w:r>
        <w:rPr>
          <w:rFonts w:ascii="Comic Sans MS" w:hAnsi="Comic Sans MS"/>
          <w:sz w:val="32"/>
          <w:szCs w:val="32"/>
        </w:rPr>
        <w:t>Mullineux</w:t>
      </w:r>
      <w:proofErr w:type="spellEnd"/>
    </w:p>
    <w:p xmlns:wp14="http://schemas.microsoft.com/office/word/2010/wordml" w:rsidRPr="00FE0EAC" w:rsidR="00FE0EAC" w:rsidP="00FE0EAC" w:rsidRDefault="00FE0EAC" w14:paraId="41C8F396" wp14:textId="77777777">
      <w:pPr>
        <w:rPr>
          <w:rFonts w:ascii="Comic Sans MS" w:hAnsi="Comic Sans MS"/>
          <w:sz w:val="32"/>
          <w:szCs w:val="32"/>
        </w:rPr>
      </w:pPr>
    </w:p>
    <w:p xmlns:wp14="http://schemas.microsoft.com/office/word/2010/wordml" w:rsidRPr="00FE0EAC" w:rsidR="00C4690C" w:rsidP="00FE0EAC" w:rsidRDefault="00FE0EAC" w14:paraId="000AB254" wp14:textId="7777777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Date: 1/5/25</w:t>
      </w:r>
    </w:p>
    <w:sectPr w:rsidRPr="00FE0EAC" w:rsidR="00C4690C" w:rsidSect="00DD141B">
      <w:pgSz w:w="11906" w:h="16838" w:orient="portrait"/>
      <w:pgMar w:top="1440" w:right="1440" w:bottom="1440" w:left="1440" w:header="708" w:footer="708" w:gutter="0"/>
      <w:pgBorders w:offsetFrom="page">
        <w:top w:val="twistedLines1" w:color="auto" w:sz="18" w:space="24"/>
        <w:left w:val="twistedLines1" w:color="auto" w:sz="18" w:space="24"/>
        <w:bottom w:val="twistedLines1" w:color="auto" w:sz="18" w:space="24"/>
        <w:right w:val="twistedLines1" w:color="auto" w:sz="18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AC"/>
    <w:rsid w:val="000B3FB6"/>
    <w:rsid w:val="00132BF3"/>
    <w:rsid w:val="005C61A1"/>
    <w:rsid w:val="00696032"/>
    <w:rsid w:val="0082301C"/>
    <w:rsid w:val="00C4690C"/>
    <w:rsid w:val="00DD141B"/>
    <w:rsid w:val="00FE0EAC"/>
    <w:rsid w:val="6CC2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BA8F"/>
  <w15:chartTrackingRefBased/>
  <w15:docId w15:val="{BF14E3CF-0D85-4871-AA8D-C4E4B2359F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Lesley Fernyhough</dc:creator>
  <keywords/>
  <dc:description/>
  <lastModifiedBy>Sarah Van Rooy</lastModifiedBy>
  <revision>4</revision>
  <dcterms:created xsi:type="dcterms:W3CDTF">2025-05-01T18:04:00.0000000Z</dcterms:created>
  <dcterms:modified xsi:type="dcterms:W3CDTF">2025-09-26T13:23:15.6127936Z</dcterms:modified>
</coreProperties>
</file>