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76C" w:rsidRPr="007B01A3" w:rsidRDefault="003B376C" w:rsidP="003B376C">
      <w:pPr>
        <w:rPr>
          <w:b/>
          <w:u w:val="single"/>
        </w:rPr>
      </w:pPr>
      <w:r>
        <w:rPr>
          <w:b/>
          <w:u w:val="single"/>
        </w:rPr>
        <w:t>Summer</w:t>
      </w:r>
      <w:r>
        <w:rPr>
          <w:b/>
          <w:u w:val="single"/>
        </w:rPr>
        <w:t xml:space="preserve"> Data Headl</w:t>
      </w:r>
      <w:r>
        <w:rPr>
          <w:b/>
          <w:u w:val="single"/>
        </w:rPr>
        <w:t>ines 2021-22: % who have met or exceeded</w:t>
      </w:r>
      <w:r>
        <w:rPr>
          <w:b/>
          <w:u w:val="single"/>
        </w:rPr>
        <w:t xml:space="preserve"> </w:t>
      </w:r>
      <w:r w:rsidRPr="007B01A3">
        <w:rPr>
          <w:b/>
          <w:u w:val="single"/>
        </w:rPr>
        <w:t>EOY target</w:t>
      </w:r>
    </w:p>
    <w:p w:rsidR="003B376C" w:rsidRDefault="003B376C" w:rsidP="003B376C">
      <w:pPr>
        <w:rPr>
          <w:u w:val="single"/>
        </w:rPr>
      </w:pPr>
      <w:r w:rsidRPr="00385F4C">
        <w:rPr>
          <w:u w:val="single"/>
        </w:rPr>
        <w:t>KS4</w:t>
      </w:r>
      <w:r>
        <w:rPr>
          <w:u w:val="single"/>
        </w:rPr>
        <w:t xml:space="preserve"> </w:t>
      </w:r>
    </w:p>
    <w:p w:rsidR="003B376C" w:rsidRDefault="003B376C" w:rsidP="003B376C">
      <w:pPr>
        <w:rPr>
          <w:u w:val="single"/>
        </w:rPr>
      </w:pPr>
      <w:r>
        <w:rPr>
          <w:u w:val="single"/>
        </w:rPr>
        <w:t>Who isn’t being included and why?</w:t>
      </w:r>
    </w:p>
    <w:p w:rsidR="003B376C" w:rsidRDefault="003B376C" w:rsidP="003B376C">
      <w:r>
        <w:t xml:space="preserve">All of class Q4 </w:t>
      </w:r>
      <w:r w:rsidRPr="006F1072">
        <w:t>are assessed using the pre entry assessment system</w:t>
      </w:r>
    </w:p>
    <w:p w:rsidR="003B376C" w:rsidRDefault="003B376C" w:rsidP="003B376C">
      <w:r>
        <w:t>No data given for KL Q4</w:t>
      </w:r>
    </w:p>
    <w:p w:rsidR="003B376C" w:rsidRPr="006F1072" w:rsidRDefault="003B376C" w:rsidP="003B376C">
      <w:r>
        <w:t>Q4 are assessed on b-squared/p-levels for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B376C" w:rsidTr="00393062"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>Subject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>All pupils (%)</w:t>
            </w:r>
          </w:p>
          <w:p w:rsidR="003B376C" w:rsidRDefault="003B376C" w:rsidP="003B376C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of pupils</w:t>
            </w:r>
            <w:r>
              <w:t xml:space="preserve"> met or exceeded</w:t>
            </w:r>
            <w:r>
              <w:t xml:space="preserve"> target and what that is as a %)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 xml:space="preserve">Pupil Premium </w:t>
            </w:r>
          </w:p>
          <w:p w:rsidR="003B376C" w:rsidRDefault="003B376C" w:rsidP="003B376C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of pupils</w:t>
            </w:r>
            <w:r>
              <w:t xml:space="preserve"> met or exceeded</w:t>
            </w:r>
            <w:r>
              <w:t xml:space="preserve"> target and what that is as a %)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>
              <w:rPr>
                <w:b/>
              </w:rPr>
              <w:t>Non-</w:t>
            </w:r>
            <w:r w:rsidRPr="00FA28F8">
              <w:rPr>
                <w:b/>
              </w:rPr>
              <w:t xml:space="preserve">Pupil premium </w:t>
            </w:r>
          </w:p>
          <w:p w:rsidR="003B376C" w:rsidRDefault="003B376C" w:rsidP="003B376C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of pupils</w:t>
            </w:r>
            <w:r>
              <w:t xml:space="preserve"> met or exceeded</w:t>
            </w:r>
            <w:r>
              <w:t xml:space="preserve"> target and what that is as a %)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Reading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741906" w:rsidP="00393062">
            <w:r>
              <w:t>27/29   93%</w:t>
            </w:r>
          </w:p>
        </w:tc>
        <w:tc>
          <w:tcPr>
            <w:tcW w:w="2254" w:type="dxa"/>
          </w:tcPr>
          <w:p w:rsidR="003B376C" w:rsidRDefault="00741906" w:rsidP="00393062">
            <w:r>
              <w:t>6/8   75%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741906" w:rsidP="00393062">
            <w:r>
              <w:t>21/21   100%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Writing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741906" w:rsidP="00393062">
            <w:r>
              <w:t>25/29    86%</w:t>
            </w:r>
          </w:p>
        </w:tc>
        <w:tc>
          <w:tcPr>
            <w:tcW w:w="2254" w:type="dxa"/>
          </w:tcPr>
          <w:p w:rsidR="003B376C" w:rsidRDefault="00741906" w:rsidP="00393062">
            <w:r>
              <w:t>4/8   50%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741906" w:rsidP="00393062">
            <w:r>
              <w:t>21/21   100%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Spoken language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741906" w:rsidP="00393062">
            <w:r>
              <w:t>29/29   100%</w:t>
            </w:r>
          </w:p>
        </w:tc>
        <w:tc>
          <w:tcPr>
            <w:tcW w:w="2254" w:type="dxa"/>
          </w:tcPr>
          <w:p w:rsidR="003B376C" w:rsidRDefault="00741906" w:rsidP="00393062">
            <w:r>
              <w:t>8/8   100%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741906" w:rsidP="00393062">
            <w:r>
              <w:t>21/21   100%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 xml:space="preserve">Number 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741906" w:rsidP="00393062">
            <w:r>
              <w:t>25/29   86%</w:t>
            </w:r>
          </w:p>
        </w:tc>
        <w:tc>
          <w:tcPr>
            <w:tcW w:w="2254" w:type="dxa"/>
          </w:tcPr>
          <w:p w:rsidR="003B376C" w:rsidRPr="0001449B" w:rsidRDefault="00741906" w:rsidP="00393062">
            <w:r>
              <w:t>6/8   75%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741906" w:rsidP="00393062">
            <w:r>
              <w:t>19/21   90%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>GM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741906" w:rsidP="00393062">
            <w:r>
              <w:t>24/29   83%</w:t>
            </w:r>
          </w:p>
        </w:tc>
        <w:tc>
          <w:tcPr>
            <w:tcW w:w="2254" w:type="dxa"/>
          </w:tcPr>
          <w:p w:rsidR="003B376C" w:rsidRPr="0001449B" w:rsidRDefault="00741906" w:rsidP="00393062">
            <w:r>
              <w:t>6/8   75%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741906" w:rsidP="00393062">
            <w:r>
              <w:t>18/21   86%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>UA</w:t>
            </w:r>
            <w:r>
              <w:t xml:space="preserve"> 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741906" w:rsidP="00393062">
            <w:r>
              <w:t>25/29   86%</w:t>
            </w:r>
          </w:p>
        </w:tc>
        <w:tc>
          <w:tcPr>
            <w:tcW w:w="2254" w:type="dxa"/>
          </w:tcPr>
          <w:p w:rsidR="003B376C" w:rsidRPr="0001449B" w:rsidRDefault="00741906" w:rsidP="00393062">
            <w:r>
              <w:t>7/8    88%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741906" w:rsidP="00393062">
            <w:r>
              <w:t>18/21   86%</w:t>
            </w:r>
          </w:p>
        </w:tc>
      </w:tr>
      <w:tr w:rsidR="003B376C" w:rsidTr="00393062">
        <w:tc>
          <w:tcPr>
            <w:tcW w:w="2254" w:type="dxa"/>
            <w:shd w:val="clear" w:color="auto" w:fill="auto"/>
          </w:tcPr>
          <w:p w:rsidR="003B376C" w:rsidRDefault="003B376C" w:rsidP="00393062">
            <w:r>
              <w:t xml:space="preserve">Statistics </w:t>
            </w:r>
          </w:p>
          <w:p w:rsidR="003B376C" w:rsidRPr="00CB397E" w:rsidRDefault="003B376C" w:rsidP="00393062"/>
        </w:tc>
        <w:tc>
          <w:tcPr>
            <w:tcW w:w="2254" w:type="dxa"/>
            <w:shd w:val="clear" w:color="auto" w:fill="auto"/>
          </w:tcPr>
          <w:p w:rsidR="003B376C" w:rsidRPr="0001449B" w:rsidRDefault="00741906" w:rsidP="00393062">
            <w:r>
              <w:t>26/29   90%</w:t>
            </w:r>
          </w:p>
        </w:tc>
        <w:tc>
          <w:tcPr>
            <w:tcW w:w="2254" w:type="dxa"/>
            <w:shd w:val="clear" w:color="auto" w:fill="auto"/>
          </w:tcPr>
          <w:p w:rsidR="003B376C" w:rsidRPr="0001449B" w:rsidRDefault="009A20F5" w:rsidP="00393062">
            <w:r>
              <w:t>6/8   75%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20/21   95%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PSHE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9A20F5" w:rsidP="00393062">
            <w:r>
              <w:t>27/29   93%</w:t>
            </w:r>
          </w:p>
        </w:tc>
        <w:tc>
          <w:tcPr>
            <w:tcW w:w="2254" w:type="dxa"/>
          </w:tcPr>
          <w:p w:rsidR="003B376C" w:rsidRDefault="009A20F5" w:rsidP="00393062">
            <w:r>
              <w:t>7/8   88%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20/21   95%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ICT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9A20F5" w:rsidP="00393062">
            <w:r>
              <w:t>26/29   90%</w:t>
            </w:r>
          </w:p>
        </w:tc>
        <w:tc>
          <w:tcPr>
            <w:tcW w:w="2254" w:type="dxa"/>
          </w:tcPr>
          <w:p w:rsidR="003B376C" w:rsidRDefault="009A20F5" w:rsidP="00393062">
            <w:r>
              <w:t>6/8   75%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20/21   95%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Scientific enquiry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9A20F5" w:rsidP="00393062">
            <w:r>
              <w:t>18/29   62%</w:t>
            </w:r>
          </w:p>
        </w:tc>
        <w:tc>
          <w:tcPr>
            <w:tcW w:w="2254" w:type="dxa"/>
          </w:tcPr>
          <w:p w:rsidR="003B376C" w:rsidRDefault="009A20F5" w:rsidP="00393062">
            <w:r>
              <w:t>3/8   38%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15/21   71%</w:t>
            </w:r>
          </w:p>
        </w:tc>
      </w:tr>
      <w:tr w:rsidR="003B376C" w:rsidRPr="003B2CAA" w:rsidTr="00393062">
        <w:tc>
          <w:tcPr>
            <w:tcW w:w="2254" w:type="dxa"/>
          </w:tcPr>
          <w:p w:rsidR="003B376C" w:rsidRDefault="003B376C" w:rsidP="00393062">
            <w:r>
              <w:t>Materials and properties</w:t>
            </w:r>
          </w:p>
        </w:tc>
        <w:tc>
          <w:tcPr>
            <w:tcW w:w="2254" w:type="dxa"/>
          </w:tcPr>
          <w:p w:rsidR="003B376C" w:rsidRDefault="009A20F5" w:rsidP="00393062">
            <w:r>
              <w:t>18/29   62%</w:t>
            </w:r>
          </w:p>
        </w:tc>
        <w:tc>
          <w:tcPr>
            <w:tcW w:w="2254" w:type="dxa"/>
          </w:tcPr>
          <w:p w:rsidR="003B376C" w:rsidRDefault="009A20F5" w:rsidP="00393062">
            <w:r>
              <w:t>4/8   50%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14/21   67%</w:t>
            </w:r>
          </w:p>
        </w:tc>
      </w:tr>
      <w:tr w:rsidR="003B376C" w:rsidRPr="003B2CAA" w:rsidTr="00393062">
        <w:tc>
          <w:tcPr>
            <w:tcW w:w="2254" w:type="dxa"/>
          </w:tcPr>
          <w:p w:rsidR="003B376C" w:rsidRDefault="003B376C" w:rsidP="00393062">
            <w:r>
              <w:t xml:space="preserve">Physical processes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9A20F5" w:rsidP="00393062">
            <w:r>
              <w:t>14/29   48%</w:t>
            </w:r>
          </w:p>
        </w:tc>
        <w:tc>
          <w:tcPr>
            <w:tcW w:w="2254" w:type="dxa"/>
          </w:tcPr>
          <w:p w:rsidR="003B376C" w:rsidRDefault="009A20F5" w:rsidP="00393062">
            <w:r>
              <w:t>2/8   25%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13/21   62%</w:t>
            </w:r>
          </w:p>
        </w:tc>
      </w:tr>
      <w:tr w:rsidR="003B376C" w:rsidRPr="003B2CAA" w:rsidTr="00393062">
        <w:tc>
          <w:tcPr>
            <w:tcW w:w="2254" w:type="dxa"/>
          </w:tcPr>
          <w:p w:rsidR="003B376C" w:rsidRDefault="003B376C" w:rsidP="00393062">
            <w:r>
              <w:t xml:space="preserve">Life processes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9A20F5" w:rsidP="00393062">
            <w:r>
              <w:t>19/29   66%</w:t>
            </w:r>
          </w:p>
        </w:tc>
        <w:tc>
          <w:tcPr>
            <w:tcW w:w="2254" w:type="dxa"/>
          </w:tcPr>
          <w:p w:rsidR="003B376C" w:rsidRDefault="009A20F5" w:rsidP="00393062">
            <w:r>
              <w:t>4/8   50%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15/21   71%</w:t>
            </w:r>
          </w:p>
        </w:tc>
      </w:tr>
    </w:tbl>
    <w:p w:rsidR="003B376C" w:rsidRDefault="003B376C" w:rsidP="003B376C">
      <w:pPr>
        <w:rPr>
          <w:u w:val="single"/>
        </w:rPr>
      </w:pPr>
    </w:p>
    <w:p w:rsidR="003B376C" w:rsidRDefault="003B376C" w:rsidP="003B376C">
      <w:pPr>
        <w:rPr>
          <w:u w:val="single"/>
        </w:rPr>
      </w:pPr>
      <w:r>
        <w:rPr>
          <w:u w:val="single"/>
        </w:rPr>
        <w:t xml:space="preserve">KS3 </w:t>
      </w:r>
    </w:p>
    <w:p w:rsidR="003B376C" w:rsidRDefault="003B376C" w:rsidP="003B376C">
      <w:pPr>
        <w:rPr>
          <w:u w:val="single"/>
        </w:rPr>
      </w:pPr>
      <w:r>
        <w:rPr>
          <w:u w:val="single"/>
        </w:rPr>
        <w:t>Who is not being included and why?</w:t>
      </w:r>
    </w:p>
    <w:p w:rsidR="003B376C" w:rsidRPr="006F1072" w:rsidRDefault="003B376C" w:rsidP="003B376C">
      <w:r w:rsidRPr="006F1072">
        <w:t>All of class P6 and P5 (apart from TJ) are assessed on pre entry assessment system</w:t>
      </w:r>
    </w:p>
    <w:p w:rsidR="003B376C" w:rsidRDefault="003B376C" w:rsidP="003B376C">
      <w:r w:rsidRPr="006F1072">
        <w:t>RN and EB in class P4 are assessed on pre entry assessment system</w:t>
      </w:r>
    </w:p>
    <w:p w:rsidR="003B376C" w:rsidRDefault="003B376C" w:rsidP="003B376C">
      <w:r>
        <w:t>HD in class P3 is also not included as he hasn’t been attending school</w:t>
      </w:r>
    </w:p>
    <w:p w:rsidR="003B376C" w:rsidRPr="006F1072" w:rsidRDefault="003B376C" w:rsidP="003B376C">
      <w:r>
        <w:lastRenderedPageBreak/>
        <w:t>Classes P5 (except 1 pupil- TJ), P4, P6 assessed for science using b-squared/p-levels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B376C" w:rsidTr="00393062"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>Subject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>All pupils (%)</w:t>
            </w:r>
          </w:p>
          <w:p w:rsidR="003B376C" w:rsidRDefault="003B376C" w:rsidP="003B376C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of pupils</w:t>
            </w:r>
            <w:r>
              <w:t xml:space="preserve"> met or exceeded</w:t>
            </w:r>
            <w:r>
              <w:t xml:space="preserve"> target and what that is as a %)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 xml:space="preserve">Pupil Premium </w:t>
            </w:r>
          </w:p>
          <w:p w:rsidR="003B376C" w:rsidRDefault="003B376C" w:rsidP="003B376C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of pupils </w:t>
            </w:r>
            <w:r>
              <w:t xml:space="preserve">met or </w:t>
            </w:r>
            <w:r>
              <w:t>target and what that is as a %)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>
              <w:rPr>
                <w:b/>
              </w:rPr>
              <w:t>Non-</w:t>
            </w:r>
            <w:r w:rsidRPr="00FA28F8">
              <w:rPr>
                <w:b/>
              </w:rPr>
              <w:t xml:space="preserve">Pupil premium </w:t>
            </w:r>
          </w:p>
          <w:p w:rsidR="003B376C" w:rsidRDefault="003B376C" w:rsidP="003B376C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of pupils</w:t>
            </w:r>
            <w:r>
              <w:t xml:space="preserve"> met or exceeded</w:t>
            </w:r>
            <w:r>
              <w:t xml:space="preserve"> target and what that is as a %)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Reading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9A20F5" w:rsidP="00393062">
            <w:r>
              <w:t>34/40   85%</w:t>
            </w:r>
          </w:p>
        </w:tc>
        <w:tc>
          <w:tcPr>
            <w:tcW w:w="2254" w:type="dxa"/>
          </w:tcPr>
          <w:p w:rsidR="003B376C" w:rsidRDefault="009A20F5" w:rsidP="00393062">
            <w:r>
              <w:t>17/18   94%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17/22   77%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Writing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9A20F5" w:rsidP="00393062">
            <w:r>
              <w:t>29/40   73%</w:t>
            </w:r>
          </w:p>
        </w:tc>
        <w:tc>
          <w:tcPr>
            <w:tcW w:w="2254" w:type="dxa"/>
          </w:tcPr>
          <w:p w:rsidR="003B376C" w:rsidRDefault="009A20F5" w:rsidP="00393062">
            <w:r>
              <w:t>11/18    61%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18/22   82%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Spoken language </w:t>
            </w:r>
          </w:p>
          <w:p w:rsidR="003B376C" w:rsidRDefault="009A20F5" w:rsidP="00393062">
            <w:r w:rsidRPr="009A20F5">
              <w:rPr>
                <w:sz w:val="14"/>
              </w:rPr>
              <w:t>*only 1 pupil on ‘speaking and listening’ (TJ off track in both areas)</w:t>
            </w:r>
          </w:p>
        </w:tc>
        <w:tc>
          <w:tcPr>
            <w:tcW w:w="2254" w:type="dxa"/>
          </w:tcPr>
          <w:p w:rsidR="003B376C" w:rsidRDefault="009A20F5" w:rsidP="00393062">
            <w:r>
              <w:t>32/39   82%</w:t>
            </w:r>
          </w:p>
        </w:tc>
        <w:tc>
          <w:tcPr>
            <w:tcW w:w="2254" w:type="dxa"/>
          </w:tcPr>
          <w:p w:rsidR="003B376C" w:rsidRDefault="009A20F5" w:rsidP="00393062">
            <w:r>
              <w:t>13/18   72%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19/21   90%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 xml:space="preserve">Number 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9A20F5" w:rsidP="00393062">
            <w:r>
              <w:t>33/40   83%</w:t>
            </w:r>
          </w:p>
        </w:tc>
        <w:tc>
          <w:tcPr>
            <w:tcW w:w="2254" w:type="dxa"/>
          </w:tcPr>
          <w:p w:rsidR="003B376C" w:rsidRPr="0001449B" w:rsidRDefault="009A20F5" w:rsidP="00393062">
            <w:r>
              <w:t>16/18   89%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16/21   76%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>GM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9A20F5" w:rsidP="00393062">
            <w:r>
              <w:t>25/40   63%</w:t>
            </w:r>
          </w:p>
        </w:tc>
        <w:tc>
          <w:tcPr>
            <w:tcW w:w="2254" w:type="dxa"/>
          </w:tcPr>
          <w:p w:rsidR="003B376C" w:rsidRPr="0001449B" w:rsidRDefault="009A20F5" w:rsidP="00393062">
            <w:r>
              <w:t>12/18   67%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9A20F5" w:rsidP="00393062">
            <w:r>
              <w:t>12/21   57%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>UA</w:t>
            </w:r>
            <w:r>
              <w:t xml:space="preserve"> 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DC0586" w:rsidP="00393062">
            <w:r>
              <w:t>31/40   78%</w:t>
            </w:r>
          </w:p>
        </w:tc>
        <w:tc>
          <w:tcPr>
            <w:tcW w:w="2254" w:type="dxa"/>
          </w:tcPr>
          <w:p w:rsidR="003B376C" w:rsidRPr="0001449B" w:rsidRDefault="00DC0586" w:rsidP="00393062">
            <w:r>
              <w:t>13/18   72%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DC0586" w:rsidP="00393062">
            <w:r>
              <w:t>17/21   81%</w:t>
            </w:r>
          </w:p>
        </w:tc>
      </w:tr>
      <w:tr w:rsidR="003B376C" w:rsidTr="00393062">
        <w:tc>
          <w:tcPr>
            <w:tcW w:w="2254" w:type="dxa"/>
            <w:shd w:val="clear" w:color="auto" w:fill="auto"/>
          </w:tcPr>
          <w:p w:rsidR="003B376C" w:rsidRDefault="003B376C" w:rsidP="00393062">
            <w:r>
              <w:t xml:space="preserve">Statistics </w:t>
            </w:r>
          </w:p>
          <w:p w:rsidR="003B376C" w:rsidRPr="00CB397E" w:rsidRDefault="003B376C" w:rsidP="00393062"/>
        </w:tc>
        <w:tc>
          <w:tcPr>
            <w:tcW w:w="2254" w:type="dxa"/>
            <w:shd w:val="clear" w:color="auto" w:fill="auto"/>
          </w:tcPr>
          <w:p w:rsidR="003B376C" w:rsidRPr="0001449B" w:rsidRDefault="00DC0586" w:rsidP="00393062">
            <w:r>
              <w:t>39/40   98%</w:t>
            </w:r>
          </w:p>
        </w:tc>
        <w:tc>
          <w:tcPr>
            <w:tcW w:w="2254" w:type="dxa"/>
            <w:shd w:val="clear" w:color="auto" w:fill="auto"/>
          </w:tcPr>
          <w:p w:rsidR="003B376C" w:rsidRPr="0001449B" w:rsidRDefault="00DC0586" w:rsidP="00393062">
            <w:r>
              <w:t>17/18   72%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DC0586" w:rsidP="00393062">
            <w:r>
              <w:t>21/21   100%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PSHE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DC0586" w:rsidP="00393062">
            <w:r>
              <w:t>32/40   80%</w:t>
            </w:r>
          </w:p>
        </w:tc>
        <w:tc>
          <w:tcPr>
            <w:tcW w:w="2254" w:type="dxa"/>
          </w:tcPr>
          <w:p w:rsidR="003B376C" w:rsidRDefault="00DC0586" w:rsidP="00393062">
            <w:r>
              <w:t>16/18   89%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DC0586" w:rsidP="00393062">
            <w:r>
              <w:t>16/22   73%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ICT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DC0586" w:rsidP="00393062">
            <w:r>
              <w:t>36/40   90%</w:t>
            </w:r>
          </w:p>
        </w:tc>
        <w:tc>
          <w:tcPr>
            <w:tcW w:w="2254" w:type="dxa"/>
          </w:tcPr>
          <w:p w:rsidR="003B376C" w:rsidRDefault="00DC0586" w:rsidP="00393062">
            <w:r>
              <w:t>15/18   83%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DC0586" w:rsidP="00393062">
            <w:r>
              <w:t>21/22   95%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Scientific enquiry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DC0586" w:rsidP="00393062">
            <w:r>
              <w:t>22/32   69%</w:t>
            </w:r>
          </w:p>
        </w:tc>
        <w:tc>
          <w:tcPr>
            <w:tcW w:w="2254" w:type="dxa"/>
          </w:tcPr>
          <w:p w:rsidR="003B376C" w:rsidRDefault="00DC0586" w:rsidP="00393062">
            <w:r>
              <w:t>12/16   75%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DC0586" w:rsidP="00393062">
            <w:r>
              <w:t>10/16   63%</w:t>
            </w:r>
          </w:p>
        </w:tc>
      </w:tr>
      <w:tr w:rsidR="003B376C" w:rsidRPr="003B2CAA" w:rsidTr="00393062">
        <w:tc>
          <w:tcPr>
            <w:tcW w:w="2254" w:type="dxa"/>
          </w:tcPr>
          <w:p w:rsidR="003B376C" w:rsidRDefault="003B376C" w:rsidP="00393062">
            <w:r>
              <w:t>Materials and properties</w:t>
            </w:r>
          </w:p>
        </w:tc>
        <w:tc>
          <w:tcPr>
            <w:tcW w:w="2254" w:type="dxa"/>
          </w:tcPr>
          <w:p w:rsidR="003B376C" w:rsidRDefault="00DC0586" w:rsidP="00393062">
            <w:r>
              <w:t>19/32   59%</w:t>
            </w:r>
          </w:p>
        </w:tc>
        <w:tc>
          <w:tcPr>
            <w:tcW w:w="2254" w:type="dxa"/>
          </w:tcPr>
          <w:p w:rsidR="003B376C" w:rsidRDefault="00DC0586" w:rsidP="00393062">
            <w:r>
              <w:t>10/16   63%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DC0586" w:rsidP="00393062">
            <w:r>
              <w:t>9/16   56%</w:t>
            </w:r>
          </w:p>
        </w:tc>
      </w:tr>
      <w:tr w:rsidR="003B376C" w:rsidRPr="003B2CAA" w:rsidTr="00393062">
        <w:tc>
          <w:tcPr>
            <w:tcW w:w="2254" w:type="dxa"/>
          </w:tcPr>
          <w:p w:rsidR="003B376C" w:rsidRDefault="003B376C" w:rsidP="00393062">
            <w:r>
              <w:t xml:space="preserve">Physical processes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DC0586" w:rsidP="00393062">
            <w:r>
              <w:t>8/32   25%</w:t>
            </w:r>
          </w:p>
        </w:tc>
        <w:tc>
          <w:tcPr>
            <w:tcW w:w="2254" w:type="dxa"/>
          </w:tcPr>
          <w:p w:rsidR="003B376C" w:rsidRDefault="00DC0586" w:rsidP="00393062">
            <w:r>
              <w:t>5/16   31%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DC0586" w:rsidP="00393062">
            <w:r>
              <w:t>3/16   19%</w:t>
            </w:r>
          </w:p>
        </w:tc>
      </w:tr>
      <w:tr w:rsidR="003B376C" w:rsidRPr="003B2CAA" w:rsidTr="00393062">
        <w:tc>
          <w:tcPr>
            <w:tcW w:w="2254" w:type="dxa"/>
          </w:tcPr>
          <w:p w:rsidR="003B376C" w:rsidRDefault="003B376C" w:rsidP="00393062">
            <w:r>
              <w:t xml:space="preserve">Life processes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B50905" w:rsidP="00393062">
            <w:r>
              <w:t>23/32   72%</w:t>
            </w:r>
          </w:p>
        </w:tc>
        <w:tc>
          <w:tcPr>
            <w:tcW w:w="2254" w:type="dxa"/>
          </w:tcPr>
          <w:p w:rsidR="003B376C" w:rsidRDefault="00B50905" w:rsidP="00393062">
            <w:r>
              <w:t>10/16   63%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B50905" w:rsidP="00393062">
            <w:r>
              <w:t>13/16   81%</w:t>
            </w:r>
          </w:p>
        </w:tc>
      </w:tr>
    </w:tbl>
    <w:p w:rsidR="003B376C" w:rsidRDefault="003B376C" w:rsidP="003B376C">
      <w:pPr>
        <w:rPr>
          <w:u w:val="single"/>
        </w:rPr>
      </w:pPr>
    </w:p>
    <w:p w:rsidR="003B376C" w:rsidRDefault="003B376C" w:rsidP="003B376C">
      <w:pPr>
        <w:rPr>
          <w:u w:val="single"/>
        </w:rPr>
      </w:pPr>
      <w:bookmarkStart w:id="0" w:name="_GoBack"/>
      <w:bookmarkEnd w:id="0"/>
      <w:r>
        <w:rPr>
          <w:u w:val="single"/>
        </w:rPr>
        <w:t xml:space="preserve">KS2 </w:t>
      </w:r>
    </w:p>
    <w:p w:rsidR="003B376C" w:rsidRPr="006F1072" w:rsidRDefault="003B376C" w:rsidP="003B376C">
      <w:r w:rsidRPr="006F1072">
        <w:t>Science is assessed through B-Squared/P-Levels</w:t>
      </w:r>
    </w:p>
    <w:p w:rsidR="003B376C" w:rsidRPr="00385F4C" w:rsidRDefault="003B376C" w:rsidP="003B376C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B376C" w:rsidTr="00393062"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>Subject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>All pupils (%)</w:t>
            </w:r>
          </w:p>
          <w:p w:rsidR="003B376C" w:rsidRDefault="003B376C" w:rsidP="00393062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of pupils</w:t>
            </w:r>
            <w:r>
              <w:t xml:space="preserve"> met or exceeded </w:t>
            </w:r>
            <w:r>
              <w:t>target and what that is as a %)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 xml:space="preserve">Pupil Premium </w:t>
            </w:r>
          </w:p>
          <w:p w:rsidR="003B376C" w:rsidRDefault="003B376C" w:rsidP="003B376C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of pupils</w:t>
            </w:r>
            <w:r>
              <w:t xml:space="preserve"> met or exceeded</w:t>
            </w:r>
            <w:r>
              <w:t xml:space="preserve"> target and what that is as a %)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>
              <w:rPr>
                <w:b/>
              </w:rPr>
              <w:t>Non-</w:t>
            </w:r>
            <w:r w:rsidRPr="00FA28F8">
              <w:rPr>
                <w:b/>
              </w:rPr>
              <w:t xml:space="preserve">Pupil premium </w:t>
            </w:r>
          </w:p>
          <w:p w:rsidR="003B376C" w:rsidRDefault="003B376C" w:rsidP="003B376C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</w:t>
            </w:r>
            <w:r>
              <w:t>of pupils</w:t>
            </w:r>
            <w:r>
              <w:t xml:space="preserve"> met or exceeded</w:t>
            </w:r>
            <w:r>
              <w:t xml:space="preserve"> target and what that is as a %)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Reading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670403" w:rsidP="00393062">
            <w:r>
              <w:t>38/43   88%</w:t>
            </w:r>
          </w:p>
        </w:tc>
        <w:tc>
          <w:tcPr>
            <w:tcW w:w="2254" w:type="dxa"/>
          </w:tcPr>
          <w:p w:rsidR="003B376C" w:rsidRDefault="00670403" w:rsidP="00393062">
            <w:r>
              <w:t>18/19   95%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20/24   83%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Writing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670403" w:rsidP="00393062">
            <w:r>
              <w:t>32/43   74%</w:t>
            </w:r>
          </w:p>
        </w:tc>
        <w:tc>
          <w:tcPr>
            <w:tcW w:w="2254" w:type="dxa"/>
          </w:tcPr>
          <w:p w:rsidR="003B376C" w:rsidRDefault="00670403" w:rsidP="00393062">
            <w:r>
              <w:t>15/19   79%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17/24   71%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Spoken language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670403" w:rsidP="00393062">
            <w:r>
              <w:t>12/15   80%</w:t>
            </w:r>
          </w:p>
        </w:tc>
        <w:tc>
          <w:tcPr>
            <w:tcW w:w="2254" w:type="dxa"/>
          </w:tcPr>
          <w:p w:rsidR="003B376C" w:rsidRDefault="00670403" w:rsidP="00393062">
            <w:r>
              <w:t>4/5  80%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8/10   80%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lastRenderedPageBreak/>
              <w:t xml:space="preserve">Speaking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670403" w:rsidP="00393062">
            <w:r>
              <w:t>22/28   79%</w:t>
            </w:r>
          </w:p>
        </w:tc>
        <w:tc>
          <w:tcPr>
            <w:tcW w:w="2254" w:type="dxa"/>
          </w:tcPr>
          <w:p w:rsidR="003B376C" w:rsidRDefault="00670403" w:rsidP="00393062">
            <w:r>
              <w:t>11/14   79%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11/14   79%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Listening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670403" w:rsidP="00393062">
            <w:r>
              <w:t>27/28   96%</w:t>
            </w:r>
          </w:p>
        </w:tc>
        <w:tc>
          <w:tcPr>
            <w:tcW w:w="2254" w:type="dxa"/>
          </w:tcPr>
          <w:p w:rsidR="003B376C" w:rsidRDefault="00670403" w:rsidP="00393062">
            <w:r>
              <w:t>13/14   93%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14/14   100%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 xml:space="preserve">Number 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670403" w:rsidP="00393062">
            <w:r>
              <w:t>36/43   84%</w:t>
            </w:r>
          </w:p>
        </w:tc>
        <w:tc>
          <w:tcPr>
            <w:tcW w:w="2254" w:type="dxa"/>
          </w:tcPr>
          <w:p w:rsidR="003B376C" w:rsidRPr="0001449B" w:rsidRDefault="00670403" w:rsidP="00393062">
            <w:r>
              <w:t>17/19   89%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19/24   79%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>GM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670403" w:rsidP="00393062">
            <w:r>
              <w:t>35/43   81%</w:t>
            </w:r>
          </w:p>
        </w:tc>
        <w:tc>
          <w:tcPr>
            <w:tcW w:w="2254" w:type="dxa"/>
          </w:tcPr>
          <w:p w:rsidR="003B376C" w:rsidRPr="0001449B" w:rsidRDefault="00670403" w:rsidP="00393062">
            <w:r>
              <w:t>17/19   89%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18/24   75%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>UA</w:t>
            </w:r>
            <w:r>
              <w:t xml:space="preserve"> 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670403" w:rsidP="00393062">
            <w:r>
              <w:t>11/15   73%</w:t>
            </w:r>
          </w:p>
        </w:tc>
        <w:tc>
          <w:tcPr>
            <w:tcW w:w="2254" w:type="dxa"/>
          </w:tcPr>
          <w:p w:rsidR="003B376C" w:rsidRPr="0001449B" w:rsidRDefault="00670403" w:rsidP="00393062">
            <w:r>
              <w:t>4/4   100%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7/11   64%</w:t>
            </w:r>
          </w:p>
        </w:tc>
      </w:tr>
      <w:tr w:rsidR="003B376C" w:rsidTr="00393062">
        <w:tc>
          <w:tcPr>
            <w:tcW w:w="2254" w:type="dxa"/>
            <w:shd w:val="clear" w:color="auto" w:fill="auto"/>
          </w:tcPr>
          <w:p w:rsidR="003B376C" w:rsidRDefault="003B376C" w:rsidP="00393062">
            <w:r>
              <w:t xml:space="preserve">Statistics </w:t>
            </w:r>
          </w:p>
          <w:p w:rsidR="003B376C" w:rsidRPr="00CB397E" w:rsidRDefault="003B376C" w:rsidP="00393062"/>
        </w:tc>
        <w:tc>
          <w:tcPr>
            <w:tcW w:w="2254" w:type="dxa"/>
            <w:shd w:val="clear" w:color="auto" w:fill="auto"/>
          </w:tcPr>
          <w:p w:rsidR="003B376C" w:rsidRPr="0001449B" w:rsidRDefault="00670403" w:rsidP="00393062">
            <w:r>
              <w:t>13/15   87%</w:t>
            </w:r>
          </w:p>
        </w:tc>
        <w:tc>
          <w:tcPr>
            <w:tcW w:w="2254" w:type="dxa"/>
            <w:shd w:val="clear" w:color="auto" w:fill="auto"/>
          </w:tcPr>
          <w:p w:rsidR="003B376C" w:rsidRPr="0001449B" w:rsidRDefault="00670403" w:rsidP="00393062">
            <w:r>
              <w:t>4/4   100%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9/11   82%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PSHE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670403" w:rsidP="00393062">
            <w:r>
              <w:t>39/43   91%</w:t>
            </w:r>
          </w:p>
        </w:tc>
        <w:tc>
          <w:tcPr>
            <w:tcW w:w="2254" w:type="dxa"/>
          </w:tcPr>
          <w:p w:rsidR="003B376C" w:rsidRDefault="00670403" w:rsidP="00393062">
            <w:r>
              <w:t>18/19  95%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>21/24   88%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ICT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670403" w:rsidP="00393062">
            <w:r>
              <w:t>38/43   88%</w:t>
            </w:r>
          </w:p>
        </w:tc>
        <w:tc>
          <w:tcPr>
            <w:tcW w:w="2254" w:type="dxa"/>
          </w:tcPr>
          <w:p w:rsidR="003B376C" w:rsidRDefault="00670403" w:rsidP="00393062">
            <w:r>
              <w:t>18/19   95%</w:t>
            </w:r>
          </w:p>
        </w:tc>
        <w:tc>
          <w:tcPr>
            <w:tcW w:w="2254" w:type="dxa"/>
            <w:shd w:val="clear" w:color="auto" w:fill="auto"/>
          </w:tcPr>
          <w:p w:rsidR="003B376C" w:rsidRPr="003B2CAA" w:rsidRDefault="00670403" w:rsidP="00393062">
            <w:r>
              <w:t xml:space="preserve">20/24   </w:t>
            </w:r>
            <w:r w:rsidR="002040FB">
              <w:t>83%</w:t>
            </w:r>
          </w:p>
        </w:tc>
      </w:tr>
    </w:tbl>
    <w:p w:rsidR="003B376C" w:rsidRDefault="003B376C" w:rsidP="003B376C">
      <w:pPr>
        <w:rPr>
          <w:u w:val="single"/>
        </w:rPr>
      </w:pPr>
    </w:p>
    <w:p w:rsidR="003B376C" w:rsidRDefault="003B376C" w:rsidP="003B376C">
      <w:pPr>
        <w:jc w:val="center"/>
        <w:rPr>
          <w:u w:val="single"/>
        </w:rPr>
      </w:pPr>
      <w:r>
        <w:rPr>
          <w:u w:val="single"/>
        </w:rPr>
        <w:t>ASD discrete teaching provision</w:t>
      </w:r>
    </w:p>
    <w:p w:rsidR="003B376C" w:rsidRDefault="003B376C" w:rsidP="003B376C">
      <w:pPr>
        <w:rPr>
          <w:u w:val="single"/>
        </w:rPr>
      </w:pPr>
      <w:r>
        <w:rPr>
          <w:u w:val="single"/>
        </w:rPr>
        <w:t>ASD Discrete KS1- assessed on EYFS</w:t>
      </w:r>
    </w:p>
    <w:p w:rsidR="003B376C" w:rsidRDefault="003B376C" w:rsidP="003B376C">
      <w:pPr>
        <w:rPr>
          <w:u w:val="single"/>
        </w:rPr>
      </w:pPr>
      <w:r>
        <w:rPr>
          <w:u w:val="single"/>
        </w:rPr>
        <w:t>ASD Discrete KS3- assessed using pre entry assessment system</w:t>
      </w:r>
    </w:p>
    <w:p w:rsidR="003B376C" w:rsidRDefault="003B376C" w:rsidP="003B376C">
      <w:pPr>
        <w:rPr>
          <w:u w:val="single"/>
        </w:rPr>
      </w:pPr>
      <w:r>
        <w:rPr>
          <w:u w:val="single"/>
        </w:rPr>
        <w:t>ASD Discrete KS2- 10 pupils but 2 are assessed on EYFS/Engagement model so this data set is based on 8 non-pupil premium children.</w:t>
      </w:r>
    </w:p>
    <w:p w:rsidR="003B376C" w:rsidRPr="006F1072" w:rsidRDefault="003B376C" w:rsidP="003B376C">
      <w:r w:rsidRPr="006F1072">
        <w:t>PSHE is assessed through SCERTS</w:t>
      </w:r>
    </w:p>
    <w:p w:rsidR="003B376C" w:rsidRPr="006F1072" w:rsidRDefault="003B376C" w:rsidP="003B376C">
      <w:r w:rsidRPr="006F1072">
        <w:t>Science is assessed through B-Squared/P-Levels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3B376C" w:rsidTr="00393062"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>Subject</w:t>
            </w:r>
          </w:p>
        </w:tc>
        <w:tc>
          <w:tcPr>
            <w:tcW w:w="2254" w:type="dxa"/>
          </w:tcPr>
          <w:p w:rsidR="003B376C" w:rsidRPr="00FA28F8" w:rsidRDefault="003B376C" w:rsidP="00393062">
            <w:pPr>
              <w:rPr>
                <w:b/>
              </w:rPr>
            </w:pPr>
            <w:r w:rsidRPr="00FA28F8">
              <w:rPr>
                <w:b/>
              </w:rPr>
              <w:t>All pupils (%)</w:t>
            </w:r>
          </w:p>
          <w:p w:rsidR="003B376C" w:rsidRDefault="003B376C" w:rsidP="003B376C">
            <w:r>
              <w:t>(</w:t>
            </w:r>
            <w:proofErr w:type="gramStart"/>
            <w:r>
              <w:t>number</w:t>
            </w:r>
            <w:proofErr w:type="gramEnd"/>
            <w:r>
              <w:t xml:space="preserve"> of pupils</w:t>
            </w:r>
            <w:r>
              <w:t xml:space="preserve"> met or exceeded target</w:t>
            </w:r>
            <w:r>
              <w:t xml:space="preserve"> and what that is as a %)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Reading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741906" w:rsidP="00393062">
            <w:r>
              <w:t>5/8  63%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Writing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741906" w:rsidP="00393062">
            <w:r>
              <w:t>7/8  88%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 xml:space="preserve">Speaking 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741906" w:rsidP="00393062">
            <w:r>
              <w:t>2/8  25%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Listening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741906" w:rsidP="00393062">
            <w:r>
              <w:t>3/8   38%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 xml:space="preserve">Number 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741906" w:rsidP="00393062">
            <w:r>
              <w:t>8/8   100%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 w:rsidRPr="00CB397E">
              <w:t>GM</w:t>
            </w:r>
          </w:p>
          <w:p w:rsidR="003B376C" w:rsidRPr="00CB397E" w:rsidRDefault="003B376C" w:rsidP="00393062"/>
        </w:tc>
        <w:tc>
          <w:tcPr>
            <w:tcW w:w="2254" w:type="dxa"/>
          </w:tcPr>
          <w:p w:rsidR="003B376C" w:rsidRPr="0001449B" w:rsidRDefault="00741906" w:rsidP="00393062">
            <w:r>
              <w:t>7/8   88%</w:t>
            </w:r>
          </w:p>
        </w:tc>
      </w:tr>
      <w:tr w:rsidR="003B376C" w:rsidTr="00393062">
        <w:tc>
          <w:tcPr>
            <w:tcW w:w="2254" w:type="dxa"/>
          </w:tcPr>
          <w:p w:rsidR="003B376C" w:rsidRDefault="003B376C" w:rsidP="00393062">
            <w:r>
              <w:t>ICT</w:t>
            </w:r>
          </w:p>
          <w:p w:rsidR="003B376C" w:rsidRDefault="003B376C" w:rsidP="00393062"/>
        </w:tc>
        <w:tc>
          <w:tcPr>
            <w:tcW w:w="2254" w:type="dxa"/>
          </w:tcPr>
          <w:p w:rsidR="003B376C" w:rsidRDefault="00741906" w:rsidP="00393062">
            <w:r>
              <w:t>7/8   88%</w:t>
            </w:r>
          </w:p>
        </w:tc>
      </w:tr>
    </w:tbl>
    <w:p w:rsidR="003B376C" w:rsidRDefault="003B376C" w:rsidP="003B376C">
      <w:pPr>
        <w:rPr>
          <w:u w:val="single"/>
        </w:rPr>
      </w:pPr>
    </w:p>
    <w:p w:rsidR="003B376C" w:rsidRDefault="003B376C" w:rsidP="003B376C"/>
    <w:p w:rsidR="00ED4B2F" w:rsidRDefault="00857DD5"/>
    <w:sectPr w:rsidR="00ED4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6C"/>
    <w:rsid w:val="000D3BAD"/>
    <w:rsid w:val="002040FB"/>
    <w:rsid w:val="003B376C"/>
    <w:rsid w:val="0063399D"/>
    <w:rsid w:val="00670403"/>
    <w:rsid w:val="00741906"/>
    <w:rsid w:val="009A20F5"/>
    <w:rsid w:val="00B50905"/>
    <w:rsid w:val="00D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636CB-394D-433F-B69E-9ABC75E6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2022-07-18T12:49:00Z</dcterms:created>
  <dcterms:modified xsi:type="dcterms:W3CDTF">2022-07-18T12:49:00Z</dcterms:modified>
</cp:coreProperties>
</file>