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146" w:rsidRPr="002B0146" w:rsidRDefault="002B0146">
      <w:pPr>
        <w:pStyle w:val="Title"/>
        <w:jc w:val="center"/>
        <w:rPr>
          <w:rFonts w:ascii="Comic Sans MS" w:hAnsi="Comic Sans MS"/>
          <w:sz w:val="96"/>
          <w:szCs w:val="96"/>
        </w:rPr>
      </w:pPr>
    </w:p>
    <w:p w:rsidR="00206C8F" w:rsidRDefault="008938D6">
      <w:pPr>
        <w:pStyle w:val="Title"/>
        <w:jc w:val="center"/>
        <w:rPr>
          <w:rFonts w:ascii="Comic Sans MS" w:hAnsi="Comic Sans MS"/>
          <w:sz w:val="96"/>
          <w:szCs w:val="96"/>
        </w:rPr>
      </w:pPr>
      <w:r w:rsidRPr="002B0146">
        <w:rPr>
          <w:rFonts w:ascii="Comic Sans MS" w:hAnsi="Comic Sans MS"/>
          <w:sz w:val="96"/>
          <w:szCs w:val="96"/>
        </w:rPr>
        <w:t>Inclusive Communication Policy</w:t>
      </w:r>
    </w:p>
    <w:p w:rsidR="002B0146" w:rsidRPr="002B0146" w:rsidRDefault="002B0146" w:rsidP="002B0146">
      <w:pPr>
        <w:jc w:val="center"/>
        <w:rPr>
          <w:i/>
        </w:rPr>
      </w:pPr>
      <w:r w:rsidRPr="002B0146">
        <w:rPr>
          <w:rFonts w:ascii="Comic Sans MS" w:hAnsi="Comic Sans MS"/>
          <w:i/>
        </w:rPr>
        <w:t>A total communication approach across education, care, relationships and safeguarding</w:t>
      </w:r>
    </w:p>
    <w:p w:rsidR="002B0146" w:rsidRDefault="002B0146">
      <w:pPr>
        <w:pStyle w:val="Subtitle"/>
        <w:jc w:val="center"/>
        <w:rPr>
          <w:rFonts w:ascii="Comic Sans MS" w:hAnsi="Comic Sans MS"/>
          <w:b/>
          <w:i w:val="0"/>
          <w:color w:val="auto"/>
          <w:sz w:val="52"/>
          <w:szCs w:val="52"/>
        </w:rPr>
      </w:pPr>
    </w:p>
    <w:p w:rsidR="00206C8F" w:rsidRPr="002B0146" w:rsidRDefault="008938D6">
      <w:pPr>
        <w:pStyle w:val="Subtitle"/>
        <w:jc w:val="center"/>
        <w:rPr>
          <w:rFonts w:ascii="Comic Sans MS" w:hAnsi="Comic Sans MS"/>
        </w:rPr>
      </w:pPr>
      <w:r w:rsidRPr="002B0146">
        <w:rPr>
          <w:rFonts w:ascii="Comic Sans MS" w:hAnsi="Comic Sans MS"/>
          <w:b/>
          <w:i w:val="0"/>
          <w:color w:val="auto"/>
          <w:sz w:val="52"/>
          <w:szCs w:val="52"/>
        </w:rPr>
        <w:t>Green Lane Community Special School</w:t>
      </w:r>
      <w:r w:rsidRPr="002B0146">
        <w:rPr>
          <w:rFonts w:ascii="Comic Sans MS" w:hAnsi="Comic Sans MS"/>
        </w:rPr>
        <w:br/>
      </w:r>
    </w:p>
    <w:p w:rsidR="002B0146" w:rsidRDefault="002B0146" w:rsidP="002B0146">
      <w:pPr>
        <w:jc w:val="center"/>
        <w:rPr>
          <w:rFonts w:ascii="Comic Sans MS" w:hAnsi="Comic Sans MS"/>
        </w:rPr>
      </w:pPr>
      <w:r w:rsidRPr="002B0146">
        <w:rPr>
          <w:rFonts w:ascii="Comic Sans MS" w:hAnsi="Comic Sans MS"/>
        </w:rPr>
        <w:drawing>
          <wp:inline distT="0" distB="0" distL="0" distR="0" wp14:anchorId="39E103B1" wp14:editId="1CB68672">
            <wp:extent cx="1028789" cy="8382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28789" cy="838273"/>
                    </a:xfrm>
                    <a:prstGeom prst="rect">
                      <a:avLst/>
                    </a:prstGeom>
                  </pic:spPr>
                </pic:pic>
              </a:graphicData>
            </a:graphic>
          </wp:inline>
        </w:drawing>
      </w:r>
    </w:p>
    <w:p w:rsidR="002B0146" w:rsidRDefault="002B0146" w:rsidP="002B0146">
      <w:pPr>
        <w:jc w:val="center"/>
        <w:rPr>
          <w:rFonts w:ascii="Comic Sans MS" w:hAnsi="Comic Sans MS"/>
        </w:rPr>
      </w:pPr>
    </w:p>
    <w:p w:rsidR="002B0146" w:rsidRDefault="002B0146" w:rsidP="002B0146">
      <w:pPr>
        <w:jc w:val="center"/>
        <w:rPr>
          <w:rFonts w:ascii="Comic Sans MS" w:hAnsi="Comic Sans MS"/>
        </w:rPr>
      </w:pPr>
    </w:p>
    <w:p w:rsidR="002B0146" w:rsidRDefault="002B0146" w:rsidP="002B0146">
      <w:pPr>
        <w:jc w:val="center"/>
        <w:rPr>
          <w:rFonts w:ascii="Comic Sans MS" w:hAnsi="Comic Sans MS"/>
        </w:rPr>
      </w:pPr>
    </w:p>
    <w:p w:rsidR="002B0146" w:rsidRPr="002B0146" w:rsidRDefault="002B0146" w:rsidP="002B0146">
      <w:pPr>
        <w:jc w:val="center"/>
        <w:rPr>
          <w:rFonts w:ascii="Comic Sans MS" w:hAnsi="Comic Sans MS"/>
        </w:rPr>
      </w:pPr>
    </w:p>
    <w:tbl>
      <w:tblPr>
        <w:tblW w:w="0" w:type="auto"/>
        <w:jc w:val="center"/>
        <w:tblLayout w:type="fixed"/>
        <w:tblLook w:val="04A0" w:firstRow="1" w:lastRow="0" w:firstColumn="1" w:lastColumn="0" w:noHBand="0" w:noVBand="1"/>
      </w:tblPr>
      <w:tblGrid>
        <w:gridCol w:w="2880"/>
        <w:gridCol w:w="6912"/>
      </w:tblGrid>
      <w:tr w:rsidR="00206C8F" w:rsidRPr="002B0146">
        <w:trPr>
          <w:jc w:val="center"/>
        </w:trPr>
        <w:tc>
          <w:tcPr>
            <w:tcW w:w="2880" w:type="dxa"/>
            <w:shd w:val="clear" w:color="auto" w:fill="D9EAF7"/>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b/>
              </w:rPr>
              <w:t>Policy owner</w:t>
            </w:r>
          </w:p>
        </w:tc>
        <w:tc>
          <w:tcPr>
            <w:tcW w:w="6912" w:type="dxa"/>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rPr>
              <w:t>Sarah Irwin</w:t>
            </w:r>
          </w:p>
        </w:tc>
      </w:tr>
      <w:tr w:rsidR="00206C8F" w:rsidRPr="002B0146">
        <w:trPr>
          <w:jc w:val="center"/>
        </w:trPr>
        <w:tc>
          <w:tcPr>
            <w:tcW w:w="2880" w:type="dxa"/>
            <w:shd w:val="clear" w:color="auto" w:fill="D9EAF7"/>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b/>
              </w:rPr>
              <w:t>Approved by</w:t>
            </w:r>
          </w:p>
        </w:tc>
        <w:tc>
          <w:tcPr>
            <w:tcW w:w="6912" w:type="dxa"/>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rPr>
              <w:t>Headteacher and Governing Body</w:t>
            </w:r>
          </w:p>
        </w:tc>
      </w:tr>
      <w:tr w:rsidR="00206C8F" w:rsidRPr="002B0146">
        <w:trPr>
          <w:jc w:val="center"/>
        </w:trPr>
        <w:tc>
          <w:tcPr>
            <w:tcW w:w="2880" w:type="dxa"/>
            <w:shd w:val="clear" w:color="auto" w:fill="D9EAF7"/>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b/>
              </w:rPr>
              <w:t>Review cycle</w:t>
            </w:r>
          </w:p>
        </w:tc>
        <w:tc>
          <w:tcPr>
            <w:tcW w:w="6912" w:type="dxa"/>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rPr>
              <w:t>Annual, or sooner following significant change</w:t>
            </w:r>
          </w:p>
        </w:tc>
      </w:tr>
      <w:tr w:rsidR="00206C8F" w:rsidRPr="002B0146">
        <w:trPr>
          <w:jc w:val="center"/>
        </w:trPr>
        <w:tc>
          <w:tcPr>
            <w:tcW w:w="2880" w:type="dxa"/>
            <w:shd w:val="clear" w:color="auto" w:fill="D9EAF7"/>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b/>
              </w:rPr>
              <w:t>Last reviewed</w:t>
            </w:r>
          </w:p>
        </w:tc>
        <w:tc>
          <w:tcPr>
            <w:tcW w:w="6912" w:type="dxa"/>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rPr>
              <w:t>September 2026</w:t>
            </w:r>
          </w:p>
        </w:tc>
      </w:tr>
      <w:tr w:rsidR="00206C8F" w:rsidRPr="002B0146">
        <w:trPr>
          <w:jc w:val="center"/>
        </w:trPr>
        <w:tc>
          <w:tcPr>
            <w:tcW w:w="2880" w:type="dxa"/>
            <w:shd w:val="clear" w:color="auto" w:fill="D9EAF7"/>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b/>
              </w:rPr>
              <w:t>Next review due</w:t>
            </w:r>
          </w:p>
        </w:tc>
        <w:tc>
          <w:tcPr>
            <w:tcW w:w="6912" w:type="dxa"/>
            <w:tcMar>
              <w:top w:w="100" w:type="dxa"/>
              <w:left w:w="120" w:type="dxa"/>
              <w:bottom w:w="100" w:type="dxa"/>
              <w:right w:w="120" w:type="dxa"/>
            </w:tcMar>
            <w:vAlign w:val="center"/>
          </w:tcPr>
          <w:p w:rsidR="00206C8F" w:rsidRPr="002B0146" w:rsidRDefault="008938D6">
            <w:pPr>
              <w:rPr>
                <w:rFonts w:ascii="Comic Sans MS" w:hAnsi="Comic Sans MS"/>
              </w:rPr>
            </w:pPr>
            <w:r w:rsidRPr="002B0146">
              <w:rPr>
                <w:rFonts w:ascii="Comic Sans MS" w:hAnsi="Comic Sans MS"/>
              </w:rPr>
              <w:t>September 2027</w:t>
            </w:r>
          </w:p>
        </w:tc>
      </w:tr>
    </w:tbl>
    <w:p w:rsidR="00206C8F" w:rsidRPr="002B0146" w:rsidRDefault="00206C8F">
      <w:pPr>
        <w:rPr>
          <w:rFonts w:ascii="Comic Sans MS" w:hAnsi="Comic Sans MS"/>
        </w:rPr>
      </w:pPr>
    </w:p>
    <w:p w:rsidR="00206C8F" w:rsidRPr="002B0146" w:rsidRDefault="008938D6">
      <w:pPr>
        <w:pStyle w:val="Heading1"/>
        <w:rPr>
          <w:rFonts w:ascii="Comic Sans MS" w:hAnsi="Comic Sans MS"/>
        </w:rPr>
      </w:pPr>
      <w:r w:rsidRPr="002B0146">
        <w:rPr>
          <w:rFonts w:ascii="Comic Sans MS" w:hAnsi="Comic Sans MS"/>
        </w:rPr>
        <w:lastRenderedPageBreak/>
        <w:t>1. Policy statement</w:t>
      </w:r>
    </w:p>
    <w:p w:rsidR="00206C8F" w:rsidRPr="002B0146" w:rsidRDefault="008938D6">
      <w:pPr>
        <w:rPr>
          <w:rFonts w:ascii="Comic Sans MS" w:hAnsi="Comic Sans MS"/>
        </w:rPr>
      </w:pPr>
      <w:r w:rsidRPr="002B0146">
        <w:rPr>
          <w:rFonts w:ascii="Comic Sans MS" w:hAnsi="Comic Sans MS"/>
        </w:rPr>
        <w:t>Inclusive communication underpins the quality of education, behaviour and attitudes, personal development, safeg</w:t>
      </w:r>
      <w:r w:rsidRPr="002B0146">
        <w:rPr>
          <w:rFonts w:ascii="Comic Sans MS" w:hAnsi="Comic Sans MS"/>
        </w:rPr>
        <w:t>uarding and preparation for adulthood at Green Lane. Every pupil has the right to understand, express preferences, make choices, participate, learn and be heard. Communication is therefore planned across lessons, personal care, transitions, social times, v</w:t>
      </w:r>
      <w:r w:rsidRPr="002B0146">
        <w:rPr>
          <w:rFonts w:ascii="Comic Sans MS" w:hAnsi="Comic Sans MS"/>
        </w:rPr>
        <w:t>isits and home–school partnership; it is not an intervention used only when difficulties arise.</w:t>
      </w:r>
    </w:p>
    <w:p w:rsidR="00206C8F" w:rsidRPr="002B0146" w:rsidRDefault="008938D6">
      <w:pPr>
        <w:rPr>
          <w:rFonts w:ascii="Comic Sans MS" w:hAnsi="Comic Sans MS"/>
        </w:rPr>
      </w:pPr>
      <w:r w:rsidRPr="002B0146">
        <w:rPr>
          <w:rFonts w:ascii="Comic Sans MS" w:hAnsi="Comic Sans MS"/>
        </w:rPr>
        <w:t>The school uses a total communication approach. Speech is supported or replaced, according to individual need, by methods such as Makaton, symbols, photographs,</w:t>
      </w:r>
      <w:r w:rsidRPr="002B0146">
        <w:rPr>
          <w:rFonts w:ascii="Comic Sans MS" w:hAnsi="Comic Sans MS"/>
        </w:rPr>
        <w:t xml:space="preserve"> objects of reference, PECS, communication books, switches, eye gaze and other AAC. The pupil’s agreed system must be available, respected and used consistently by communication partners.</w:t>
      </w:r>
    </w:p>
    <w:p w:rsidR="00206C8F" w:rsidRPr="002B0146" w:rsidRDefault="008938D6">
      <w:pPr>
        <w:pStyle w:val="Heading1"/>
        <w:rPr>
          <w:rFonts w:ascii="Comic Sans MS" w:hAnsi="Comic Sans MS"/>
        </w:rPr>
      </w:pPr>
      <w:r w:rsidRPr="002B0146">
        <w:rPr>
          <w:rFonts w:ascii="Comic Sans MS" w:hAnsi="Comic Sans MS"/>
        </w:rPr>
        <w:t>2. Core principles</w:t>
      </w:r>
    </w:p>
    <w:p w:rsidR="00206C8F" w:rsidRPr="002B0146" w:rsidRDefault="008938D6">
      <w:pPr>
        <w:pStyle w:val="ListBullet"/>
        <w:rPr>
          <w:rFonts w:ascii="Comic Sans MS" w:hAnsi="Comic Sans MS"/>
        </w:rPr>
      </w:pPr>
      <w:r w:rsidRPr="002B0146">
        <w:rPr>
          <w:rFonts w:ascii="Comic Sans MS" w:hAnsi="Comic Sans MS"/>
        </w:rPr>
        <w:t>assume competence and maintain high, age-respectf</w:t>
      </w:r>
      <w:r w:rsidRPr="002B0146">
        <w:rPr>
          <w:rFonts w:ascii="Comic Sans MS" w:hAnsi="Comic Sans MS"/>
        </w:rPr>
        <w:t>ul expectations</w:t>
      </w:r>
    </w:p>
    <w:p w:rsidR="00206C8F" w:rsidRPr="002B0146" w:rsidRDefault="008938D6">
      <w:pPr>
        <w:pStyle w:val="ListBullet"/>
        <w:rPr>
          <w:rFonts w:ascii="Comic Sans MS" w:hAnsi="Comic Sans MS"/>
        </w:rPr>
      </w:pPr>
      <w:r w:rsidRPr="002B0146">
        <w:rPr>
          <w:rFonts w:ascii="Comic Sans MS" w:hAnsi="Comic Sans MS"/>
        </w:rPr>
        <w:t>recognise all intentional communication, including behaviour, gesture, movement, facial expression and changes in regulation</w:t>
      </w:r>
    </w:p>
    <w:p w:rsidR="00206C8F" w:rsidRPr="002B0146" w:rsidRDefault="008938D6">
      <w:pPr>
        <w:pStyle w:val="ListBullet"/>
        <w:rPr>
          <w:rFonts w:ascii="Comic Sans MS" w:hAnsi="Comic Sans MS"/>
        </w:rPr>
      </w:pPr>
      <w:r w:rsidRPr="002B0146">
        <w:rPr>
          <w:rFonts w:ascii="Comic Sans MS" w:hAnsi="Comic Sans MS"/>
        </w:rPr>
        <w:t>provide genuine choices and sufficient time for pupils to initiate and respond</w:t>
      </w:r>
    </w:p>
    <w:p w:rsidR="00206C8F" w:rsidRPr="002B0146" w:rsidRDefault="008938D6">
      <w:pPr>
        <w:pStyle w:val="ListBullet"/>
        <w:rPr>
          <w:rFonts w:ascii="Comic Sans MS" w:hAnsi="Comic Sans MS"/>
        </w:rPr>
      </w:pPr>
      <w:r w:rsidRPr="002B0146">
        <w:rPr>
          <w:rFonts w:ascii="Comic Sans MS" w:hAnsi="Comic Sans MS"/>
        </w:rPr>
        <w:t>match language and supports to the p</w:t>
      </w:r>
      <w:r w:rsidRPr="002B0146">
        <w:rPr>
          <w:rFonts w:ascii="Comic Sans MS" w:hAnsi="Comic Sans MS"/>
        </w:rPr>
        <w:t>upil without making content childish</w:t>
      </w:r>
    </w:p>
    <w:p w:rsidR="00206C8F" w:rsidRPr="002B0146" w:rsidRDefault="008938D6">
      <w:pPr>
        <w:pStyle w:val="ListBullet"/>
        <w:rPr>
          <w:rFonts w:ascii="Comic Sans MS" w:hAnsi="Comic Sans MS"/>
        </w:rPr>
      </w:pPr>
      <w:r w:rsidRPr="002B0146">
        <w:rPr>
          <w:rFonts w:ascii="Comic Sans MS" w:hAnsi="Comic Sans MS"/>
        </w:rPr>
        <w:t>use consistent vocabulary, symbols and approaches across people and settings</w:t>
      </w:r>
    </w:p>
    <w:p w:rsidR="00206C8F" w:rsidRPr="002B0146" w:rsidRDefault="008938D6">
      <w:pPr>
        <w:pStyle w:val="ListBullet"/>
        <w:rPr>
          <w:rFonts w:ascii="Comic Sans MS" w:hAnsi="Comic Sans MS"/>
        </w:rPr>
      </w:pPr>
      <w:r w:rsidRPr="002B0146">
        <w:rPr>
          <w:rFonts w:ascii="Comic Sans MS" w:hAnsi="Comic Sans MS"/>
        </w:rPr>
        <w:t>seek specialist advice and involve pupils and families in communication planning</w:t>
      </w:r>
    </w:p>
    <w:p w:rsidR="00206C8F" w:rsidRPr="002B0146" w:rsidRDefault="008938D6">
      <w:pPr>
        <w:pStyle w:val="ListBullet"/>
        <w:rPr>
          <w:rFonts w:ascii="Comic Sans MS" w:hAnsi="Comic Sans MS"/>
        </w:rPr>
      </w:pPr>
      <w:r w:rsidRPr="002B0146">
        <w:rPr>
          <w:rFonts w:ascii="Comic Sans MS" w:hAnsi="Comic Sans MS"/>
        </w:rPr>
        <w:t>never withhold a communication aid as a sanction or allow acc</w:t>
      </w:r>
      <w:r w:rsidRPr="002B0146">
        <w:rPr>
          <w:rFonts w:ascii="Comic Sans MS" w:hAnsi="Comic Sans MS"/>
        </w:rPr>
        <w:t>ess to depend on a particular adult</w:t>
      </w:r>
    </w:p>
    <w:p w:rsidR="00206C8F" w:rsidRPr="002B0146" w:rsidRDefault="008938D6">
      <w:pPr>
        <w:pStyle w:val="Heading1"/>
        <w:rPr>
          <w:rFonts w:ascii="Comic Sans MS" w:hAnsi="Comic Sans MS"/>
        </w:rPr>
      </w:pPr>
      <w:r w:rsidRPr="002B0146">
        <w:rPr>
          <w:rFonts w:ascii="Comic Sans MS" w:hAnsi="Comic Sans MS"/>
        </w:rPr>
        <w:t>3. Communication and curriculum access</w:t>
      </w:r>
    </w:p>
    <w:p w:rsidR="00206C8F" w:rsidRPr="002B0146" w:rsidRDefault="008938D6">
      <w:pPr>
        <w:pStyle w:val="ListBullet"/>
        <w:rPr>
          <w:rFonts w:ascii="Comic Sans MS" w:hAnsi="Comic Sans MS"/>
        </w:rPr>
      </w:pPr>
      <w:r w:rsidRPr="002B0146">
        <w:rPr>
          <w:rFonts w:ascii="Comic Sans MS" w:hAnsi="Comic Sans MS"/>
        </w:rPr>
        <w:t>gain the pupil’s attention appropriately before communicating</w:t>
      </w:r>
    </w:p>
    <w:p w:rsidR="00206C8F" w:rsidRPr="002B0146" w:rsidRDefault="008938D6">
      <w:pPr>
        <w:pStyle w:val="ListBullet"/>
        <w:rPr>
          <w:rFonts w:ascii="Comic Sans MS" w:hAnsi="Comic Sans MS"/>
        </w:rPr>
      </w:pPr>
      <w:r w:rsidRPr="002B0146">
        <w:rPr>
          <w:rFonts w:ascii="Comic Sans MS" w:hAnsi="Comic Sans MS"/>
        </w:rPr>
        <w:t>use clear, precise language and avoid unnecessary idiom or ambiguity</w:t>
      </w:r>
    </w:p>
    <w:p w:rsidR="00206C8F" w:rsidRPr="002B0146" w:rsidRDefault="008938D6">
      <w:pPr>
        <w:pStyle w:val="ListBullet"/>
        <w:rPr>
          <w:rFonts w:ascii="Comic Sans MS" w:hAnsi="Comic Sans MS"/>
        </w:rPr>
      </w:pPr>
      <w:r w:rsidRPr="002B0146">
        <w:rPr>
          <w:rFonts w:ascii="Comic Sans MS" w:hAnsi="Comic Sans MS"/>
        </w:rPr>
        <w:t>give one manageable instruction at a time where ne</w:t>
      </w:r>
      <w:r w:rsidRPr="002B0146">
        <w:rPr>
          <w:rFonts w:ascii="Comic Sans MS" w:hAnsi="Comic Sans MS"/>
        </w:rPr>
        <w:t>eded</w:t>
      </w:r>
    </w:p>
    <w:p w:rsidR="00206C8F" w:rsidRPr="002B0146" w:rsidRDefault="008938D6">
      <w:pPr>
        <w:pStyle w:val="ListBullet"/>
        <w:rPr>
          <w:rFonts w:ascii="Comic Sans MS" w:hAnsi="Comic Sans MS"/>
        </w:rPr>
      </w:pPr>
      <w:r w:rsidRPr="002B0146">
        <w:rPr>
          <w:rFonts w:ascii="Comic Sans MS" w:hAnsi="Comic Sans MS"/>
        </w:rPr>
        <w:t>allow sufficient processing time—often up to 10 seconds or longer according to the pupil</w:t>
      </w:r>
    </w:p>
    <w:p w:rsidR="00206C8F" w:rsidRPr="002B0146" w:rsidRDefault="008938D6">
      <w:pPr>
        <w:pStyle w:val="ListBullet"/>
        <w:rPr>
          <w:rFonts w:ascii="Comic Sans MS" w:hAnsi="Comic Sans MS"/>
        </w:rPr>
      </w:pPr>
      <w:r w:rsidRPr="002B0146">
        <w:rPr>
          <w:rFonts w:ascii="Comic Sans MS" w:hAnsi="Comic Sans MS"/>
        </w:rPr>
        <w:t>support spoken information with the pupil’s agreed visual, signed, tactile or AAC system</w:t>
      </w:r>
    </w:p>
    <w:p w:rsidR="00206C8F" w:rsidRPr="002B0146" w:rsidRDefault="008938D6">
      <w:pPr>
        <w:pStyle w:val="ListBullet"/>
        <w:rPr>
          <w:rFonts w:ascii="Comic Sans MS" w:hAnsi="Comic Sans MS"/>
        </w:rPr>
      </w:pPr>
      <w:r w:rsidRPr="002B0146">
        <w:rPr>
          <w:rFonts w:ascii="Comic Sans MS" w:hAnsi="Comic Sans MS"/>
        </w:rPr>
        <w:t>model subject vocabulary and provide repeated opportunities to use it</w:t>
      </w:r>
    </w:p>
    <w:p w:rsidR="00206C8F" w:rsidRPr="002B0146" w:rsidRDefault="008938D6">
      <w:pPr>
        <w:pStyle w:val="ListBullet"/>
        <w:rPr>
          <w:rFonts w:ascii="Comic Sans MS" w:hAnsi="Comic Sans MS"/>
        </w:rPr>
      </w:pPr>
      <w:r w:rsidRPr="002B0146">
        <w:rPr>
          <w:rFonts w:ascii="Comic Sans MS" w:hAnsi="Comic Sans MS"/>
        </w:rPr>
        <w:t>che</w:t>
      </w:r>
      <w:r w:rsidRPr="002B0146">
        <w:rPr>
          <w:rFonts w:ascii="Comic Sans MS" w:hAnsi="Comic Sans MS"/>
        </w:rPr>
        <w:t>ck understanding through action, choice, explanation or demonstration rather than asking only “Do you understand?”</w:t>
      </w:r>
    </w:p>
    <w:p w:rsidR="00206C8F" w:rsidRPr="002B0146" w:rsidRDefault="008938D6">
      <w:pPr>
        <w:pStyle w:val="ListBullet"/>
        <w:rPr>
          <w:rFonts w:ascii="Comic Sans MS" w:hAnsi="Comic Sans MS"/>
        </w:rPr>
      </w:pPr>
      <w:r w:rsidRPr="002B0146">
        <w:rPr>
          <w:rFonts w:ascii="Comic Sans MS" w:hAnsi="Comic Sans MS"/>
        </w:rPr>
        <w:t>plan opportunities for pupils to communicate, question, comment, refuse, request help and share ideas</w:t>
      </w:r>
    </w:p>
    <w:p w:rsidR="00206C8F" w:rsidRPr="002B0146" w:rsidRDefault="008938D6">
      <w:pPr>
        <w:rPr>
          <w:rFonts w:ascii="Comic Sans MS" w:hAnsi="Comic Sans MS"/>
        </w:rPr>
      </w:pPr>
      <w:r w:rsidRPr="002B0146">
        <w:rPr>
          <w:rFonts w:ascii="Comic Sans MS" w:hAnsi="Comic Sans MS"/>
        </w:rPr>
        <w:t>Communication targets may support acces</w:t>
      </w:r>
      <w:r w:rsidRPr="002B0146">
        <w:rPr>
          <w:rFonts w:ascii="Comic Sans MS" w:hAnsi="Comic Sans MS"/>
        </w:rPr>
        <w:t>s to subject learning, but they do not replace subject-specific curriculum intentions. Adults balance communication support with carefully reduced prompting so pupils develop autonomy.</w:t>
      </w:r>
    </w:p>
    <w:p w:rsidR="00206C8F" w:rsidRPr="002B0146" w:rsidRDefault="008938D6">
      <w:pPr>
        <w:pStyle w:val="Heading1"/>
        <w:rPr>
          <w:rFonts w:ascii="Comic Sans MS" w:hAnsi="Comic Sans MS"/>
        </w:rPr>
      </w:pPr>
      <w:r w:rsidRPr="002B0146">
        <w:rPr>
          <w:rFonts w:ascii="Comic Sans MS" w:hAnsi="Comic Sans MS"/>
        </w:rPr>
        <w:t>4. Communication-supportive environments</w:t>
      </w:r>
    </w:p>
    <w:p w:rsidR="00206C8F" w:rsidRPr="002B0146" w:rsidRDefault="008938D6">
      <w:pPr>
        <w:rPr>
          <w:rFonts w:ascii="Comic Sans MS" w:hAnsi="Comic Sans MS"/>
        </w:rPr>
      </w:pPr>
      <w:r w:rsidRPr="002B0146">
        <w:rPr>
          <w:rFonts w:ascii="Comic Sans MS" w:hAnsi="Comic Sans MS"/>
        </w:rPr>
        <w:t>Classrooms and shared spaces a</w:t>
      </w:r>
      <w:r w:rsidRPr="002B0146">
        <w:rPr>
          <w:rFonts w:ascii="Comic Sans MS" w:hAnsi="Comic Sans MS"/>
        </w:rPr>
        <w:t>re organised to reduce avoidable barriers. This includes clear physical structure, accessible visual timetables, labelled resources, manageable sensory load, predictable routines, low-arousal spaces and positioning that supports hearing, vision, movement a</w:t>
      </w:r>
      <w:r w:rsidRPr="002B0146">
        <w:rPr>
          <w:rFonts w:ascii="Comic Sans MS" w:hAnsi="Comic Sans MS"/>
        </w:rPr>
        <w:t>nd interaction. Displays and symbols are purposeful and not allowed to become visual clutter.</w:t>
      </w:r>
    </w:p>
    <w:p w:rsidR="00206C8F" w:rsidRPr="002B0146" w:rsidRDefault="008938D6">
      <w:pPr>
        <w:pStyle w:val="Heading1"/>
        <w:rPr>
          <w:rFonts w:ascii="Comic Sans MS" w:hAnsi="Comic Sans MS"/>
        </w:rPr>
      </w:pPr>
      <w:r w:rsidRPr="002B0146">
        <w:rPr>
          <w:rFonts w:ascii="Comic Sans MS" w:hAnsi="Comic Sans MS"/>
        </w:rPr>
        <w:lastRenderedPageBreak/>
        <w:t>5. Regulation, behaviour and relationships</w:t>
      </w:r>
    </w:p>
    <w:p w:rsidR="00206C8F" w:rsidRPr="002B0146" w:rsidRDefault="008938D6">
      <w:pPr>
        <w:rPr>
          <w:rFonts w:ascii="Comic Sans MS" w:hAnsi="Comic Sans MS"/>
        </w:rPr>
      </w:pPr>
      <w:r w:rsidRPr="002B0146">
        <w:rPr>
          <w:rFonts w:ascii="Comic Sans MS" w:hAnsi="Comic Sans MS"/>
        </w:rPr>
        <w:t>Behaviour may communicate pain, anxiety, sensory need, uncertainty, lack of understanding, a wish to escape or a need f</w:t>
      </w:r>
      <w:r w:rsidRPr="002B0146">
        <w:rPr>
          <w:rFonts w:ascii="Comic Sans MS" w:hAnsi="Comic Sans MS"/>
        </w:rPr>
        <w:t>or connection. Staff respond with curiosity, use agreed regulation supports and communicate boundaries calmly and consistently. Visual prompts, social narratives, modelling and preparation for change reduce anxiety. This does not remove pupils’ entitlement</w:t>
      </w:r>
      <w:r w:rsidRPr="002B0146">
        <w:rPr>
          <w:rFonts w:ascii="Comic Sans MS" w:hAnsi="Comic Sans MS"/>
        </w:rPr>
        <w:t xml:space="preserve"> to be taught safe, respectful behaviour and supported to repair relationships.</w:t>
      </w:r>
    </w:p>
    <w:p w:rsidR="00206C8F" w:rsidRPr="002B0146" w:rsidRDefault="008938D6">
      <w:pPr>
        <w:pStyle w:val="Heading1"/>
        <w:rPr>
          <w:rFonts w:ascii="Comic Sans MS" w:hAnsi="Comic Sans MS"/>
        </w:rPr>
      </w:pPr>
      <w:r w:rsidRPr="002B0146">
        <w:rPr>
          <w:rFonts w:ascii="Comic Sans MS" w:hAnsi="Comic Sans MS"/>
        </w:rPr>
        <w:t>6. Pupil voice, consent and self-advocacy</w:t>
      </w:r>
    </w:p>
    <w:p w:rsidR="00206C8F" w:rsidRPr="002B0146" w:rsidRDefault="008938D6">
      <w:pPr>
        <w:pStyle w:val="ListBullet"/>
        <w:rPr>
          <w:rFonts w:ascii="Comic Sans MS" w:hAnsi="Comic Sans MS"/>
        </w:rPr>
      </w:pPr>
      <w:r w:rsidRPr="002B0146">
        <w:rPr>
          <w:rFonts w:ascii="Comic Sans MS" w:hAnsi="Comic Sans MS"/>
        </w:rPr>
        <w:t>express preferences and make meaningful choices</w:t>
      </w:r>
    </w:p>
    <w:p w:rsidR="00206C8F" w:rsidRPr="002B0146" w:rsidRDefault="008938D6">
      <w:pPr>
        <w:pStyle w:val="ListBullet"/>
        <w:rPr>
          <w:rFonts w:ascii="Comic Sans MS" w:hAnsi="Comic Sans MS"/>
        </w:rPr>
      </w:pPr>
      <w:r w:rsidRPr="002B0146">
        <w:rPr>
          <w:rFonts w:ascii="Comic Sans MS" w:hAnsi="Comic Sans MS"/>
        </w:rPr>
        <w:t>participate in EHCP reviews, target setting and decisions about their support</w:t>
      </w:r>
      <w:r w:rsidR="005725D4">
        <w:rPr>
          <w:rFonts w:ascii="Comic Sans MS" w:hAnsi="Comic Sans MS"/>
        </w:rPr>
        <w:t xml:space="preserve"> in the most accessible way</w:t>
      </w:r>
    </w:p>
    <w:p w:rsidR="00206C8F" w:rsidRPr="002B0146" w:rsidRDefault="008938D6">
      <w:pPr>
        <w:pStyle w:val="ListBullet"/>
        <w:rPr>
          <w:rFonts w:ascii="Comic Sans MS" w:hAnsi="Comic Sans MS"/>
        </w:rPr>
      </w:pPr>
      <w:r w:rsidRPr="002B0146">
        <w:rPr>
          <w:rFonts w:ascii="Comic Sans MS" w:hAnsi="Comic Sans MS"/>
        </w:rPr>
        <w:t>communic</w:t>
      </w:r>
      <w:r w:rsidRPr="002B0146">
        <w:rPr>
          <w:rFonts w:ascii="Comic Sans MS" w:hAnsi="Comic Sans MS"/>
        </w:rPr>
        <w:t>ate yes, no, stop, more, finished, help and pain in the most accessible way</w:t>
      </w:r>
    </w:p>
    <w:p w:rsidR="00206C8F" w:rsidRPr="002B0146" w:rsidRDefault="008938D6">
      <w:pPr>
        <w:pStyle w:val="ListBullet"/>
        <w:rPr>
          <w:rFonts w:ascii="Comic Sans MS" w:hAnsi="Comic Sans MS"/>
        </w:rPr>
      </w:pPr>
      <w:r w:rsidRPr="002B0146">
        <w:rPr>
          <w:rFonts w:ascii="Comic Sans MS" w:hAnsi="Comic Sans MS"/>
        </w:rPr>
        <w:t>develop consent, body autonomy and protective communication</w:t>
      </w:r>
    </w:p>
    <w:p w:rsidR="00206C8F" w:rsidRPr="002B0146" w:rsidRDefault="008938D6">
      <w:pPr>
        <w:pStyle w:val="ListBullet"/>
        <w:rPr>
          <w:rFonts w:ascii="Comic Sans MS" w:hAnsi="Comic Sans MS"/>
        </w:rPr>
      </w:pPr>
      <w:r w:rsidRPr="002B0146">
        <w:rPr>
          <w:rFonts w:ascii="Comic Sans MS" w:hAnsi="Comic Sans MS"/>
        </w:rPr>
        <w:t>use communication in community, leisure, health, education and work-related settings</w:t>
      </w:r>
    </w:p>
    <w:p w:rsidR="00206C8F" w:rsidRPr="002B0146" w:rsidRDefault="008938D6">
      <w:pPr>
        <w:pStyle w:val="ListBullet"/>
        <w:rPr>
          <w:rFonts w:ascii="Comic Sans MS" w:hAnsi="Comic Sans MS"/>
        </w:rPr>
      </w:pPr>
      <w:r w:rsidRPr="002B0146">
        <w:rPr>
          <w:rFonts w:ascii="Comic Sans MS" w:hAnsi="Comic Sans MS"/>
        </w:rPr>
        <w:t xml:space="preserve">build confidence to self-advocate </w:t>
      </w:r>
      <w:r w:rsidRPr="002B0146">
        <w:rPr>
          <w:rFonts w:ascii="Comic Sans MS" w:hAnsi="Comic Sans MS"/>
        </w:rPr>
        <w:t>and direct support wherever possible</w:t>
      </w:r>
    </w:p>
    <w:p w:rsidR="00206C8F" w:rsidRPr="002B0146" w:rsidRDefault="008938D6">
      <w:pPr>
        <w:rPr>
          <w:rFonts w:ascii="Comic Sans MS" w:hAnsi="Comic Sans MS"/>
        </w:rPr>
      </w:pPr>
      <w:r w:rsidRPr="002B0146">
        <w:rPr>
          <w:rFonts w:ascii="Comic Sans MS" w:hAnsi="Comic Sans MS"/>
        </w:rPr>
        <w:t>Pupil voice is gathered through the method most meaningful for the pupil, including observation over time, supported conversation, symbols, objects, AAC, photographs, pupil work and contributions from adults who know th</w:t>
      </w:r>
      <w:r w:rsidRPr="002B0146">
        <w:rPr>
          <w:rFonts w:ascii="Comic Sans MS" w:hAnsi="Comic Sans MS"/>
        </w:rPr>
        <w:t>e pupil well. A lack of speech is never treated as a lack of opinion.</w:t>
      </w:r>
    </w:p>
    <w:p w:rsidR="00206C8F" w:rsidRPr="002B0146" w:rsidRDefault="008938D6">
      <w:pPr>
        <w:pStyle w:val="Heading1"/>
        <w:rPr>
          <w:rFonts w:ascii="Comic Sans MS" w:hAnsi="Comic Sans MS"/>
        </w:rPr>
      </w:pPr>
      <w:r w:rsidRPr="002B0146">
        <w:rPr>
          <w:rFonts w:ascii="Comic Sans MS" w:hAnsi="Comic Sans MS"/>
        </w:rPr>
        <w:t>7. Safeguarding and medical communication</w:t>
      </w:r>
    </w:p>
    <w:p w:rsidR="00206C8F" w:rsidRPr="002B0146" w:rsidRDefault="008938D6">
      <w:pPr>
        <w:rPr>
          <w:rFonts w:ascii="Comic Sans MS" w:hAnsi="Comic Sans MS"/>
        </w:rPr>
      </w:pPr>
      <w:r w:rsidRPr="002B0146">
        <w:rPr>
          <w:rFonts w:ascii="Comic Sans MS" w:hAnsi="Comic Sans MS"/>
        </w:rPr>
        <w:t>Pupils must have accessible ways to communicate worry, discomfort, pain, harm and requests for help. Staff are alert to changes in communication</w:t>
      </w:r>
      <w:r w:rsidRPr="002B0146">
        <w:rPr>
          <w:rFonts w:ascii="Comic Sans MS" w:hAnsi="Comic Sans MS"/>
        </w:rPr>
        <w:t xml:space="preserve">, behaviour, presentation or use of AAC that may indicate distress. Communication aids travel with the pupil and are available during personal care, medical procedures, transport, visits and emergency situations. Staff do not investigate disclosures; they </w:t>
      </w:r>
      <w:r w:rsidRPr="002B0146">
        <w:rPr>
          <w:rFonts w:ascii="Comic Sans MS" w:hAnsi="Comic Sans MS"/>
        </w:rPr>
        <w:t>listen, reassure, record accurately and report immediately in accordance with safeguarding procedures.</w:t>
      </w:r>
    </w:p>
    <w:p w:rsidR="00206C8F" w:rsidRPr="002B0146" w:rsidRDefault="008938D6">
      <w:pPr>
        <w:pStyle w:val="Heading1"/>
        <w:rPr>
          <w:rFonts w:ascii="Comic Sans MS" w:hAnsi="Comic Sans MS"/>
        </w:rPr>
      </w:pPr>
      <w:r w:rsidRPr="002B0146">
        <w:rPr>
          <w:rFonts w:ascii="Comic Sans MS" w:hAnsi="Comic Sans MS"/>
        </w:rPr>
        <w:t>8. Families and external professionals</w:t>
      </w:r>
    </w:p>
    <w:p w:rsidR="00206C8F" w:rsidRPr="002B0146" w:rsidRDefault="008938D6">
      <w:pPr>
        <w:rPr>
          <w:rFonts w:ascii="Comic Sans MS" w:hAnsi="Comic Sans MS"/>
        </w:rPr>
      </w:pPr>
      <w:r w:rsidRPr="002B0146">
        <w:rPr>
          <w:rFonts w:ascii="Comic Sans MS" w:hAnsi="Comic Sans MS"/>
        </w:rPr>
        <w:t>Parents and carers are recognised as key communication partners. The school shares agreed approaches, celebrates p</w:t>
      </w:r>
      <w:r w:rsidRPr="002B0146">
        <w:rPr>
          <w:rFonts w:ascii="Comic Sans MS" w:hAnsi="Comic Sans MS"/>
        </w:rPr>
        <w:t>rogress and seeks information about communication at home. Home–school communication is respectful, strengths-based, accessible and proportionate. General updates, newsletters, home–school books or apps, email and telephone are used according to purpose an</w:t>
      </w:r>
      <w:r w:rsidRPr="002B0146">
        <w:rPr>
          <w:rFonts w:ascii="Comic Sans MS" w:hAnsi="Comic Sans MS"/>
        </w:rPr>
        <w:t>d school procedures; urgent or safeguarding matters are prioritised. Emails are normally acknowledged within two working days.</w:t>
      </w:r>
    </w:p>
    <w:p w:rsidR="00206C8F" w:rsidRPr="002B0146" w:rsidRDefault="008938D6">
      <w:pPr>
        <w:rPr>
          <w:rFonts w:ascii="Comic Sans MS" w:hAnsi="Comic Sans MS"/>
        </w:rPr>
      </w:pPr>
      <w:r w:rsidRPr="002B0146">
        <w:rPr>
          <w:rFonts w:ascii="Comic Sans MS" w:hAnsi="Comic Sans MS"/>
        </w:rPr>
        <w:t>Speech and language therapists, occupational therapists, sensory services, physiotherapists and other professionals contribute as</w:t>
      </w:r>
      <w:r w:rsidRPr="002B0146">
        <w:rPr>
          <w:rFonts w:ascii="Comic Sans MS" w:hAnsi="Comic Sans MS"/>
        </w:rPr>
        <w:t>sessment, advice, training and review. Recommendations are translated into consistent everyday practice rather than remaining only in reports.</w:t>
      </w:r>
    </w:p>
    <w:p w:rsidR="00206C8F" w:rsidRPr="002B0146" w:rsidRDefault="008938D6">
      <w:pPr>
        <w:pStyle w:val="Heading1"/>
        <w:rPr>
          <w:rFonts w:ascii="Comic Sans MS" w:hAnsi="Comic Sans MS"/>
        </w:rPr>
      </w:pPr>
      <w:r w:rsidRPr="002B0146">
        <w:rPr>
          <w:rFonts w:ascii="Comic Sans MS" w:hAnsi="Comic Sans MS"/>
        </w:rPr>
        <w:t>9. Roles, training and accountability</w:t>
      </w:r>
    </w:p>
    <w:p w:rsidR="00206C8F" w:rsidRPr="002B0146" w:rsidRDefault="008938D6">
      <w:pPr>
        <w:pStyle w:val="ListBullet"/>
        <w:rPr>
          <w:rFonts w:ascii="Comic Sans MS" w:hAnsi="Comic Sans MS"/>
        </w:rPr>
      </w:pPr>
      <w:r w:rsidRPr="002B0146">
        <w:rPr>
          <w:rFonts w:ascii="Comic Sans MS" w:hAnsi="Comic Sans MS"/>
        </w:rPr>
        <w:t xml:space="preserve">Leaders maintain a whole-school communication strategy, allocate resources </w:t>
      </w:r>
      <w:r w:rsidRPr="002B0146">
        <w:rPr>
          <w:rFonts w:ascii="Comic Sans MS" w:hAnsi="Comic Sans MS"/>
        </w:rPr>
        <w:t>and evaluate access and impact.</w:t>
      </w:r>
    </w:p>
    <w:p w:rsidR="00206C8F" w:rsidRPr="002B0146" w:rsidRDefault="008938D6">
      <w:pPr>
        <w:pStyle w:val="ListBullet"/>
        <w:rPr>
          <w:rFonts w:ascii="Comic Sans MS" w:hAnsi="Comic Sans MS"/>
        </w:rPr>
      </w:pPr>
      <w:r w:rsidRPr="002B0146">
        <w:rPr>
          <w:rFonts w:ascii="Comic Sans MS" w:hAnsi="Comic Sans MS"/>
        </w:rPr>
        <w:t>Teachers plan communication access, ensure support staff understand approaches and retain responsibility for curriculum and assessment.</w:t>
      </w:r>
    </w:p>
    <w:p w:rsidR="00206C8F" w:rsidRPr="002B0146" w:rsidRDefault="008938D6">
      <w:pPr>
        <w:pStyle w:val="ListBullet"/>
        <w:rPr>
          <w:rFonts w:ascii="Comic Sans MS" w:hAnsi="Comic Sans MS"/>
        </w:rPr>
      </w:pPr>
      <w:r w:rsidRPr="002B0146">
        <w:rPr>
          <w:rFonts w:ascii="Comic Sans MS" w:hAnsi="Comic Sans MS"/>
        </w:rPr>
        <w:t>All staff use individual communication systems consistently, maintain equipment and repo</w:t>
      </w:r>
      <w:r w:rsidRPr="002B0146">
        <w:rPr>
          <w:rFonts w:ascii="Comic Sans MS" w:hAnsi="Comic Sans MS"/>
        </w:rPr>
        <w:t>rt changes or concerns.</w:t>
      </w:r>
    </w:p>
    <w:p w:rsidR="00206C8F" w:rsidRPr="002B0146" w:rsidRDefault="008938D6">
      <w:pPr>
        <w:pStyle w:val="ListBullet"/>
        <w:rPr>
          <w:rFonts w:ascii="Comic Sans MS" w:hAnsi="Comic Sans MS"/>
        </w:rPr>
      </w:pPr>
      <w:r w:rsidRPr="002B0146">
        <w:rPr>
          <w:rFonts w:ascii="Comic Sans MS" w:hAnsi="Comic Sans MS"/>
        </w:rPr>
        <w:lastRenderedPageBreak/>
        <w:t>The SENDCO and relevant leaders coordinate specialist advice, plans and training.</w:t>
      </w:r>
    </w:p>
    <w:p w:rsidR="00206C8F" w:rsidRPr="002B0146" w:rsidRDefault="008938D6">
      <w:pPr>
        <w:pStyle w:val="ListBullet"/>
        <w:rPr>
          <w:rFonts w:ascii="Comic Sans MS" w:hAnsi="Comic Sans MS"/>
        </w:rPr>
      </w:pPr>
      <w:r w:rsidRPr="002B0146">
        <w:rPr>
          <w:rFonts w:ascii="Comic Sans MS" w:hAnsi="Comic Sans MS"/>
        </w:rPr>
        <w:t>Families and pupils are involved in decisions and review.</w:t>
      </w:r>
    </w:p>
    <w:p w:rsidR="00206C8F" w:rsidRPr="002B0146" w:rsidRDefault="008938D6">
      <w:pPr>
        <w:rPr>
          <w:rFonts w:ascii="Comic Sans MS" w:hAnsi="Comic Sans MS"/>
        </w:rPr>
      </w:pPr>
      <w:r w:rsidRPr="002B0146">
        <w:rPr>
          <w:rFonts w:ascii="Comic Sans MS" w:hAnsi="Comic Sans MS"/>
        </w:rPr>
        <w:t>Induction and ongoing CPD include total communication, Makaton and AAC, autism-informed inte</w:t>
      </w:r>
      <w:r w:rsidRPr="002B0146">
        <w:rPr>
          <w:rFonts w:ascii="Comic Sans MS" w:hAnsi="Comic Sans MS"/>
        </w:rPr>
        <w:t>raction, SLCN, processing time, accessible safeguarding and the communication needs of individual pupils. Competence is supported through modelling, coaching and feedback.</w:t>
      </w:r>
    </w:p>
    <w:p w:rsidR="00206C8F" w:rsidRPr="002B0146" w:rsidRDefault="008938D6">
      <w:pPr>
        <w:pStyle w:val="Heading1"/>
        <w:rPr>
          <w:rFonts w:ascii="Comic Sans MS" w:hAnsi="Comic Sans MS"/>
        </w:rPr>
      </w:pPr>
      <w:r w:rsidRPr="002B0146">
        <w:rPr>
          <w:rFonts w:ascii="Comic Sans MS" w:hAnsi="Comic Sans MS"/>
        </w:rPr>
        <w:t>10. Equality, representation and British Values</w:t>
      </w:r>
    </w:p>
    <w:p w:rsidR="00206C8F" w:rsidRPr="002B0146" w:rsidRDefault="008938D6">
      <w:pPr>
        <w:rPr>
          <w:rFonts w:ascii="Comic Sans MS" w:hAnsi="Comic Sans MS"/>
        </w:rPr>
      </w:pPr>
      <w:r w:rsidRPr="002B0146">
        <w:rPr>
          <w:rFonts w:ascii="Comic Sans MS" w:hAnsi="Comic Sans MS"/>
        </w:rPr>
        <w:t>Accessible communication is a reason</w:t>
      </w:r>
      <w:r w:rsidRPr="002B0146">
        <w:rPr>
          <w:rFonts w:ascii="Comic Sans MS" w:hAnsi="Comic Sans MS"/>
        </w:rPr>
        <w:t>able adjustment and an equality issue. Information is provided in alternative formats, including simplified text, symbols, large print, audio, translation or other formats where reasonably required. Communication supports participation, democracy, individu</w:t>
      </w:r>
      <w:r w:rsidRPr="002B0146">
        <w:rPr>
          <w:rFonts w:ascii="Comic Sans MS" w:hAnsi="Comic Sans MS"/>
        </w:rPr>
        <w:t>al liberty, mutual respect, tolerance and understanding of rules and rights. Resources represent diverse identities, families, cultures and communication methods positively.</w:t>
      </w:r>
    </w:p>
    <w:p w:rsidR="00206C8F" w:rsidRPr="002B0146" w:rsidRDefault="008938D6">
      <w:pPr>
        <w:pStyle w:val="Heading1"/>
        <w:rPr>
          <w:rFonts w:ascii="Comic Sans MS" w:hAnsi="Comic Sans MS"/>
        </w:rPr>
      </w:pPr>
      <w:r w:rsidRPr="002B0146">
        <w:rPr>
          <w:rFonts w:ascii="Comic Sans MS" w:hAnsi="Comic Sans MS"/>
        </w:rPr>
        <w:t>11. Monitoring and review</w:t>
      </w:r>
    </w:p>
    <w:p w:rsidR="00206C8F" w:rsidRPr="002B0146" w:rsidRDefault="008938D6">
      <w:pPr>
        <w:rPr>
          <w:rFonts w:ascii="Comic Sans MS" w:hAnsi="Comic Sans MS"/>
        </w:rPr>
      </w:pPr>
      <w:r w:rsidRPr="002B0146">
        <w:rPr>
          <w:rFonts w:ascii="Comic Sans MS" w:hAnsi="Comic Sans MS"/>
        </w:rPr>
        <w:t xml:space="preserve">Leaders evaluate communication through learning visits, </w:t>
      </w:r>
      <w:r w:rsidRPr="002B0146">
        <w:rPr>
          <w:rFonts w:ascii="Comic Sans MS" w:hAnsi="Comic Sans MS"/>
        </w:rPr>
        <w:t>communication-plan review, pupil and family voice, staff confidence, behaviour and engagement information, safeguarding learning, equipment availability and evidence of pupils’ increasing participation and independence. Monitoring considers whether strateg</w:t>
      </w:r>
      <w:r w:rsidRPr="002B0146">
        <w:rPr>
          <w:rFonts w:ascii="Comic Sans MS" w:hAnsi="Comic Sans MS"/>
        </w:rPr>
        <w:t>ies are embedded consistently and make a difference, rather than counting symbols or communication displays.</w:t>
      </w:r>
    </w:p>
    <w:p w:rsidR="00206C8F" w:rsidRPr="002B0146" w:rsidRDefault="008938D6">
      <w:pPr>
        <w:pStyle w:val="Heading1"/>
        <w:rPr>
          <w:rFonts w:ascii="Comic Sans MS" w:hAnsi="Comic Sans MS"/>
        </w:rPr>
      </w:pPr>
      <w:r w:rsidRPr="002B0146">
        <w:rPr>
          <w:rFonts w:ascii="Comic Sans MS" w:hAnsi="Comic Sans MS"/>
        </w:rPr>
        <w:t>Related policies and documents</w:t>
      </w:r>
    </w:p>
    <w:p w:rsidR="00206C8F" w:rsidRPr="002B0146" w:rsidRDefault="008938D6">
      <w:pPr>
        <w:pStyle w:val="ListBullet"/>
        <w:rPr>
          <w:rFonts w:ascii="Comic Sans MS" w:hAnsi="Comic Sans MS"/>
        </w:rPr>
      </w:pPr>
      <w:r w:rsidRPr="002B0146">
        <w:rPr>
          <w:rFonts w:ascii="Comic Sans MS" w:hAnsi="Comic Sans MS"/>
        </w:rPr>
        <w:t>Curriculum Policy</w:t>
      </w:r>
    </w:p>
    <w:p w:rsidR="00206C8F" w:rsidRPr="002B0146" w:rsidRDefault="008938D6">
      <w:pPr>
        <w:pStyle w:val="ListBullet"/>
        <w:rPr>
          <w:rFonts w:ascii="Comic Sans MS" w:hAnsi="Comic Sans MS"/>
        </w:rPr>
      </w:pPr>
      <w:r w:rsidRPr="002B0146">
        <w:rPr>
          <w:rFonts w:ascii="Comic Sans MS" w:hAnsi="Comic Sans MS"/>
        </w:rPr>
        <w:t>Teaching and Learning Policy</w:t>
      </w:r>
    </w:p>
    <w:p w:rsidR="00206C8F" w:rsidRPr="002B0146" w:rsidRDefault="008938D6">
      <w:pPr>
        <w:pStyle w:val="ListBullet"/>
        <w:rPr>
          <w:rFonts w:ascii="Comic Sans MS" w:hAnsi="Comic Sans MS"/>
        </w:rPr>
      </w:pPr>
      <w:r w:rsidRPr="002B0146">
        <w:rPr>
          <w:rFonts w:ascii="Comic Sans MS" w:hAnsi="Comic Sans MS"/>
        </w:rPr>
        <w:t>Assessment, Marking and Feedback Policy</w:t>
      </w:r>
    </w:p>
    <w:p w:rsidR="00206C8F" w:rsidRPr="002B0146" w:rsidRDefault="008938D6">
      <w:pPr>
        <w:pStyle w:val="ListBullet"/>
        <w:rPr>
          <w:rFonts w:ascii="Comic Sans MS" w:hAnsi="Comic Sans MS"/>
        </w:rPr>
      </w:pPr>
      <w:r w:rsidRPr="002B0146">
        <w:rPr>
          <w:rFonts w:ascii="Comic Sans MS" w:hAnsi="Comic Sans MS"/>
        </w:rPr>
        <w:t>SEND Policy and SEN Informati</w:t>
      </w:r>
      <w:r w:rsidRPr="002B0146">
        <w:rPr>
          <w:rFonts w:ascii="Comic Sans MS" w:hAnsi="Comic Sans MS"/>
        </w:rPr>
        <w:t>on Report</w:t>
      </w:r>
    </w:p>
    <w:p w:rsidR="00206C8F" w:rsidRPr="002B0146" w:rsidRDefault="008938D6">
      <w:pPr>
        <w:pStyle w:val="ListBullet"/>
        <w:rPr>
          <w:rFonts w:ascii="Comic Sans MS" w:hAnsi="Comic Sans MS"/>
        </w:rPr>
      </w:pPr>
      <w:r w:rsidRPr="002B0146">
        <w:rPr>
          <w:rFonts w:ascii="Comic Sans MS" w:hAnsi="Comic Sans MS"/>
        </w:rPr>
        <w:t>Safeguarding and Child Protection Policy</w:t>
      </w:r>
    </w:p>
    <w:p w:rsidR="00206C8F" w:rsidRPr="002B0146" w:rsidRDefault="008938D6">
      <w:pPr>
        <w:pStyle w:val="ListBullet"/>
        <w:rPr>
          <w:rFonts w:ascii="Comic Sans MS" w:hAnsi="Comic Sans MS"/>
        </w:rPr>
      </w:pPr>
      <w:r w:rsidRPr="002B0146">
        <w:rPr>
          <w:rFonts w:ascii="Comic Sans MS" w:hAnsi="Comic Sans MS"/>
        </w:rPr>
        <w:t>Behaviour Policy</w:t>
      </w:r>
    </w:p>
    <w:p w:rsidR="00206C8F" w:rsidRPr="002B0146" w:rsidRDefault="008938D6">
      <w:pPr>
        <w:pStyle w:val="ListBullet"/>
        <w:rPr>
          <w:rFonts w:ascii="Comic Sans MS" w:hAnsi="Comic Sans MS"/>
        </w:rPr>
      </w:pPr>
      <w:r w:rsidRPr="002B0146">
        <w:rPr>
          <w:rFonts w:ascii="Comic Sans MS" w:hAnsi="Comic Sans MS"/>
        </w:rPr>
        <w:t>Personal Care Policy</w:t>
      </w:r>
    </w:p>
    <w:p w:rsidR="00206C8F" w:rsidRPr="002B0146" w:rsidRDefault="008938D6">
      <w:pPr>
        <w:pStyle w:val="ListBullet"/>
        <w:rPr>
          <w:rFonts w:ascii="Comic Sans MS" w:hAnsi="Comic Sans MS"/>
        </w:rPr>
      </w:pPr>
      <w:r w:rsidRPr="002B0146">
        <w:rPr>
          <w:rFonts w:ascii="Comic Sans MS" w:hAnsi="Comic Sans MS"/>
        </w:rPr>
        <w:t>Equality Information and Objectives</w:t>
      </w:r>
    </w:p>
    <w:p w:rsidR="00206C8F" w:rsidRPr="002B0146" w:rsidRDefault="008938D6">
      <w:pPr>
        <w:pStyle w:val="ListBullet"/>
        <w:rPr>
          <w:rFonts w:ascii="Comic Sans MS" w:hAnsi="Comic Sans MS"/>
        </w:rPr>
      </w:pPr>
      <w:r w:rsidRPr="002B0146">
        <w:rPr>
          <w:rFonts w:ascii="Comic Sans MS" w:hAnsi="Comic Sans MS"/>
        </w:rPr>
        <w:t>Online Safety and Data Protection policies</w:t>
      </w:r>
    </w:p>
    <w:p w:rsidR="00206C8F" w:rsidRPr="002B0146" w:rsidRDefault="008938D6">
      <w:pPr>
        <w:pStyle w:val="Heading1"/>
        <w:rPr>
          <w:rFonts w:ascii="Comic Sans MS" w:hAnsi="Comic Sans MS"/>
        </w:rPr>
      </w:pPr>
      <w:r w:rsidRPr="002B0146">
        <w:rPr>
          <w:rFonts w:ascii="Comic Sans MS" w:hAnsi="Comic Sans MS"/>
        </w:rPr>
        <w:t>Reference framework</w:t>
      </w:r>
    </w:p>
    <w:p w:rsidR="00206C8F" w:rsidRPr="002B0146" w:rsidRDefault="008938D6">
      <w:pPr>
        <w:pStyle w:val="ListBullet"/>
        <w:rPr>
          <w:rFonts w:ascii="Comic Sans MS" w:hAnsi="Comic Sans MS"/>
        </w:rPr>
      </w:pPr>
      <w:r w:rsidRPr="002B0146">
        <w:rPr>
          <w:rFonts w:ascii="Comic Sans MS" w:hAnsi="Comic Sans MS"/>
        </w:rPr>
        <w:t>Early Years Foundation Stage statutory framework</w:t>
      </w:r>
    </w:p>
    <w:p w:rsidR="00206C8F" w:rsidRPr="002B0146" w:rsidRDefault="008938D6">
      <w:pPr>
        <w:pStyle w:val="ListBullet"/>
        <w:rPr>
          <w:rFonts w:ascii="Comic Sans MS" w:hAnsi="Comic Sans MS"/>
        </w:rPr>
      </w:pPr>
      <w:r w:rsidRPr="002B0146">
        <w:rPr>
          <w:rFonts w:ascii="Comic Sans MS" w:hAnsi="Comic Sans MS"/>
        </w:rPr>
        <w:t>National Curriculum</w:t>
      </w:r>
      <w:r w:rsidRPr="002B0146">
        <w:rPr>
          <w:rFonts w:ascii="Comic Sans MS" w:hAnsi="Comic Sans MS"/>
        </w:rPr>
        <w:t xml:space="preserve"> in England</w:t>
      </w:r>
    </w:p>
    <w:p w:rsidR="00206C8F" w:rsidRPr="002B0146" w:rsidRDefault="008938D6">
      <w:pPr>
        <w:pStyle w:val="ListBullet"/>
        <w:rPr>
          <w:rFonts w:ascii="Comic Sans MS" w:hAnsi="Comic Sans MS"/>
        </w:rPr>
      </w:pPr>
      <w:r w:rsidRPr="002B0146">
        <w:rPr>
          <w:rFonts w:ascii="Comic Sans MS" w:hAnsi="Comic Sans MS"/>
        </w:rPr>
        <w:t>Children and Families Act 2014 and SEND Code of Practice: 0 to 25 years</w:t>
      </w:r>
    </w:p>
    <w:p w:rsidR="00206C8F" w:rsidRPr="002B0146" w:rsidRDefault="008938D6">
      <w:pPr>
        <w:pStyle w:val="ListBullet"/>
        <w:rPr>
          <w:rFonts w:ascii="Comic Sans MS" w:hAnsi="Comic Sans MS"/>
        </w:rPr>
      </w:pPr>
      <w:r w:rsidRPr="002B0146">
        <w:rPr>
          <w:rFonts w:ascii="Comic Sans MS" w:hAnsi="Comic Sans MS"/>
        </w:rPr>
        <w:t>Equality Act 2010</w:t>
      </w:r>
    </w:p>
    <w:p w:rsidR="00206C8F" w:rsidRPr="002B0146" w:rsidRDefault="008938D6">
      <w:pPr>
        <w:pStyle w:val="ListBullet"/>
        <w:rPr>
          <w:rFonts w:ascii="Comic Sans MS" w:hAnsi="Comic Sans MS"/>
        </w:rPr>
      </w:pPr>
      <w:r w:rsidRPr="002B0146">
        <w:rPr>
          <w:rFonts w:ascii="Comic Sans MS" w:hAnsi="Comic Sans MS"/>
        </w:rPr>
        <w:t>Kee</w:t>
      </w:r>
      <w:bookmarkStart w:id="0" w:name="_GoBack"/>
      <w:bookmarkEnd w:id="0"/>
      <w:r w:rsidRPr="002B0146">
        <w:rPr>
          <w:rFonts w:ascii="Comic Sans MS" w:hAnsi="Comic Sans MS"/>
        </w:rPr>
        <w:t>ping Children Safe in Education</w:t>
      </w:r>
    </w:p>
    <w:p w:rsidR="00206C8F" w:rsidRPr="002B0146" w:rsidRDefault="008938D6">
      <w:pPr>
        <w:pStyle w:val="ListBullet"/>
        <w:rPr>
          <w:rFonts w:ascii="Comic Sans MS" w:hAnsi="Comic Sans MS"/>
        </w:rPr>
      </w:pPr>
      <w:r w:rsidRPr="002B0146">
        <w:rPr>
          <w:rFonts w:ascii="Comic Sans MS" w:hAnsi="Comic Sans MS"/>
        </w:rPr>
        <w:t>DfE statutory guidance for relationships, sex and health education and careers guidance, as applicable</w:t>
      </w:r>
    </w:p>
    <w:p w:rsidR="00206C8F" w:rsidRPr="002B0146" w:rsidRDefault="008938D6">
      <w:pPr>
        <w:pStyle w:val="ListBullet"/>
        <w:rPr>
          <w:rFonts w:ascii="Comic Sans MS" w:hAnsi="Comic Sans MS"/>
        </w:rPr>
      </w:pPr>
      <w:r w:rsidRPr="002B0146">
        <w:rPr>
          <w:rFonts w:ascii="Comic Sans MS" w:hAnsi="Comic Sans MS"/>
        </w:rPr>
        <w:t>Current Ofsted i</w:t>
      </w:r>
      <w:r w:rsidRPr="002B0146">
        <w:rPr>
          <w:rFonts w:ascii="Comic Sans MS" w:hAnsi="Comic Sans MS"/>
        </w:rPr>
        <w:t>nspection guidance and toolkit</w:t>
      </w:r>
    </w:p>
    <w:p w:rsidR="00206C8F" w:rsidRPr="002B0146" w:rsidRDefault="008938D6">
      <w:pPr>
        <w:rPr>
          <w:rFonts w:ascii="Comic Sans MS" w:hAnsi="Comic Sans MS"/>
        </w:rPr>
      </w:pPr>
      <w:r w:rsidRPr="002B0146">
        <w:rPr>
          <w:rFonts w:ascii="Comic Sans MS" w:hAnsi="Comic Sans MS"/>
        </w:rPr>
        <w:t>Ofsted does not prescribe a particular format for planning, teaching, assessment, marking or monitoring. The school’s approach is designed to be proportionate, sustainable and focused on curriculum quality and pupil impact.</w:t>
      </w:r>
    </w:p>
    <w:sectPr w:rsidR="00206C8F" w:rsidRPr="002B0146"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8D6" w:rsidRDefault="008938D6">
      <w:pPr>
        <w:spacing w:after="0" w:line="240" w:lineRule="auto"/>
      </w:pPr>
      <w:r>
        <w:separator/>
      </w:r>
    </w:p>
  </w:endnote>
  <w:endnote w:type="continuationSeparator" w:id="0">
    <w:p w:rsidR="008938D6" w:rsidRDefault="00893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Times New Roman"/>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D57" w:rsidRPr="00E54D57" w:rsidRDefault="00E54D57">
    <w:pPr>
      <w:pStyle w:val="Footer"/>
      <w:jc w:val="center"/>
      <w:rPr>
        <w:rFonts w:ascii="Comic Sans MS" w:hAnsi="Comic Sans MS"/>
        <w:sz w:val="16"/>
      </w:rPr>
    </w:pPr>
    <w:r w:rsidRPr="00E54D57">
      <w:rPr>
        <w:rFonts w:ascii="Comic Sans MS" w:hAnsi="Comic Sans MS"/>
        <w:sz w:val="16"/>
      </w:rPr>
      <w:t>Communication Policy</w:t>
    </w:r>
    <w:r w:rsidR="008938D6" w:rsidRPr="00E54D57">
      <w:rPr>
        <w:rFonts w:ascii="Comic Sans MS" w:hAnsi="Comic Sans MS"/>
        <w:sz w:val="16"/>
      </w:rPr>
      <w:t xml:space="preserve">  </w:t>
    </w:r>
  </w:p>
  <w:p w:rsidR="00206C8F" w:rsidRPr="00E54D57" w:rsidRDefault="008938D6">
    <w:pPr>
      <w:pStyle w:val="Footer"/>
      <w:jc w:val="center"/>
      <w:rPr>
        <w:rFonts w:ascii="Comic Sans MS" w:hAnsi="Comic Sans MS"/>
      </w:rPr>
    </w:pPr>
    <w:r w:rsidRPr="00E54D57">
      <w:rPr>
        <w:rFonts w:ascii="Comic Sans MS" w:hAnsi="Comic Sans MS"/>
      </w:rPr>
      <w:fldChar w:fldCharType="begin"/>
    </w:r>
    <w:r w:rsidRPr="00E54D57">
      <w:rPr>
        <w:rFonts w:ascii="Comic Sans MS" w:hAnsi="Comic Sans MS"/>
      </w:rPr>
      <w:instrText>PAGE</w:instrText>
    </w:r>
    <w:r w:rsidRPr="00E54D57">
      <w:rPr>
        <w:rFonts w:ascii="Comic Sans MS" w:hAnsi="Comic Sans MS"/>
      </w:rPr>
      <w:fldChar w:fldCharType="separate"/>
    </w:r>
    <w:r w:rsidR="005725D4">
      <w:rPr>
        <w:rFonts w:ascii="Comic Sans MS" w:hAnsi="Comic Sans MS"/>
        <w:noProof/>
      </w:rPr>
      <w:t>4</w:t>
    </w:r>
    <w:r w:rsidRPr="00E54D57">
      <w:rPr>
        <w:rFonts w:ascii="Comic Sans MS" w:hAnsi="Comic Sans M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8D6" w:rsidRDefault="008938D6">
      <w:pPr>
        <w:spacing w:after="0" w:line="240" w:lineRule="auto"/>
      </w:pPr>
      <w:r>
        <w:separator/>
      </w:r>
    </w:p>
  </w:footnote>
  <w:footnote w:type="continuationSeparator" w:id="0">
    <w:p w:rsidR="008938D6" w:rsidRDefault="00893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06C8F"/>
    <w:rsid w:val="0029639D"/>
    <w:rsid w:val="002B0146"/>
    <w:rsid w:val="00326F90"/>
    <w:rsid w:val="005725D4"/>
    <w:rsid w:val="008938D6"/>
    <w:rsid w:val="00AA1D8D"/>
    <w:rsid w:val="00B47730"/>
    <w:rsid w:val="00CB0664"/>
    <w:rsid w:val="00E54D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0906C9"/>
  <w14:defaultImageDpi w14:val="300"/>
  <w15:docId w15:val="{67BB6652-F6A0-40D4-AFE5-409EA933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ptos" w:hAnsi="Aptos"/>
      <w:color w:val="1F1F1F"/>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7365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80"/>
    </w:pPr>
    <w:rPr>
      <w:rFonts w:asciiTheme="majorHAnsi" w:eastAsiaTheme="majorEastAsia" w:hAnsiTheme="majorHAnsi" w:cstheme="majorBidi"/>
      <w:i/>
      <w:iCs/>
      <w:color w:val="66666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FAB96-CC33-4733-9AE4-6F0C07362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Irwin</cp:lastModifiedBy>
  <cp:revision>4</cp:revision>
  <dcterms:created xsi:type="dcterms:W3CDTF">2013-12-23T23:15:00Z</dcterms:created>
  <dcterms:modified xsi:type="dcterms:W3CDTF">2026-08-28T13:47:00Z</dcterms:modified>
  <cp:category/>
</cp:coreProperties>
</file>