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C7E" w:rsidRDefault="008E3E7B" w:rsidP="003718DF">
      <w:pPr>
        <w:jc w:val="center"/>
        <w:rPr>
          <w:b/>
          <w:sz w:val="28"/>
          <w:szCs w:val="28"/>
          <w:u w:val="single"/>
        </w:rPr>
      </w:pPr>
      <w:r>
        <w:rPr>
          <w:b/>
          <w:sz w:val="28"/>
          <w:szCs w:val="28"/>
          <w:u w:val="single"/>
        </w:rPr>
        <w:t>Careers Year 3</w:t>
      </w:r>
    </w:p>
    <w:tbl>
      <w:tblPr>
        <w:tblStyle w:val="TableGrid"/>
        <w:tblW w:w="13439" w:type="dxa"/>
        <w:tblLook w:val="04A0" w:firstRow="1" w:lastRow="0" w:firstColumn="1" w:lastColumn="0" w:noHBand="0" w:noVBand="1"/>
      </w:tblPr>
      <w:tblGrid>
        <w:gridCol w:w="1388"/>
        <w:gridCol w:w="168"/>
        <w:gridCol w:w="294"/>
        <w:gridCol w:w="290"/>
        <w:gridCol w:w="443"/>
        <w:gridCol w:w="437"/>
        <w:gridCol w:w="1623"/>
        <w:gridCol w:w="1304"/>
        <w:gridCol w:w="427"/>
        <w:gridCol w:w="662"/>
        <w:gridCol w:w="1528"/>
        <w:gridCol w:w="718"/>
        <w:gridCol w:w="69"/>
        <w:gridCol w:w="567"/>
        <w:gridCol w:w="2235"/>
        <w:gridCol w:w="1286"/>
      </w:tblGrid>
      <w:tr w:rsidR="00BB0147" w:rsidTr="00981602">
        <w:trPr>
          <w:cantSplit/>
        </w:trPr>
        <w:tc>
          <w:tcPr>
            <w:tcW w:w="13439" w:type="dxa"/>
            <w:gridSpan w:val="16"/>
            <w:shd w:val="clear" w:color="auto" w:fill="DEEAF6" w:themeFill="accent1" w:themeFillTint="33"/>
          </w:tcPr>
          <w:p w:rsidR="00BB0147" w:rsidRPr="00981602" w:rsidRDefault="00BB0147" w:rsidP="00BB0147">
            <w:pPr>
              <w:keepNext/>
              <w:jc w:val="center"/>
              <w:rPr>
                <w:b/>
                <w:sz w:val="28"/>
                <w:szCs w:val="28"/>
                <w:u w:val="single"/>
              </w:rPr>
            </w:pPr>
            <w:r w:rsidRPr="00981602">
              <w:rPr>
                <w:b/>
                <w:sz w:val="28"/>
                <w:szCs w:val="28"/>
                <w:u w:val="single"/>
              </w:rPr>
              <w:t>EYFS</w:t>
            </w:r>
            <w:r w:rsidRPr="00981602">
              <w:rPr>
                <w:sz w:val="28"/>
                <w:szCs w:val="28"/>
                <w:u w:val="single"/>
              </w:rPr>
              <w:t xml:space="preserve"> - </w:t>
            </w:r>
            <w:r w:rsidRPr="00981602">
              <w:rPr>
                <w:b/>
                <w:sz w:val="28"/>
                <w:szCs w:val="28"/>
                <w:u w:val="single"/>
              </w:rPr>
              <w:t>Cedar pathway</w:t>
            </w:r>
            <w:r w:rsidR="00946E3B" w:rsidRPr="00981602">
              <w:rPr>
                <w:b/>
                <w:sz w:val="28"/>
                <w:szCs w:val="28"/>
                <w:u w:val="single"/>
              </w:rPr>
              <w:t xml:space="preserve"> (</w:t>
            </w:r>
            <w:proofErr w:type="gramStart"/>
            <w:r w:rsidR="00946E3B" w:rsidRPr="00981602">
              <w:rPr>
                <w:b/>
                <w:sz w:val="28"/>
                <w:szCs w:val="28"/>
                <w:u w:val="single"/>
              </w:rPr>
              <w:t>one year</w:t>
            </w:r>
            <w:proofErr w:type="gramEnd"/>
            <w:r w:rsidR="00946E3B" w:rsidRPr="00981602">
              <w:rPr>
                <w:b/>
                <w:sz w:val="28"/>
                <w:szCs w:val="28"/>
                <w:u w:val="single"/>
              </w:rPr>
              <w:t xml:space="preserve"> cycle)</w:t>
            </w:r>
          </w:p>
          <w:p w:rsidR="00BB0147" w:rsidRDefault="00981602" w:rsidP="00BB0147">
            <w:pPr>
              <w:keepNext/>
              <w:jc w:val="center"/>
              <w:rPr>
                <w:sz w:val="24"/>
              </w:rPr>
            </w:pPr>
            <w:r w:rsidRPr="006E511E">
              <w:rPr>
                <w:noProof/>
                <w:sz w:val="20"/>
                <w:szCs w:val="20"/>
                <w:lang w:eastAsia="en-GB"/>
              </w:rPr>
              <w:drawing>
                <wp:anchor distT="0" distB="0" distL="114300" distR="114300" simplePos="0" relativeHeight="251658248" behindDoc="0" locked="0" layoutInCell="1" allowOverlap="1" wp14:anchorId="40843450" wp14:editId="2AD7AD31">
                  <wp:simplePos x="0" y="0"/>
                  <wp:positionH relativeFrom="column">
                    <wp:posOffset>4458335</wp:posOffset>
                  </wp:positionH>
                  <wp:positionV relativeFrom="paragraph">
                    <wp:posOffset>94615</wp:posOffset>
                  </wp:positionV>
                  <wp:extent cx="478790" cy="468630"/>
                  <wp:effectExtent l="0" t="0" r="0" b="7620"/>
                  <wp:wrapSquare wrapText="bothSides"/>
                  <wp:docPr id="1661498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98108"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478790" cy="468630"/>
                          </a:xfrm>
                          <a:prstGeom prst="rect">
                            <a:avLst/>
                          </a:prstGeom>
                        </pic:spPr>
                      </pic:pic>
                    </a:graphicData>
                  </a:graphic>
                  <wp14:sizeRelH relativeFrom="margin">
                    <wp14:pctWidth>0</wp14:pctWidth>
                  </wp14:sizeRelH>
                  <wp14:sizeRelV relativeFrom="margin">
                    <wp14:pctHeight>0</wp14:pctHeight>
                  </wp14:sizeRelV>
                </wp:anchor>
              </w:drawing>
            </w:r>
            <w:r w:rsidR="00BB0147" w:rsidRPr="006E511E">
              <w:rPr>
                <w:b/>
                <w:noProof/>
                <w:sz w:val="20"/>
                <w:szCs w:val="20"/>
                <w:u w:val="single"/>
                <w:lang w:eastAsia="en-GB"/>
              </w:rPr>
              <w:drawing>
                <wp:anchor distT="0" distB="0" distL="114300" distR="114300" simplePos="0" relativeHeight="251658249" behindDoc="0" locked="0" layoutInCell="1" allowOverlap="1" wp14:anchorId="5ECC9205" wp14:editId="690AACA5">
                  <wp:simplePos x="0" y="0"/>
                  <wp:positionH relativeFrom="column">
                    <wp:posOffset>3213100</wp:posOffset>
                  </wp:positionH>
                  <wp:positionV relativeFrom="paragraph">
                    <wp:posOffset>50165</wp:posOffset>
                  </wp:positionV>
                  <wp:extent cx="696595" cy="569595"/>
                  <wp:effectExtent l="0" t="0" r="8255" b="1905"/>
                  <wp:wrapSquare wrapText="bothSides"/>
                  <wp:docPr id="1849714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714874" name=""/>
                          <pic:cNvPicPr/>
                        </pic:nvPicPr>
                        <pic:blipFill>
                          <a:blip r:embed="rId6">
                            <a:extLst>
                              <a:ext uri="{28A0092B-C50C-407E-A947-70E740481C1C}">
                                <a14:useLocalDpi xmlns:a14="http://schemas.microsoft.com/office/drawing/2010/main" val="0"/>
                              </a:ext>
                            </a:extLst>
                          </a:blip>
                          <a:stretch>
                            <a:fillRect/>
                          </a:stretch>
                        </pic:blipFill>
                        <pic:spPr>
                          <a:xfrm>
                            <a:off x="0" y="0"/>
                            <a:ext cx="696595" cy="569595"/>
                          </a:xfrm>
                          <a:prstGeom prst="rect">
                            <a:avLst/>
                          </a:prstGeom>
                        </pic:spPr>
                      </pic:pic>
                    </a:graphicData>
                  </a:graphic>
                  <wp14:sizeRelH relativeFrom="margin">
                    <wp14:pctWidth>0</wp14:pctWidth>
                  </wp14:sizeRelH>
                  <wp14:sizeRelV relativeFrom="margin">
                    <wp14:pctHeight>0</wp14:pctHeight>
                  </wp14:sizeRelV>
                </wp:anchor>
              </w:drawing>
            </w:r>
          </w:p>
          <w:p w:rsidR="00BB0147" w:rsidRDefault="00BB0147" w:rsidP="00BB0147">
            <w:pPr>
              <w:keepNext/>
              <w:jc w:val="center"/>
              <w:rPr>
                <w:sz w:val="24"/>
              </w:rPr>
            </w:pPr>
          </w:p>
          <w:p w:rsidR="00BB0147" w:rsidRDefault="00BB0147" w:rsidP="00BB0147">
            <w:pPr>
              <w:keepNext/>
              <w:jc w:val="center"/>
              <w:rPr>
                <w:sz w:val="24"/>
              </w:rPr>
            </w:pPr>
          </w:p>
          <w:p w:rsidR="00BB0147" w:rsidRPr="00F335BC" w:rsidRDefault="00BB0147" w:rsidP="00F335BC">
            <w:pPr>
              <w:keepNext/>
              <w:jc w:val="center"/>
              <w:rPr>
                <w:sz w:val="24"/>
              </w:rPr>
            </w:pPr>
            <w:r w:rsidRPr="0097316D">
              <w:rPr>
                <w:sz w:val="20"/>
                <w:szCs w:val="20"/>
              </w:rPr>
              <w:t>Assessment class</w:t>
            </w:r>
            <w:r>
              <w:rPr>
                <w:sz w:val="20"/>
                <w:szCs w:val="20"/>
              </w:rPr>
              <w:t>es</w:t>
            </w:r>
            <w:r w:rsidRPr="0097316D">
              <w:rPr>
                <w:sz w:val="20"/>
                <w:szCs w:val="20"/>
              </w:rPr>
              <w:t xml:space="preserve"> – Early steps</w:t>
            </w:r>
          </w:p>
        </w:tc>
      </w:tr>
      <w:tr w:rsidR="008905A7" w:rsidTr="00981602">
        <w:trPr>
          <w:cantSplit/>
        </w:trPr>
        <w:tc>
          <w:tcPr>
            <w:tcW w:w="1388" w:type="dxa"/>
            <w:vMerge w:val="restart"/>
            <w:shd w:val="clear" w:color="auto" w:fill="FFFFFF" w:themeFill="background1"/>
          </w:tcPr>
          <w:p w:rsidR="00D7113A" w:rsidRPr="0097316D" w:rsidRDefault="00D7113A" w:rsidP="00D7113A">
            <w:pPr>
              <w:keepNext/>
              <w:jc w:val="center"/>
              <w:rPr>
                <w:b/>
                <w:sz w:val="32"/>
              </w:rPr>
            </w:pPr>
            <w:r>
              <w:rPr>
                <w:b/>
                <w:sz w:val="20"/>
                <w:szCs w:val="20"/>
              </w:rPr>
              <w:t>Ladybird</w:t>
            </w:r>
          </w:p>
          <w:p w:rsidR="00D7113A" w:rsidRDefault="00D7113A" w:rsidP="00D7113A">
            <w:pPr>
              <w:keepNext/>
              <w:jc w:val="center"/>
              <w:rPr>
                <w:b/>
                <w:sz w:val="32"/>
              </w:rPr>
            </w:pPr>
            <w:r>
              <w:rPr>
                <w:b/>
                <w:sz w:val="20"/>
                <w:szCs w:val="20"/>
              </w:rPr>
              <w:t>Dragonfly</w:t>
            </w:r>
          </w:p>
        </w:tc>
        <w:tc>
          <w:tcPr>
            <w:tcW w:w="3255" w:type="dxa"/>
            <w:gridSpan w:val="6"/>
            <w:shd w:val="clear" w:color="auto" w:fill="FFFFFF" w:themeFill="background1"/>
          </w:tcPr>
          <w:p w:rsidR="00D7113A" w:rsidRPr="00D7113A" w:rsidRDefault="00D7113A" w:rsidP="00D7113A">
            <w:pPr>
              <w:keepNext/>
              <w:jc w:val="center"/>
              <w:rPr>
                <w:b/>
                <w:sz w:val="36"/>
              </w:rPr>
            </w:pPr>
            <w:r w:rsidRPr="00D7113A">
              <w:rPr>
                <w:b/>
                <w:sz w:val="20"/>
                <w:szCs w:val="20"/>
              </w:rPr>
              <w:t>Autumn</w:t>
            </w:r>
          </w:p>
        </w:tc>
        <w:tc>
          <w:tcPr>
            <w:tcW w:w="3921" w:type="dxa"/>
            <w:gridSpan w:val="4"/>
            <w:shd w:val="clear" w:color="auto" w:fill="FFFFFF" w:themeFill="background1"/>
          </w:tcPr>
          <w:p w:rsidR="00D7113A" w:rsidRPr="00D7113A" w:rsidRDefault="00D7113A" w:rsidP="00D7113A">
            <w:pPr>
              <w:keepNext/>
              <w:jc w:val="center"/>
              <w:rPr>
                <w:b/>
                <w:sz w:val="36"/>
              </w:rPr>
            </w:pPr>
            <w:r w:rsidRPr="00D7113A">
              <w:rPr>
                <w:b/>
                <w:sz w:val="20"/>
                <w:szCs w:val="20"/>
              </w:rPr>
              <w:t>Spring</w:t>
            </w:r>
          </w:p>
        </w:tc>
        <w:tc>
          <w:tcPr>
            <w:tcW w:w="4875" w:type="dxa"/>
            <w:gridSpan w:val="5"/>
            <w:shd w:val="clear" w:color="auto" w:fill="FFFFFF" w:themeFill="background1"/>
          </w:tcPr>
          <w:p w:rsidR="00D7113A" w:rsidRPr="00D7113A" w:rsidRDefault="00D7113A" w:rsidP="00D7113A">
            <w:pPr>
              <w:keepNext/>
              <w:jc w:val="center"/>
              <w:rPr>
                <w:b/>
                <w:sz w:val="36"/>
              </w:rPr>
            </w:pPr>
            <w:r w:rsidRPr="00D7113A">
              <w:rPr>
                <w:b/>
                <w:sz w:val="20"/>
                <w:szCs w:val="20"/>
              </w:rPr>
              <w:t>Summer</w:t>
            </w:r>
          </w:p>
        </w:tc>
      </w:tr>
      <w:tr w:rsidR="00F335BC" w:rsidTr="00981602">
        <w:trPr>
          <w:cantSplit/>
        </w:trPr>
        <w:tc>
          <w:tcPr>
            <w:tcW w:w="1388" w:type="dxa"/>
            <w:vMerge/>
          </w:tcPr>
          <w:p w:rsidR="00F335BC" w:rsidRDefault="00F335BC" w:rsidP="00F335BC">
            <w:pPr>
              <w:jc w:val="center"/>
              <w:rPr>
                <w:b/>
                <w:sz w:val="32"/>
              </w:rPr>
            </w:pPr>
          </w:p>
        </w:tc>
        <w:tc>
          <w:tcPr>
            <w:tcW w:w="1632" w:type="dxa"/>
            <w:gridSpan w:val="5"/>
            <w:shd w:val="clear" w:color="auto" w:fill="FFFFFF" w:themeFill="background1"/>
          </w:tcPr>
          <w:p w:rsidR="00F335BC" w:rsidRPr="00D7113A" w:rsidRDefault="00F335BC" w:rsidP="00F335BC">
            <w:pPr>
              <w:jc w:val="center"/>
              <w:rPr>
                <w:b/>
                <w:sz w:val="36"/>
              </w:rPr>
            </w:pPr>
            <w:r>
              <w:rPr>
                <w:rStyle w:val="eop"/>
                <w:sz w:val="20"/>
                <w:szCs w:val="20"/>
              </w:rPr>
              <w:t> </w:t>
            </w:r>
            <w:r>
              <w:rPr>
                <w:rStyle w:val="normaltextrun"/>
                <w:sz w:val="20"/>
                <w:szCs w:val="20"/>
              </w:rPr>
              <w:t>A World of Colour </w:t>
            </w:r>
            <w:r>
              <w:rPr>
                <w:rStyle w:val="eop"/>
                <w:sz w:val="20"/>
                <w:szCs w:val="20"/>
              </w:rPr>
              <w:t> </w:t>
            </w:r>
          </w:p>
        </w:tc>
        <w:tc>
          <w:tcPr>
            <w:tcW w:w="1623" w:type="dxa"/>
            <w:shd w:val="clear" w:color="auto" w:fill="FFFFFF" w:themeFill="background1"/>
          </w:tcPr>
          <w:p w:rsidR="00F335BC" w:rsidRDefault="00F335BC" w:rsidP="00F335BC">
            <w:pPr>
              <w:pStyle w:val="paragraph"/>
              <w:spacing w:before="0" w:beforeAutospacing="0" w:after="0" w:afterAutospacing="0"/>
              <w:jc w:val="center"/>
              <w:textAlignment w:val="baseline"/>
              <w:rPr>
                <w:sz w:val="18"/>
                <w:szCs w:val="18"/>
              </w:rPr>
            </w:pPr>
            <w:r>
              <w:rPr>
                <w:rStyle w:val="eop"/>
                <w:sz w:val="20"/>
                <w:szCs w:val="20"/>
              </w:rPr>
              <w:t> </w:t>
            </w:r>
            <w:r>
              <w:rPr>
                <w:rStyle w:val="normaltextrun"/>
                <w:sz w:val="20"/>
                <w:szCs w:val="20"/>
              </w:rPr>
              <w:t>Zoom, zoom! Let’s go!</w:t>
            </w:r>
            <w:r>
              <w:rPr>
                <w:rStyle w:val="eop"/>
                <w:sz w:val="20"/>
                <w:szCs w:val="20"/>
              </w:rPr>
              <w:t> </w:t>
            </w:r>
          </w:p>
          <w:p w:rsidR="00F335BC" w:rsidRPr="00D7113A" w:rsidRDefault="00F335BC" w:rsidP="00F335BC">
            <w:pPr>
              <w:jc w:val="center"/>
              <w:rPr>
                <w:b/>
                <w:sz w:val="36"/>
              </w:rPr>
            </w:pPr>
            <w:r>
              <w:rPr>
                <w:rStyle w:val="normaltextrun"/>
                <w:sz w:val="20"/>
                <w:szCs w:val="20"/>
              </w:rPr>
              <w:t>(Transport)</w:t>
            </w:r>
            <w:r>
              <w:rPr>
                <w:rStyle w:val="eop"/>
                <w:sz w:val="20"/>
                <w:szCs w:val="20"/>
              </w:rPr>
              <w:t> </w:t>
            </w:r>
          </w:p>
        </w:tc>
        <w:tc>
          <w:tcPr>
            <w:tcW w:w="2393" w:type="dxa"/>
            <w:gridSpan w:val="3"/>
            <w:shd w:val="clear" w:color="auto" w:fill="FFFFFF" w:themeFill="background1"/>
          </w:tcPr>
          <w:p w:rsidR="00F335BC" w:rsidRPr="00D7113A" w:rsidRDefault="00F335BC" w:rsidP="00F335BC">
            <w:pPr>
              <w:jc w:val="center"/>
              <w:rPr>
                <w:b/>
                <w:sz w:val="36"/>
              </w:rPr>
            </w:pPr>
            <w:r>
              <w:rPr>
                <w:rStyle w:val="eop"/>
                <w:sz w:val="20"/>
                <w:szCs w:val="20"/>
              </w:rPr>
              <w:t> </w:t>
            </w:r>
            <w:r>
              <w:rPr>
                <w:rStyle w:val="normaltextrun"/>
                <w:sz w:val="20"/>
                <w:szCs w:val="20"/>
              </w:rPr>
              <w:t>My Favourite Stories</w:t>
            </w:r>
            <w:r>
              <w:rPr>
                <w:rStyle w:val="eop"/>
                <w:sz w:val="20"/>
                <w:szCs w:val="20"/>
              </w:rPr>
              <w:t> </w:t>
            </w:r>
          </w:p>
        </w:tc>
        <w:tc>
          <w:tcPr>
            <w:tcW w:w="1528" w:type="dxa"/>
            <w:shd w:val="clear" w:color="auto" w:fill="FFFFFF" w:themeFill="background1"/>
          </w:tcPr>
          <w:p w:rsidR="00F335BC" w:rsidRDefault="00F335BC" w:rsidP="00F335BC">
            <w:pPr>
              <w:pStyle w:val="paragraph"/>
              <w:spacing w:before="0" w:beforeAutospacing="0" w:after="0" w:afterAutospacing="0"/>
              <w:jc w:val="center"/>
              <w:textAlignment w:val="baseline"/>
              <w:rPr>
                <w:sz w:val="18"/>
                <w:szCs w:val="18"/>
              </w:rPr>
            </w:pPr>
            <w:r>
              <w:rPr>
                <w:rStyle w:val="eop"/>
                <w:sz w:val="20"/>
                <w:szCs w:val="20"/>
              </w:rPr>
              <w:t> </w:t>
            </w:r>
            <w:r>
              <w:rPr>
                <w:rStyle w:val="normaltextrun"/>
                <w:sz w:val="20"/>
                <w:szCs w:val="20"/>
              </w:rPr>
              <w:t>Exploring the Garden</w:t>
            </w:r>
            <w:r>
              <w:rPr>
                <w:rStyle w:val="eop"/>
                <w:sz w:val="20"/>
                <w:szCs w:val="20"/>
              </w:rPr>
              <w:t> </w:t>
            </w:r>
          </w:p>
          <w:p w:rsidR="00F335BC" w:rsidRPr="00D7113A" w:rsidRDefault="00F335BC" w:rsidP="00F335BC">
            <w:pPr>
              <w:jc w:val="center"/>
              <w:rPr>
                <w:b/>
                <w:sz w:val="36"/>
              </w:rPr>
            </w:pPr>
            <w:r>
              <w:rPr>
                <w:rStyle w:val="eop"/>
                <w:sz w:val="20"/>
                <w:szCs w:val="20"/>
              </w:rPr>
              <w:t> </w:t>
            </w:r>
          </w:p>
        </w:tc>
        <w:tc>
          <w:tcPr>
            <w:tcW w:w="3589" w:type="dxa"/>
            <w:gridSpan w:val="4"/>
            <w:shd w:val="clear" w:color="auto" w:fill="FFFFFF" w:themeFill="background1"/>
          </w:tcPr>
          <w:p w:rsidR="00F335BC" w:rsidRDefault="00F335BC" w:rsidP="00F335BC">
            <w:pPr>
              <w:pStyle w:val="paragraph"/>
              <w:spacing w:before="0" w:beforeAutospacing="0" w:after="0" w:afterAutospacing="0"/>
              <w:jc w:val="center"/>
              <w:textAlignment w:val="baseline"/>
              <w:rPr>
                <w:sz w:val="18"/>
                <w:szCs w:val="18"/>
              </w:rPr>
            </w:pPr>
            <w:r>
              <w:rPr>
                <w:rStyle w:val="eop"/>
                <w:sz w:val="20"/>
                <w:szCs w:val="20"/>
              </w:rPr>
              <w:t> </w:t>
            </w:r>
            <w:r>
              <w:rPr>
                <w:rStyle w:val="normaltextrun"/>
                <w:sz w:val="20"/>
                <w:szCs w:val="20"/>
              </w:rPr>
              <w:t>Hot and Cold Animals</w:t>
            </w:r>
            <w:r>
              <w:rPr>
                <w:rStyle w:val="eop"/>
                <w:sz w:val="20"/>
                <w:szCs w:val="20"/>
              </w:rPr>
              <w:t> </w:t>
            </w:r>
          </w:p>
          <w:p w:rsidR="00F335BC" w:rsidRPr="00D7113A" w:rsidRDefault="00F335BC" w:rsidP="00F335BC">
            <w:pPr>
              <w:jc w:val="center"/>
              <w:rPr>
                <w:b/>
                <w:sz w:val="36"/>
              </w:rPr>
            </w:pPr>
            <w:r>
              <w:rPr>
                <w:rStyle w:val="eop"/>
                <w:sz w:val="20"/>
                <w:szCs w:val="20"/>
              </w:rPr>
              <w:t> </w:t>
            </w:r>
          </w:p>
        </w:tc>
        <w:tc>
          <w:tcPr>
            <w:tcW w:w="1286" w:type="dxa"/>
            <w:shd w:val="clear" w:color="auto" w:fill="FFFFFF" w:themeFill="background1"/>
          </w:tcPr>
          <w:p w:rsidR="00F335BC" w:rsidRDefault="00F335BC" w:rsidP="00F335BC">
            <w:pPr>
              <w:pStyle w:val="paragraph"/>
              <w:spacing w:before="0" w:beforeAutospacing="0" w:after="0" w:afterAutospacing="0"/>
              <w:jc w:val="center"/>
              <w:textAlignment w:val="baseline"/>
              <w:rPr>
                <w:sz w:val="18"/>
                <w:szCs w:val="18"/>
              </w:rPr>
            </w:pPr>
            <w:r>
              <w:rPr>
                <w:rStyle w:val="eop"/>
                <w:sz w:val="20"/>
                <w:szCs w:val="20"/>
              </w:rPr>
              <w:t> </w:t>
            </w:r>
            <w:r>
              <w:rPr>
                <w:rStyle w:val="normaltextrun"/>
                <w:sz w:val="20"/>
                <w:szCs w:val="20"/>
              </w:rPr>
              <w:t>At the Seaside </w:t>
            </w:r>
            <w:r>
              <w:rPr>
                <w:rStyle w:val="eop"/>
                <w:sz w:val="20"/>
                <w:szCs w:val="20"/>
              </w:rPr>
              <w:t> </w:t>
            </w:r>
          </w:p>
          <w:p w:rsidR="00F335BC" w:rsidRPr="00D7113A" w:rsidRDefault="00F335BC" w:rsidP="00F335BC">
            <w:pPr>
              <w:jc w:val="center"/>
              <w:rPr>
                <w:b/>
                <w:sz w:val="36"/>
              </w:rPr>
            </w:pPr>
            <w:r>
              <w:rPr>
                <w:rStyle w:val="eop"/>
                <w:sz w:val="20"/>
                <w:szCs w:val="20"/>
              </w:rPr>
              <w:t> </w:t>
            </w:r>
          </w:p>
        </w:tc>
      </w:tr>
      <w:tr w:rsidR="00D7113A" w:rsidTr="00981602">
        <w:trPr>
          <w:cantSplit/>
        </w:trPr>
        <w:tc>
          <w:tcPr>
            <w:tcW w:w="1388" w:type="dxa"/>
            <w:vMerge/>
          </w:tcPr>
          <w:p w:rsidR="00D7113A" w:rsidRPr="0097316D" w:rsidRDefault="00D7113A" w:rsidP="00BB0147">
            <w:pPr>
              <w:jc w:val="center"/>
              <w:rPr>
                <w:b/>
                <w:sz w:val="32"/>
              </w:rPr>
            </w:pPr>
          </w:p>
        </w:tc>
        <w:tc>
          <w:tcPr>
            <w:tcW w:w="12051" w:type="dxa"/>
            <w:gridSpan w:val="15"/>
            <w:shd w:val="clear" w:color="auto" w:fill="FFFFFF" w:themeFill="background1"/>
          </w:tcPr>
          <w:p w:rsidR="00D7113A" w:rsidRPr="00F65706" w:rsidRDefault="41ABC969" w:rsidP="0579A6C6">
            <w:pPr>
              <w:jc w:val="center"/>
              <w:rPr>
                <w:b/>
                <w:bCs/>
                <w:i/>
                <w:sz w:val="16"/>
                <w:szCs w:val="16"/>
                <w:u w:val="single"/>
              </w:rPr>
            </w:pPr>
            <w:r w:rsidRPr="00F65706">
              <w:rPr>
                <w:rStyle w:val="normaltextrun"/>
                <w:i/>
                <w:color w:val="000000" w:themeColor="text1"/>
                <w:sz w:val="20"/>
                <w:szCs w:val="20"/>
              </w:rPr>
              <w:t>Careers is incorporated across the EYFS curriculum through learning linked to Understanding the Wider World. Our aim is to inspire students from a young age and help them develop a sense of what they might like to do in the future. Careers is embedded throughout the curriculum through development of the 8 employability skills. Pupils access a range of trips and visits across the curriculum which support with raising aspirations and reducing stereotypes. </w:t>
            </w:r>
          </w:p>
        </w:tc>
      </w:tr>
      <w:tr w:rsidR="003718DF" w:rsidTr="72479042">
        <w:trPr>
          <w:cantSplit/>
        </w:trPr>
        <w:tc>
          <w:tcPr>
            <w:tcW w:w="13439" w:type="dxa"/>
            <w:gridSpan w:val="16"/>
            <w:shd w:val="clear" w:color="auto" w:fill="DEEAF6" w:themeFill="accent1" w:themeFillTint="33"/>
          </w:tcPr>
          <w:p w:rsidR="003718DF" w:rsidRPr="00981602" w:rsidRDefault="003718DF" w:rsidP="003718DF">
            <w:pPr>
              <w:keepNext/>
              <w:jc w:val="center"/>
              <w:rPr>
                <w:b/>
                <w:sz w:val="28"/>
                <w:szCs w:val="28"/>
                <w:u w:val="single"/>
              </w:rPr>
            </w:pPr>
            <w:r w:rsidRPr="00981602">
              <w:rPr>
                <w:b/>
                <w:sz w:val="28"/>
                <w:szCs w:val="28"/>
                <w:u w:val="single"/>
              </w:rPr>
              <w:lastRenderedPageBreak/>
              <w:t>Maple pathway</w:t>
            </w:r>
          </w:p>
          <w:p w:rsidR="003718DF" w:rsidRDefault="003718DF" w:rsidP="003718DF">
            <w:pPr>
              <w:keepNext/>
              <w:jc w:val="center"/>
              <w:rPr>
                <w:sz w:val="24"/>
              </w:rPr>
            </w:pPr>
            <w:r w:rsidRPr="006E511E">
              <w:rPr>
                <w:b/>
                <w:noProof/>
                <w:sz w:val="20"/>
                <w:szCs w:val="20"/>
                <w:u w:val="single"/>
                <w:lang w:eastAsia="en-GB"/>
              </w:rPr>
              <w:drawing>
                <wp:anchor distT="0" distB="0" distL="114300" distR="114300" simplePos="0" relativeHeight="251658240" behindDoc="0" locked="0" layoutInCell="1" allowOverlap="1" wp14:anchorId="567CAF85" wp14:editId="0866722A">
                  <wp:simplePos x="0" y="0"/>
                  <wp:positionH relativeFrom="column">
                    <wp:posOffset>2140585</wp:posOffset>
                  </wp:positionH>
                  <wp:positionV relativeFrom="paragraph">
                    <wp:posOffset>123825</wp:posOffset>
                  </wp:positionV>
                  <wp:extent cx="812800" cy="645160"/>
                  <wp:effectExtent l="0" t="0" r="6350" b="2540"/>
                  <wp:wrapSquare wrapText="bothSides"/>
                  <wp:docPr id="552320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320397" name=""/>
                          <pic:cNvPicPr/>
                        </pic:nvPicPr>
                        <pic:blipFill>
                          <a:blip r:embed="rId7">
                            <a:extLst>
                              <a:ext uri="{28A0092B-C50C-407E-A947-70E740481C1C}">
                                <a14:useLocalDpi xmlns:a14="http://schemas.microsoft.com/office/drawing/2010/main" val="0"/>
                              </a:ext>
                            </a:extLst>
                          </a:blip>
                          <a:stretch>
                            <a:fillRect/>
                          </a:stretch>
                        </pic:blipFill>
                        <pic:spPr>
                          <a:xfrm>
                            <a:off x="0" y="0"/>
                            <a:ext cx="812800" cy="645160"/>
                          </a:xfrm>
                          <a:prstGeom prst="rect">
                            <a:avLst/>
                          </a:prstGeom>
                        </pic:spPr>
                      </pic:pic>
                    </a:graphicData>
                  </a:graphic>
                  <wp14:sizeRelH relativeFrom="margin">
                    <wp14:pctWidth>0</wp14:pctWidth>
                  </wp14:sizeRelH>
                  <wp14:sizeRelV relativeFrom="margin">
                    <wp14:pctHeight>0</wp14:pctHeight>
                  </wp14:sizeRelV>
                </wp:anchor>
              </w:drawing>
            </w:r>
            <w:r w:rsidRPr="006E511E">
              <w:rPr>
                <w:b/>
                <w:noProof/>
                <w:sz w:val="20"/>
                <w:szCs w:val="20"/>
                <w:u w:val="single"/>
                <w:lang w:eastAsia="en-GB"/>
              </w:rPr>
              <w:drawing>
                <wp:anchor distT="0" distB="0" distL="114300" distR="114300" simplePos="0" relativeHeight="251658241" behindDoc="0" locked="0" layoutInCell="1" allowOverlap="1" wp14:anchorId="6F4D0D4E" wp14:editId="7A0468F0">
                  <wp:simplePos x="0" y="0"/>
                  <wp:positionH relativeFrom="column">
                    <wp:posOffset>5984240</wp:posOffset>
                  </wp:positionH>
                  <wp:positionV relativeFrom="paragraph">
                    <wp:posOffset>114300</wp:posOffset>
                  </wp:positionV>
                  <wp:extent cx="578485" cy="594995"/>
                  <wp:effectExtent l="0" t="0" r="0" b="0"/>
                  <wp:wrapSquare wrapText="bothSides"/>
                  <wp:docPr id="1456935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935437" name=""/>
                          <pic:cNvPicPr/>
                        </pic:nvPicPr>
                        <pic:blipFill>
                          <a:blip r:embed="rId8">
                            <a:extLst>
                              <a:ext uri="{28A0092B-C50C-407E-A947-70E740481C1C}">
                                <a14:useLocalDpi xmlns:a14="http://schemas.microsoft.com/office/drawing/2010/main" val="0"/>
                              </a:ext>
                            </a:extLst>
                          </a:blip>
                          <a:stretch>
                            <a:fillRect/>
                          </a:stretch>
                        </pic:blipFill>
                        <pic:spPr>
                          <a:xfrm>
                            <a:off x="0" y="0"/>
                            <a:ext cx="578485" cy="594995"/>
                          </a:xfrm>
                          <a:prstGeom prst="rect">
                            <a:avLst/>
                          </a:prstGeom>
                        </pic:spPr>
                      </pic:pic>
                    </a:graphicData>
                  </a:graphic>
                  <wp14:sizeRelH relativeFrom="margin">
                    <wp14:pctWidth>0</wp14:pctWidth>
                  </wp14:sizeRelH>
                  <wp14:sizeRelV relativeFrom="margin">
                    <wp14:pctHeight>0</wp14:pctHeight>
                  </wp14:sizeRelV>
                </wp:anchor>
              </w:drawing>
            </w:r>
          </w:p>
          <w:p w:rsidR="003718DF" w:rsidRDefault="003718DF" w:rsidP="003718DF">
            <w:pPr>
              <w:keepNext/>
              <w:jc w:val="center"/>
              <w:rPr>
                <w:sz w:val="24"/>
              </w:rPr>
            </w:pPr>
          </w:p>
          <w:p w:rsidR="003718DF" w:rsidRDefault="003718DF" w:rsidP="003718DF">
            <w:pPr>
              <w:keepNext/>
              <w:jc w:val="center"/>
              <w:rPr>
                <w:sz w:val="24"/>
              </w:rPr>
            </w:pPr>
          </w:p>
          <w:p w:rsidR="003718DF" w:rsidRDefault="003718DF" w:rsidP="003718DF">
            <w:pPr>
              <w:keepNext/>
              <w:jc w:val="center"/>
              <w:rPr>
                <w:sz w:val="24"/>
              </w:rPr>
            </w:pPr>
          </w:p>
          <w:p w:rsidR="003718DF" w:rsidRPr="0097316D" w:rsidRDefault="003718DF" w:rsidP="003718DF">
            <w:pPr>
              <w:keepNext/>
              <w:jc w:val="center"/>
              <w:rPr>
                <w:sz w:val="24"/>
              </w:rPr>
            </w:pPr>
            <w:r w:rsidRPr="0097316D">
              <w:rPr>
                <w:sz w:val="20"/>
                <w:szCs w:val="20"/>
              </w:rPr>
              <w:t>Engagement Steps (Squirrel + Progression Steps as appropriate)</w:t>
            </w:r>
          </w:p>
          <w:p w:rsidR="003718DF" w:rsidRPr="0097316D" w:rsidRDefault="003718DF" w:rsidP="003718DF">
            <w:pPr>
              <w:keepNext/>
              <w:jc w:val="center"/>
              <w:rPr>
                <w:i/>
                <w:sz w:val="24"/>
              </w:rPr>
            </w:pPr>
            <w:r w:rsidRPr="0097316D">
              <w:rPr>
                <w:i/>
                <w:sz w:val="20"/>
                <w:szCs w:val="20"/>
              </w:rPr>
              <w:t>Engage</w:t>
            </w:r>
            <w:r>
              <w:rPr>
                <w:i/>
                <w:sz w:val="20"/>
                <w:szCs w:val="20"/>
              </w:rPr>
              <w:t>m</w:t>
            </w:r>
            <w:r w:rsidRPr="0097316D">
              <w:rPr>
                <w:i/>
                <w:sz w:val="20"/>
                <w:szCs w:val="20"/>
              </w:rPr>
              <w:t>ent focus</w:t>
            </w:r>
          </w:p>
          <w:p w:rsidR="003718DF" w:rsidRDefault="003718DF" w:rsidP="003718DF">
            <w:pPr>
              <w:keepNext/>
              <w:jc w:val="center"/>
              <w:rPr>
                <w:b/>
                <w:sz w:val="28"/>
                <w:szCs w:val="28"/>
                <w:u w:val="single"/>
              </w:rPr>
            </w:pPr>
            <w:r w:rsidRPr="0097316D">
              <w:rPr>
                <w:i/>
                <w:sz w:val="20"/>
                <w:szCs w:val="20"/>
              </w:rPr>
              <w:t>Individual SCERTS</w:t>
            </w:r>
          </w:p>
        </w:tc>
      </w:tr>
      <w:tr w:rsidR="008905A7" w:rsidTr="72479042">
        <w:trPr>
          <w:cantSplit/>
        </w:trPr>
        <w:tc>
          <w:tcPr>
            <w:tcW w:w="13439" w:type="dxa"/>
            <w:gridSpan w:val="16"/>
            <w:shd w:val="clear" w:color="auto" w:fill="DEEAF6" w:themeFill="accent1" w:themeFillTint="33"/>
          </w:tcPr>
          <w:p w:rsidR="008905A7" w:rsidRPr="008905A7" w:rsidRDefault="008905A7" w:rsidP="00D7113A">
            <w:pPr>
              <w:keepNext/>
              <w:jc w:val="center"/>
              <w:rPr>
                <w:b/>
                <w:i/>
                <w:sz w:val="16"/>
                <w:szCs w:val="16"/>
              </w:rPr>
            </w:pPr>
            <w:r w:rsidRPr="008905A7">
              <w:rPr>
                <w:i/>
                <w:sz w:val="20"/>
                <w:szCs w:val="20"/>
              </w:rPr>
              <w:t>Within the Engagement Pathway, Careers education is taught through meaningful, practical and sensory-based experiences which develop pupils’ awareness of themselves, the wider world and future opportunities within the community. Learning promotes the five areas of engagement through exploration of real-life roles and environments, anticipation through familiar routines, persistence within shared activities and initiation through communication, interaction and choice making. Pupils access a weekly careers focus within assemblies alongside cross-curricular experiences, visits and encounters which support the development of the school’s employability skills, independence and purposeful participation. At KS3, pupils within the hybrid Engagem</w:t>
            </w:r>
            <w:r>
              <w:rPr>
                <w:i/>
                <w:sz w:val="20"/>
                <w:szCs w:val="20"/>
              </w:rPr>
              <w:t>ent/Creative</w:t>
            </w:r>
            <w:r w:rsidRPr="008905A7">
              <w:rPr>
                <w:i/>
                <w:sz w:val="20"/>
                <w:szCs w:val="20"/>
              </w:rPr>
              <w:t xml:space="preserve"> pathway also access weekly careers-focused learning opportunities linked to set careers topics. Activities support the development of attention, communication and preference, interaction, regulation, awareness, cognitive development and fine and gross motor skills. Assessment is informed through the school’s assessment areas and </w:t>
            </w:r>
            <w:proofErr w:type="spellStart"/>
            <w:r w:rsidRPr="008905A7">
              <w:rPr>
                <w:i/>
                <w:sz w:val="20"/>
                <w:szCs w:val="20"/>
              </w:rPr>
              <w:t>BSquared</w:t>
            </w:r>
            <w:proofErr w:type="spellEnd"/>
            <w:r w:rsidRPr="008905A7">
              <w:rPr>
                <w:i/>
                <w:sz w:val="20"/>
                <w:szCs w:val="20"/>
              </w:rPr>
              <w:t xml:space="preserve"> Engagement Steps, particularly Communication, Functional Movement, Making Connections, Self and Emotions and Sensory.</w:t>
            </w:r>
          </w:p>
        </w:tc>
      </w:tr>
      <w:tr w:rsidR="008905A7" w:rsidTr="72479042">
        <w:trPr>
          <w:cantSplit/>
        </w:trPr>
        <w:tc>
          <w:tcPr>
            <w:tcW w:w="13439" w:type="dxa"/>
            <w:gridSpan w:val="16"/>
            <w:shd w:val="clear" w:color="auto" w:fill="DEEAF6" w:themeFill="accent1" w:themeFillTint="33"/>
          </w:tcPr>
          <w:p w:rsidR="008905A7" w:rsidRPr="55628825" w:rsidRDefault="008905A7" w:rsidP="55628825">
            <w:pPr>
              <w:keepNext/>
              <w:jc w:val="center"/>
              <w:rPr>
                <w:color w:val="000000" w:themeColor="text1"/>
                <w:sz w:val="24"/>
                <w:szCs w:val="24"/>
              </w:rPr>
            </w:pPr>
            <w:r>
              <w:rPr>
                <w:b/>
                <w:sz w:val="20"/>
                <w:szCs w:val="20"/>
              </w:rPr>
              <w:t>YEAR 3</w:t>
            </w:r>
          </w:p>
        </w:tc>
      </w:tr>
      <w:tr w:rsidR="008905A7" w:rsidTr="00981602">
        <w:trPr>
          <w:cantSplit/>
        </w:trPr>
        <w:tc>
          <w:tcPr>
            <w:tcW w:w="1850" w:type="dxa"/>
            <w:gridSpan w:val="3"/>
            <w:shd w:val="clear" w:color="auto" w:fill="DEEAF6" w:themeFill="accent1" w:themeFillTint="33"/>
          </w:tcPr>
          <w:p w:rsidR="00D7113A" w:rsidRPr="00D7113A" w:rsidRDefault="00D7113A" w:rsidP="00D7113A">
            <w:pPr>
              <w:keepNext/>
              <w:jc w:val="center"/>
              <w:rPr>
                <w:b/>
                <w:sz w:val="36"/>
              </w:rPr>
            </w:pPr>
          </w:p>
        </w:tc>
        <w:tc>
          <w:tcPr>
            <w:tcW w:w="4097" w:type="dxa"/>
            <w:gridSpan w:val="5"/>
            <w:shd w:val="clear" w:color="auto" w:fill="DEEAF6" w:themeFill="accent1" w:themeFillTint="33"/>
          </w:tcPr>
          <w:p w:rsidR="00D7113A" w:rsidRPr="00D7113A" w:rsidRDefault="00D7113A" w:rsidP="00D7113A">
            <w:pPr>
              <w:keepNext/>
              <w:jc w:val="center"/>
              <w:rPr>
                <w:b/>
                <w:sz w:val="36"/>
              </w:rPr>
            </w:pPr>
            <w:r w:rsidRPr="00D7113A">
              <w:rPr>
                <w:b/>
                <w:sz w:val="20"/>
                <w:szCs w:val="20"/>
              </w:rPr>
              <w:t>Autumn</w:t>
            </w:r>
          </w:p>
        </w:tc>
        <w:tc>
          <w:tcPr>
            <w:tcW w:w="3335" w:type="dxa"/>
            <w:gridSpan w:val="4"/>
            <w:shd w:val="clear" w:color="auto" w:fill="DEEAF6" w:themeFill="accent1" w:themeFillTint="33"/>
          </w:tcPr>
          <w:p w:rsidR="00D7113A" w:rsidRPr="00D7113A" w:rsidRDefault="00D7113A" w:rsidP="00D7113A">
            <w:pPr>
              <w:keepNext/>
              <w:jc w:val="center"/>
              <w:rPr>
                <w:b/>
                <w:sz w:val="36"/>
              </w:rPr>
            </w:pPr>
            <w:r w:rsidRPr="00D7113A">
              <w:rPr>
                <w:b/>
                <w:sz w:val="20"/>
                <w:szCs w:val="20"/>
              </w:rPr>
              <w:t>Spring</w:t>
            </w:r>
          </w:p>
        </w:tc>
        <w:tc>
          <w:tcPr>
            <w:tcW w:w="4157" w:type="dxa"/>
            <w:gridSpan w:val="4"/>
            <w:shd w:val="clear" w:color="auto" w:fill="DEEAF6" w:themeFill="accent1" w:themeFillTint="33"/>
          </w:tcPr>
          <w:p w:rsidR="00D7113A" w:rsidRPr="00D7113A" w:rsidRDefault="00D7113A" w:rsidP="00D7113A">
            <w:pPr>
              <w:keepNext/>
              <w:jc w:val="center"/>
              <w:rPr>
                <w:b/>
                <w:sz w:val="36"/>
              </w:rPr>
            </w:pPr>
            <w:r w:rsidRPr="00D7113A">
              <w:rPr>
                <w:b/>
                <w:sz w:val="20"/>
                <w:szCs w:val="20"/>
              </w:rPr>
              <w:t>Summer</w:t>
            </w:r>
          </w:p>
        </w:tc>
      </w:tr>
      <w:tr w:rsidR="00052908" w:rsidTr="00981602">
        <w:trPr>
          <w:cantSplit/>
        </w:trPr>
        <w:tc>
          <w:tcPr>
            <w:tcW w:w="1850" w:type="dxa"/>
            <w:gridSpan w:val="3"/>
            <w:shd w:val="clear" w:color="auto" w:fill="DEEAF6" w:themeFill="accent1" w:themeFillTint="33"/>
          </w:tcPr>
          <w:p w:rsidR="00052908" w:rsidRDefault="00052908" w:rsidP="008905A7">
            <w:pPr>
              <w:jc w:val="center"/>
              <w:rPr>
                <w:b/>
                <w:bCs/>
                <w:sz w:val="36"/>
                <w:szCs w:val="36"/>
              </w:rPr>
            </w:pPr>
            <w:r w:rsidRPr="4D72A5D6">
              <w:rPr>
                <w:b/>
                <w:bCs/>
                <w:sz w:val="20"/>
                <w:szCs w:val="20"/>
              </w:rPr>
              <w:t>Grasshopper</w:t>
            </w:r>
          </w:p>
          <w:p w:rsidR="00052908" w:rsidRPr="4D72A5D6" w:rsidRDefault="647515EC" w:rsidP="04D383E2">
            <w:pPr>
              <w:jc w:val="center"/>
              <w:rPr>
                <w:b/>
                <w:bCs/>
                <w:sz w:val="36"/>
                <w:szCs w:val="36"/>
              </w:rPr>
            </w:pPr>
            <w:r w:rsidRPr="04D383E2">
              <w:rPr>
                <w:b/>
                <w:bCs/>
                <w:sz w:val="20"/>
                <w:szCs w:val="20"/>
              </w:rPr>
              <w:t>Rose</w:t>
            </w:r>
          </w:p>
          <w:p w:rsidR="00052908" w:rsidRPr="4D72A5D6" w:rsidRDefault="4906F6E1" w:rsidP="008905A7">
            <w:pPr>
              <w:jc w:val="center"/>
              <w:rPr>
                <w:b/>
                <w:bCs/>
                <w:sz w:val="36"/>
                <w:szCs w:val="36"/>
              </w:rPr>
            </w:pPr>
            <w:r w:rsidRPr="04D383E2">
              <w:rPr>
                <w:b/>
                <w:bCs/>
                <w:sz w:val="20"/>
                <w:szCs w:val="20"/>
              </w:rPr>
              <w:t>Primrose</w:t>
            </w:r>
          </w:p>
        </w:tc>
        <w:tc>
          <w:tcPr>
            <w:tcW w:w="11589" w:type="dxa"/>
            <w:gridSpan w:val="13"/>
            <w:shd w:val="clear" w:color="auto" w:fill="DEEAF6" w:themeFill="accent1" w:themeFillTint="33"/>
          </w:tcPr>
          <w:p w:rsidR="00052908" w:rsidRPr="55628825" w:rsidRDefault="00052908" w:rsidP="008905A7">
            <w:pPr>
              <w:jc w:val="center"/>
              <w:rPr>
                <w:color w:val="000000" w:themeColor="text1"/>
                <w:sz w:val="24"/>
                <w:szCs w:val="24"/>
              </w:rPr>
            </w:pPr>
            <w:r w:rsidRPr="0579A6C6">
              <w:rPr>
                <w:rStyle w:val="normaltextrun"/>
                <w:color w:val="000000" w:themeColor="text1"/>
                <w:sz w:val="20"/>
                <w:szCs w:val="20"/>
              </w:rPr>
              <w:t>Careers is incorporated across the primary curriculum through activities, discussions, external visitors and exploring different professions in a creative way. Our aim is to inspire students from a young age and help them develop a sense of what they might like to do in the future. Careers is embedded throughout the curriculum through development of the 8 employability skills. Pupils access a range of trips and visits across the curriculum which support with raising aspirations and reducing stereotypes. </w:t>
            </w:r>
          </w:p>
        </w:tc>
      </w:tr>
      <w:tr w:rsidR="008905A7" w:rsidTr="00981602">
        <w:trPr>
          <w:cantSplit/>
        </w:trPr>
        <w:tc>
          <w:tcPr>
            <w:tcW w:w="1850" w:type="dxa"/>
            <w:gridSpan w:val="3"/>
            <w:shd w:val="clear" w:color="auto" w:fill="DEEAF6" w:themeFill="accent1" w:themeFillTint="33"/>
          </w:tcPr>
          <w:p w:rsidR="008905A7" w:rsidRPr="4D72A5D6" w:rsidRDefault="008905A7" w:rsidP="008905A7">
            <w:pPr>
              <w:jc w:val="center"/>
              <w:rPr>
                <w:b/>
                <w:bCs/>
                <w:sz w:val="36"/>
                <w:szCs w:val="36"/>
              </w:rPr>
            </w:pPr>
            <w:r w:rsidRPr="4D72A5D6">
              <w:rPr>
                <w:b/>
                <w:bCs/>
                <w:sz w:val="20"/>
                <w:szCs w:val="20"/>
              </w:rPr>
              <w:t>Hedgehog</w:t>
            </w:r>
          </w:p>
        </w:tc>
        <w:tc>
          <w:tcPr>
            <w:tcW w:w="4097" w:type="dxa"/>
            <w:gridSpan w:val="5"/>
            <w:shd w:val="clear" w:color="auto" w:fill="DEEAF6" w:themeFill="accent1" w:themeFillTint="33"/>
          </w:tcPr>
          <w:p w:rsidR="008905A7" w:rsidRPr="4D72A5D6" w:rsidRDefault="13D4D36F" w:rsidP="008905A7">
            <w:pPr>
              <w:jc w:val="center"/>
              <w:rPr>
                <w:color w:val="000000" w:themeColor="text1"/>
                <w:sz w:val="24"/>
                <w:szCs w:val="24"/>
              </w:rPr>
            </w:pPr>
            <w:r w:rsidRPr="72479042">
              <w:rPr>
                <w:color w:val="000000" w:themeColor="text1"/>
                <w:sz w:val="20"/>
                <w:szCs w:val="20"/>
              </w:rPr>
              <w:t>Making changes – healthy living</w:t>
            </w:r>
          </w:p>
        </w:tc>
        <w:tc>
          <w:tcPr>
            <w:tcW w:w="3335" w:type="dxa"/>
            <w:gridSpan w:val="4"/>
            <w:shd w:val="clear" w:color="auto" w:fill="DEEAF6" w:themeFill="accent1" w:themeFillTint="33"/>
          </w:tcPr>
          <w:p w:rsidR="008905A7" w:rsidRPr="55628825" w:rsidRDefault="3E26EE3D" w:rsidP="008905A7">
            <w:pPr>
              <w:jc w:val="center"/>
              <w:rPr>
                <w:color w:val="000000" w:themeColor="text1"/>
                <w:sz w:val="24"/>
                <w:szCs w:val="24"/>
              </w:rPr>
            </w:pPr>
            <w:r w:rsidRPr="72479042">
              <w:rPr>
                <w:color w:val="000000" w:themeColor="text1"/>
                <w:sz w:val="20"/>
                <w:szCs w:val="20"/>
              </w:rPr>
              <w:t>Going Green</w:t>
            </w:r>
          </w:p>
        </w:tc>
        <w:tc>
          <w:tcPr>
            <w:tcW w:w="4157" w:type="dxa"/>
            <w:gridSpan w:val="4"/>
            <w:shd w:val="clear" w:color="auto" w:fill="DEEAF6" w:themeFill="accent1" w:themeFillTint="33"/>
          </w:tcPr>
          <w:p w:rsidR="008905A7" w:rsidRPr="55628825" w:rsidRDefault="73455053" w:rsidP="72479042">
            <w:pPr>
              <w:jc w:val="center"/>
            </w:pPr>
            <w:r w:rsidRPr="72479042">
              <w:rPr>
                <w:color w:val="000000" w:themeColor="text1"/>
                <w:sz w:val="20"/>
                <w:szCs w:val="20"/>
              </w:rPr>
              <w:t>Food Glorious Food</w:t>
            </w:r>
          </w:p>
        </w:tc>
      </w:tr>
      <w:tr w:rsidR="003718DF" w:rsidTr="72479042">
        <w:trPr>
          <w:cantSplit/>
        </w:trPr>
        <w:tc>
          <w:tcPr>
            <w:tcW w:w="13439" w:type="dxa"/>
            <w:gridSpan w:val="16"/>
            <w:shd w:val="clear" w:color="auto" w:fill="FBE4D5" w:themeFill="accent2" w:themeFillTint="33"/>
          </w:tcPr>
          <w:p w:rsidR="003718DF" w:rsidRPr="00981602" w:rsidRDefault="003718DF" w:rsidP="003718DF">
            <w:pPr>
              <w:keepNext/>
              <w:jc w:val="center"/>
              <w:rPr>
                <w:b/>
                <w:sz w:val="28"/>
                <w:szCs w:val="28"/>
                <w:u w:val="single"/>
              </w:rPr>
            </w:pPr>
            <w:r w:rsidRPr="00981602">
              <w:rPr>
                <w:b/>
                <w:sz w:val="28"/>
                <w:szCs w:val="28"/>
                <w:u w:val="single"/>
              </w:rPr>
              <w:lastRenderedPageBreak/>
              <w:t>Elm pathway</w:t>
            </w:r>
          </w:p>
          <w:p w:rsidR="003718DF" w:rsidRPr="0097316D" w:rsidRDefault="003718DF" w:rsidP="003718DF">
            <w:pPr>
              <w:keepNext/>
              <w:jc w:val="center"/>
              <w:rPr>
                <w:sz w:val="24"/>
              </w:rPr>
            </w:pPr>
            <w:r w:rsidRPr="006E511E">
              <w:rPr>
                <w:noProof/>
                <w:sz w:val="20"/>
                <w:szCs w:val="20"/>
                <w:lang w:eastAsia="en-GB"/>
              </w:rPr>
              <w:drawing>
                <wp:anchor distT="0" distB="0" distL="114300" distR="114300" simplePos="0" relativeHeight="251658242" behindDoc="0" locked="0" layoutInCell="1" allowOverlap="1" wp14:anchorId="468417EC" wp14:editId="5496A53B">
                  <wp:simplePos x="0" y="0"/>
                  <wp:positionH relativeFrom="column">
                    <wp:posOffset>2487295</wp:posOffset>
                  </wp:positionH>
                  <wp:positionV relativeFrom="paragraph">
                    <wp:posOffset>92075</wp:posOffset>
                  </wp:positionV>
                  <wp:extent cx="537028" cy="601471"/>
                  <wp:effectExtent l="0" t="0" r="0" b="8255"/>
                  <wp:wrapSquare wrapText="bothSides"/>
                  <wp:docPr id="481321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21439" name=""/>
                          <pic:cNvPicPr/>
                        </pic:nvPicPr>
                        <pic:blipFill>
                          <a:blip r:embed="rId9">
                            <a:extLst>
                              <a:ext uri="{28A0092B-C50C-407E-A947-70E740481C1C}">
                                <a14:useLocalDpi xmlns:a14="http://schemas.microsoft.com/office/drawing/2010/main" val="0"/>
                              </a:ext>
                            </a:extLst>
                          </a:blip>
                          <a:stretch>
                            <a:fillRect/>
                          </a:stretch>
                        </pic:blipFill>
                        <pic:spPr>
                          <a:xfrm>
                            <a:off x="0" y="0"/>
                            <a:ext cx="537028" cy="601471"/>
                          </a:xfrm>
                          <a:prstGeom prst="rect">
                            <a:avLst/>
                          </a:prstGeom>
                        </pic:spPr>
                      </pic:pic>
                    </a:graphicData>
                  </a:graphic>
                </wp:anchor>
              </w:drawing>
            </w:r>
            <w:r w:rsidRPr="006E511E">
              <w:rPr>
                <w:noProof/>
                <w:sz w:val="20"/>
                <w:szCs w:val="20"/>
                <w:lang w:eastAsia="en-GB"/>
              </w:rPr>
              <w:drawing>
                <wp:anchor distT="0" distB="0" distL="114300" distR="114300" simplePos="0" relativeHeight="251658243" behindDoc="0" locked="0" layoutInCell="1" allowOverlap="1" wp14:anchorId="5920F64E" wp14:editId="6095F7FC">
                  <wp:simplePos x="0" y="0"/>
                  <wp:positionH relativeFrom="column">
                    <wp:posOffset>5588635</wp:posOffset>
                  </wp:positionH>
                  <wp:positionV relativeFrom="paragraph">
                    <wp:posOffset>133350</wp:posOffset>
                  </wp:positionV>
                  <wp:extent cx="1352739" cy="600159"/>
                  <wp:effectExtent l="0" t="0" r="0" b="9525"/>
                  <wp:wrapSquare wrapText="bothSides"/>
                  <wp:docPr id="702437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437654" name=""/>
                          <pic:cNvPicPr/>
                        </pic:nvPicPr>
                        <pic:blipFill>
                          <a:blip r:embed="rId10">
                            <a:extLst>
                              <a:ext uri="{28A0092B-C50C-407E-A947-70E740481C1C}">
                                <a14:useLocalDpi xmlns:a14="http://schemas.microsoft.com/office/drawing/2010/main" val="0"/>
                              </a:ext>
                            </a:extLst>
                          </a:blip>
                          <a:stretch>
                            <a:fillRect/>
                          </a:stretch>
                        </pic:blipFill>
                        <pic:spPr>
                          <a:xfrm>
                            <a:off x="0" y="0"/>
                            <a:ext cx="1352739" cy="600159"/>
                          </a:xfrm>
                          <a:prstGeom prst="rect">
                            <a:avLst/>
                          </a:prstGeom>
                        </pic:spPr>
                      </pic:pic>
                    </a:graphicData>
                  </a:graphic>
                </wp:anchor>
              </w:drawing>
            </w:r>
          </w:p>
          <w:p w:rsidR="003718DF" w:rsidRDefault="003718DF" w:rsidP="003718DF">
            <w:pPr>
              <w:keepNext/>
              <w:jc w:val="center"/>
              <w:rPr>
                <w:i/>
                <w:sz w:val="24"/>
              </w:rPr>
            </w:pPr>
          </w:p>
          <w:p w:rsidR="003718DF" w:rsidRDefault="003718DF" w:rsidP="003718DF">
            <w:pPr>
              <w:keepNext/>
              <w:jc w:val="center"/>
              <w:rPr>
                <w:i/>
                <w:sz w:val="24"/>
              </w:rPr>
            </w:pPr>
          </w:p>
          <w:p w:rsidR="003718DF" w:rsidRDefault="003718DF" w:rsidP="003718DF">
            <w:pPr>
              <w:keepNext/>
              <w:jc w:val="center"/>
              <w:rPr>
                <w:i/>
                <w:sz w:val="24"/>
              </w:rPr>
            </w:pPr>
          </w:p>
          <w:p w:rsidR="003718DF" w:rsidRPr="006E511E" w:rsidRDefault="003718DF" w:rsidP="003718DF">
            <w:pPr>
              <w:keepNext/>
              <w:jc w:val="center"/>
              <w:rPr>
                <w:i/>
                <w:sz w:val="24"/>
              </w:rPr>
            </w:pPr>
            <w:r w:rsidRPr="0097316D">
              <w:rPr>
                <w:i/>
                <w:sz w:val="20"/>
                <w:szCs w:val="20"/>
              </w:rPr>
              <w:t>Communication / Emotional regulation focus (SCERTS)</w:t>
            </w:r>
          </w:p>
        </w:tc>
      </w:tr>
      <w:tr w:rsidR="002C270A" w:rsidTr="72479042">
        <w:trPr>
          <w:cantSplit/>
        </w:trPr>
        <w:tc>
          <w:tcPr>
            <w:tcW w:w="13439" w:type="dxa"/>
            <w:gridSpan w:val="16"/>
            <w:shd w:val="clear" w:color="auto" w:fill="FBE4D5" w:themeFill="accent2" w:themeFillTint="33"/>
          </w:tcPr>
          <w:p w:rsidR="002C270A" w:rsidRPr="00B46FEF" w:rsidRDefault="002C270A" w:rsidP="4CFF81CD">
            <w:pPr>
              <w:keepNext/>
              <w:jc w:val="center"/>
              <w:rPr>
                <w:sz w:val="28"/>
                <w:szCs w:val="28"/>
              </w:rPr>
            </w:pPr>
            <w:r>
              <w:rPr>
                <w:b/>
                <w:sz w:val="20"/>
                <w:szCs w:val="20"/>
              </w:rPr>
              <w:t>YEAR 3</w:t>
            </w:r>
          </w:p>
        </w:tc>
      </w:tr>
      <w:tr w:rsidR="000B6D52" w:rsidTr="00177BA2">
        <w:trPr>
          <w:cantSplit/>
        </w:trPr>
        <w:tc>
          <w:tcPr>
            <w:tcW w:w="2140" w:type="dxa"/>
            <w:gridSpan w:val="4"/>
            <w:shd w:val="clear" w:color="auto" w:fill="FBE4D5" w:themeFill="accent2" w:themeFillTint="33"/>
          </w:tcPr>
          <w:p w:rsidR="00D7113A" w:rsidRPr="00D7113A" w:rsidRDefault="00D7113A" w:rsidP="003718DF">
            <w:pPr>
              <w:keepNext/>
              <w:jc w:val="center"/>
              <w:rPr>
                <w:b/>
                <w:sz w:val="36"/>
              </w:rPr>
            </w:pPr>
          </w:p>
        </w:tc>
        <w:tc>
          <w:tcPr>
            <w:tcW w:w="4234" w:type="dxa"/>
            <w:gridSpan w:val="5"/>
            <w:shd w:val="clear" w:color="auto" w:fill="FBE4D5" w:themeFill="accent2" w:themeFillTint="33"/>
          </w:tcPr>
          <w:p w:rsidR="00D7113A" w:rsidRPr="00D7113A" w:rsidRDefault="00D7113A" w:rsidP="003718DF">
            <w:pPr>
              <w:keepNext/>
              <w:jc w:val="center"/>
              <w:rPr>
                <w:b/>
                <w:sz w:val="36"/>
              </w:rPr>
            </w:pPr>
            <w:r w:rsidRPr="00D7113A">
              <w:rPr>
                <w:b/>
                <w:sz w:val="20"/>
                <w:szCs w:val="20"/>
              </w:rPr>
              <w:t>Autumn</w:t>
            </w:r>
          </w:p>
        </w:tc>
        <w:tc>
          <w:tcPr>
            <w:tcW w:w="2977" w:type="dxa"/>
            <w:gridSpan w:val="4"/>
            <w:shd w:val="clear" w:color="auto" w:fill="FBE4D5" w:themeFill="accent2" w:themeFillTint="33"/>
          </w:tcPr>
          <w:p w:rsidR="00D7113A" w:rsidRPr="00D7113A" w:rsidRDefault="00D7113A" w:rsidP="003718DF">
            <w:pPr>
              <w:keepNext/>
              <w:jc w:val="center"/>
              <w:rPr>
                <w:b/>
                <w:sz w:val="36"/>
              </w:rPr>
            </w:pPr>
            <w:r w:rsidRPr="00D7113A">
              <w:rPr>
                <w:b/>
                <w:sz w:val="20"/>
                <w:szCs w:val="20"/>
              </w:rPr>
              <w:t>Spring</w:t>
            </w:r>
          </w:p>
        </w:tc>
        <w:tc>
          <w:tcPr>
            <w:tcW w:w="4088" w:type="dxa"/>
            <w:gridSpan w:val="3"/>
            <w:shd w:val="clear" w:color="auto" w:fill="FBE4D5" w:themeFill="accent2" w:themeFillTint="33"/>
          </w:tcPr>
          <w:p w:rsidR="00D7113A" w:rsidRPr="00D7113A" w:rsidRDefault="00D7113A" w:rsidP="003718DF">
            <w:pPr>
              <w:keepNext/>
              <w:jc w:val="center"/>
              <w:rPr>
                <w:b/>
                <w:sz w:val="36"/>
              </w:rPr>
            </w:pPr>
            <w:r w:rsidRPr="00D7113A">
              <w:rPr>
                <w:b/>
                <w:sz w:val="20"/>
                <w:szCs w:val="20"/>
              </w:rPr>
              <w:t>Summer</w:t>
            </w:r>
          </w:p>
        </w:tc>
      </w:tr>
      <w:tr w:rsidR="002C270A" w:rsidTr="00981602">
        <w:trPr>
          <w:cantSplit/>
        </w:trPr>
        <w:tc>
          <w:tcPr>
            <w:tcW w:w="2140" w:type="dxa"/>
            <w:gridSpan w:val="4"/>
            <w:shd w:val="clear" w:color="auto" w:fill="FBE4D5" w:themeFill="accent2" w:themeFillTint="33"/>
          </w:tcPr>
          <w:p w:rsidR="002C270A" w:rsidRDefault="002C270A" w:rsidP="002C270A">
            <w:pPr>
              <w:jc w:val="center"/>
              <w:rPr>
                <w:b/>
                <w:sz w:val="36"/>
              </w:rPr>
            </w:pPr>
            <w:r w:rsidRPr="00D7113A">
              <w:rPr>
                <w:b/>
                <w:sz w:val="20"/>
                <w:szCs w:val="20"/>
              </w:rPr>
              <w:t>Butterfly</w:t>
            </w:r>
          </w:p>
          <w:p w:rsidR="00714D8F" w:rsidRDefault="00714D8F" w:rsidP="00714D8F">
            <w:pPr>
              <w:jc w:val="center"/>
              <w:rPr>
                <w:b/>
                <w:sz w:val="36"/>
              </w:rPr>
            </w:pPr>
            <w:r w:rsidRPr="00D7113A">
              <w:rPr>
                <w:b/>
                <w:sz w:val="20"/>
                <w:szCs w:val="20"/>
              </w:rPr>
              <w:t>Daisy</w:t>
            </w:r>
          </w:p>
          <w:p w:rsidR="00714D8F" w:rsidRPr="00D7113A" w:rsidRDefault="1AB1AB0E" w:rsidP="04D383E2">
            <w:pPr>
              <w:jc w:val="center"/>
              <w:rPr>
                <w:b/>
                <w:bCs/>
                <w:sz w:val="36"/>
                <w:szCs w:val="36"/>
              </w:rPr>
            </w:pPr>
            <w:r w:rsidRPr="04D383E2">
              <w:rPr>
                <w:b/>
                <w:bCs/>
                <w:sz w:val="20"/>
                <w:szCs w:val="20"/>
              </w:rPr>
              <w:t>Lavender</w:t>
            </w:r>
          </w:p>
        </w:tc>
        <w:tc>
          <w:tcPr>
            <w:tcW w:w="11299" w:type="dxa"/>
            <w:gridSpan w:val="12"/>
            <w:shd w:val="clear" w:color="auto" w:fill="FBE4D5" w:themeFill="accent2" w:themeFillTint="33"/>
          </w:tcPr>
          <w:p w:rsidR="002C270A" w:rsidRPr="00981602" w:rsidRDefault="002C270A" w:rsidP="002C270A">
            <w:pPr>
              <w:jc w:val="center"/>
              <w:rPr>
                <w:i/>
                <w:sz w:val="28"/>
                <w:szCs w:val="28"/>
              </w:rPr>
            </w:pPr>
            <w:r w:rsidRPr="00981602">
              <w:rPr>
                <w:rStyle w:val="normaltextrun"/>
                <w:i/>
                <w:color w:val="000000" w:themeColor="text1"/>
                <w:sz w:val="20"/>
                <w:szCs w:val="20"/>
              </w:rPr>
              <w:t>Careers is incorporated across the primary curriculum through activities, discussions, external visitors and exploring different professions in a creative way. Our aim is to inspire students from a young age and help them develop a sense of what they might like to do in the future. Careers is embedded throughout the curriculum through development of the 8 employability skills. Pupils access a range of trips and visits across the curriculum which support with raising aspirations and reducing stereotypes. </w:t>
            </w:r>
          </w:p>
        </w:tc>
      </w:tr>
      <w:tr w:rsidR="002C270A" w:rsidTr="00177BA2">
        <w:trPr>
          <w:cantSplit/>
        </w:trPr>
        <w:tc>
          <w:tcPr>
            <w:tcW w:w="2140" w:type="dxa"/>
            <w:gridSpan w:val="4"/>
            <w:shd w:val="clear" w:color="auto" w:fill="FBE4D5" w:themeFill="accent2" w:themeFillTint="33"/>
          </w:tcPr>
          <w:p w:rsidR="002C270A" w:rsidRPr="00D7113A" w:rsidRDefault="002C270A" w:rsidP="002C270A">
            <w:pPr>
              <w:jc w:val="center"/>
              <w:rPr>
                <w:b/>
                <w:sz w:val="36"/>
              </w:rPr>
            </w:pPr>
            <w:r w:rsidRPr="00D7113A">
              <w:rPr>
                <w:b/>
                <w:sz w:val="20"/>
                <w:szCs w:val="20"/>
              </w:rPr>
              <w:t>Dormouse</w:t>
            </w:r>
          </w:p>
        </w:tc>
        <w:tc>
          <w:tcPr>
            <w:tcW w:w="4234" w:type="dxa"/>
            <w:gridSpan w:val="5"/>
            <w:shd w:val="clear" w:color="auto" w:fill="FBE4D5" w:themeFill="accent2" w:themeFillTint="33"/>
          </w:tcPr>
          <w:p w:rsidR="002C270A" w:rsidRPr="00B46FEF" w:rsidRDefault="7C380EB4" w:rsidP="002C270A">
            <w:pPr>
              <w:jc w:val="center"/>
              <w:rPr>
                <w:sz w:val="28"/>
                <w:szCs w:val="28"/>
              </w:rPr>
            </w:pPr>
            <w:r w:rsidRPr="72479042">
              <w:rPr>
                <w:sz w:val="20"/>
                <w:szCs w:val="20"/>
              </w:rPr>
              <w:t>Making changes – healthy living</w:t>
            </w:r>
          </w:p>
        </w:tc>
        <w:tc>
          <w:tcPr>
            <w:tcW w:w="2977" w:type="dxa"/>
            <w:gridSpan w:val="4"/>
            <w:shd w:val="clear" w:color="auto" w:fill="FBE4D5" w:themeFill="accent2" w:themeFillTint="33"/>
          </w:tcPr>
          <w:p w:rsidR="002C270A" w:rsidRPr="00B46FEF" w:rsidRDefault="7C380EB4" w:rsidP="002C270A">
            <w:pPr>
              <w:jc w:val="center"/>
              <w:rPr>
                <w:sz w:val="28"/>
                <w:szCs w:val="28"/>
              </w:rPr>
            </w:pPr>
            <w:r w:rsidRPr="72479042">
              <w:rPr>
                <w:sz w:val="20"/>
                <w:szCs w:val="20"/>
              </w:rPr>
              <w:t>Going Green</w:t>
            </w:r>
          </w:p>
        </w:tc>
        <w:tc>
          <w:tcPr>
            <w:tcW w:w="4088" w:type="dxa"/>
            <w:gridSpan w:val="3"/>
            <w:shd w:val="clear" w:color="auto" w:fill="FBE4D5" w:themeFill="accent2" w:themeFillTint="33"/>
          </w:tcPr>
          <w:p w:rsidR="002C270A" w:rsidRPr="00B46FEF" w:rsidRDefault="7C380EB4" w:rsidP="002C270A">
            <w:pPr>
              <w:jc w:val="center"/>
              <w:rPr>
                <w:sz w:val="28"/>
                <w:szCs w:val="28"/>
              </w:rPr>
            </w:pPr>
            <w:r w:rsidRPr="72479042">
              <w:rPr>
                <w:sz w:val="20"/>
                <w:szCs w:val="20"/>
              </w:rPr>
              <w:t>Food Glorious Food</w:t>
            </w:r>
          </w:p>
        </w:tc>
      </w:tr>
      <w:tr w:rsidR="72479042" w:rsidTr="00177BA2">
        <w:trPr>
          <w:cantSplit/>
        </w:trPr>
        <w:tc>
          <w:tcPr>
            <w:tcW w:w="2140" w:type="dxa"/>
            <w:gridSpan w:val="4"/>
            <w:shd w:val="clear" w:color="auto" w:fill="FBE4D5" w:themeFill="accent2" w:themeFillTint="33"/>
          </w:tcPr>
          <w:p w:rsidR="658256EC" w:rsidRDefault="658256EC" w:rsidP="72479042">
            <w:pPr>
              <w:jc w:val="center"/>
              <w:rPr>
                <w:b/>
                <w:bCs/>
                <w:sz w:val="36"/>
                <w:szCs w:val="36"/>
              </w:rPr>
            </w:pPr>
            <w:r w:rsidRPr="72479042">
              <w:rPr>
                <w:b/>
                <w:bCs/>
                <w:sz w:val="20"/>
                <w:szCs w:val="20"/>
              </w:rPr>
              <w:t>Dormouse</w:t>
            </w:r>
          </w:p>
          <w:p w:rsidR="658256EC" w:rsidRDefault="658256EC" w:rsidP="72479042">
            <w:pPr>
              <w:jc w:val="center"/>
            </w:pPr>
            <w:r w:rsidRPr="72479042">
              <w:rPr>
                <w:sz w:val="20"/>
                <w:szCs w:val="20"/>
              </w:rPr>
              <w:t>Transition (holistic) and work experience</w:t>
            </w:r>
          </w:p>
        </w:tc>
        <w:tc>
          <w:tcPr>
            <w:tcW w:w="4234" w:type="dxa"/>
            <w:gridSpan w:val="5"/>
            <w:shd w:val="clear" w:color="auto" w:fill="FBE4D5" w:themeFill="accent2" w:themeFillTint="33"/>
          </w:tcPr>
          <w:p w:rsidR="658256EC" w:rsidRDefault="658256EC" w:rsidP="00981602">
            <w:pPr>
              <w:pStyle w:val="ListParagraph"/>
              <w:numPr>
                <w:ilvl w:val="0"/>
                <w:numId w:val="6"/>
              </w:numPr>
              <w:rPr>
                <w:rStyle w:val="normaltextrun"/>
                <w:color w:val="000000" w:themeColor="text1"/>
              </w:rPr>
            </w:pPr>
            <w:r w:rsidRPr="72479042">
              <w:rPr>
                <w:rStyle w:val="normaltextrun"/>
                <w:color w:val="000000" w:themeColor="text1"/>
                <w:sz w:val="20"/>
                <w:szCs w:val="20"/>
              </w:rPr>
              <w:t>Initial College visits: Year 10/11</w:t>
            </w:r>
          </w:p>
          <w:p w:rsidR="658256EC" w:rsidRDefault="658256EC" w:rsidP="00981602">
            <w:pPr>
              <w:pStyle w:val="ListParagraph"/>
              <w:numPr>
                <w:ilvl w:val="0"/>
                <w:numId w:val="6"/>
              </w:numPr>
              <w:rPr>
                <w:rStyle w:val="normaltextrun"/>
                <w:color w:val="000000" w:themeColor="text1"/>
              </w:rPr>
            </w:pPr>
            <w:r w:rsidRPr="72479042">
              <w:rPr>
                <w:rStyle w:val="normaltextrun"/>
                <w:color w:val="000000" w:themeColor="text1"/>
                <w:sz w:val="20"/>
                <w:szCs w:val="20"/>
              </w:rPr>
              <w:t>IAG Meetings: Year 11</w:t>
            </w:r>
          </w:p>
          <w:p w:rsidR="658256EC" w:rsidRDefault="658256EC" w:rsidP="00981602">
            <w:pPr>
              <w:pStyle w:val="ListParagraph"/>
              <w:numPr>
                <w:ilvl w:val="0"/>
                <w:numId w:val="6"/>
              </w:numPr>
              <w:rPr>
                <w:rStyle w:val="normaltextrun"/>
                <w:color w:val="000000" w:themeColor="text1"/>
              </w:rPr>
            </w:pPr>
            <w:r w:rsidRPr="72479042">
              <w:rPr>
                <w:rStyle w:val="normaltextrun"/>
                <w:color w:val="000000" w:themeColor="text1"/>
                <w:sz w:val="20"/>
                <w:szCs w:val="20"/>
              </w:rPr>
              <w:t>Internal work experience</w:t>
            </w:r>
          </w:p>
          <w:p w:rsidR="658256EC" w:rsidRDefault="658256EC" w:rsidP="00981602">
            <w:pPr>
              <w:pStyle w:val="ListParagraph"/>
              <w:numPr>
                <w:ilvl w:val="0"/>
                <w:numId w:val="6"/>
              </w:numPr>
              <w:rPr>
                <w:rStyle w:val="normaltextrun"/>
                <w:color w:val="000000" w:themeColor="text1"/>
              </w:rPr>
            </w:pPr>
            <w:r w:rsidRPr="72479042">
              <w:rPr>
                <w:rStyle w:val="normaltextrun"/>
                <w:color w:val="000000" w:themeColor="text1"/>
                <w:sz w:val="20"/>
                <w:szCs w:val="20"/>
              </w:rPr>
              <w:t>Appropriate external work experience</w:t>
            </w:r>
          </w:p>
          <w:p w:rsidR="72479042" w:rsidRDefault="72479042" w:rsidP="72479042">
            <w:pPr>
              <w:jc w:val="center"/>
              <w:rPr>
                <w:sz w:val="28"/>
                <w:szCs w:val="28"/>
              </w:rPr>
            </w:pPr>
          </w:p>
        </w:tc>
        <w:tc>
          <w:tcPr>
            <w:tcW w:w="2977" w:type="dxa"/>
            <w:gridSpan w:val="4"/>
            <w:shd w:val="clear" w:color="auto" w:fill="FBE4D5" w:themeFill="accent2" w:themeFillTint="33"/>
          </w:tcPr>
          <w:p w:rsidR="658256EC" w:rsidRPr="00981602" w:rsidRDefault="658256EC" w:rsidP="00981602">
            <w:pPr>
              <w:pStyle w:val="ListParagraph"/>
              <w:numPr>
                <w:ilvl w:val="0"/>
                <w:numId w:val="7"/>
              </w:numPr>
              <w:rPr>
                <w:rStyle w:val="normaltextrun"/>
                <w:color w:val="000000" w:themeColor="text1"/>
              </w:rPr>
            </w:pPr>
            <w:r w:rsidRPr="00981602">
              <w:rPr>
                <w:rStyle w:val="normaltextrun"/>
                <w:color w:val="000000" w:themeColor="text1"/>
                <w:sz w:val="20"/>
                <w:szCs w:val="20"/>
              </w:rPr>
              <w:t>Initial College visits: Year 10/11</w:t>
            </w:r>
          </w:p>
          <w:p w:rsidR="658256EC" w:rsidRPr="00981602" w:rsidRDefault="658256EC" w:rsidP="00981602">
            <w:pPr>
              <w:pStyle w:val="ListParagraph"/>
              <w:numPr>
                <w:ilvl w:val="0"/>
                <w:numId w:val="7"/>
              </w:numPr>
              <w:rPr>
                <w:rStyle w:val="normaltextrun"/>
                <w:color w:val="000000" w:themeColor="text1"/>
              </w:rPr>
            </w:pPr>
            <w:r w:rsidRPr="00981602">
              <w:rPr>
                <w:rStyle w:val="normaltextrun"/>
                <w:color w:val="000000" w:themeColor="text1"/>
                <w:sz w:val="20"/>
                <w:szCs w:val="20"/>
              </w:rPr>
              <w:t>Internal work experience</w:t>
            </w:r>
          </w:p>
          <w:p w:rsidR="658256EC" w:rsidRPr="00981602" w:rsidRDefault="658256EC" w:rsidP="00981602">
            <w:pPr>
              <w:pStyle w:val="ListParagraph"/>
              <w:numPr>
                <w:ilvl w:val="0"/>
                <w:numId w:val="7"/>
              </w:numPr>
              <w:rPr>
                <w:rStyle w:val="normaltextrun"/>
                <w:color w:val="000000" w:themeColor="text1"/>
              </w:rPr>
            </w:pPr>
            <w:r w:rsidRPr="00981602">
              <w:rPr>
                <w:rStyle w:val="normaltextrun"/>
                <w:color w:val="000000" w:themeColor="text1"/>
                <w:sz w:val="20"/>
                <w:szCs w:val="20"/>
              </w:rPr>
              <w:t>Appropriate external work experience</w:t>
            </w:r>
          </w:p>
          <w:p w:rsidR="72479042" w:rsidRDefault="72479042" w:rsidP="72479042">
            <w:pPr>
              <w:jc w:val="center"/>
              <w:rPr>
                <w:sz w:val="28"/>
                <w:szCs w:val="28"/>
              </w:rPr>
            </w:pPr>
          </w:p>
        </w:tc>
        <w:tc>
          <w:tcPr>
            <w:tcW w:w="4088" w:type="dxa"/>
            <w:gridSpan w:val="3"/>
            <w:shd w:val="clear" w:color="auto" w:fill="FBE4D5" w:themeFill="accent2" w:themeFillTint="33"/>
          </w:tcPr>
          <w:p w:rsidR="658256EC" w:rsidRDefault="658256EC" w:rsidP="00981602">
            <w:pPr>
              <w:pStyle w:val="ListParagraph"/>
              <w:numPr>
                <w:ilvl w:val="0"/>
                <w:numId w:val="8"/>
              </w:numPr>
              <w:rPr>
                <w:rStyle w:val="normaltextrun"/>
                <w:color w:val="000000" w:themeColor="text1"/>
              </w:rPr>
            </w:pPr>
            <w:r w:rsidRPr="72479042">
              <w:rPr>
                <w:rStyle w:val="normaltextrun"/>
                <w:color w:val="000000" w:themeColor="text1"/>
                <w:sz w:val="20"/>
                <w:szCs w:val="20"/>
              </w:rPr>
              <w:t>Initial College visits: Year 10/11</w:t>
            </w:r>
          </w:p>
          <w:p w:rsidR="658256EC" w:rsidRDefault="658256EC" w:rsidP="00981602">
            <w:pPr>
              <w:pStyle w:val="ListParagraph"/>
              <w:numPr>
                <w:ilvl w:val="0"/>
                <w:numId w:val="8"/>
              </w:numPr>
              <w:rPr>
                <w:rStyle w:val="normaltextrun"/>
                <w:color w:val="000000" w:themeColor="text1"/>
              </w:rPr>
            </w:pPr>
            <w:r w:rsidRPr="72479042">
              <w:rPr>
                <w:rStyle w:val="normaltextrun"/>
                <w:color w:val="000000" w:themeColor="text1"/>
                <w:sz w:val="20"/>
                <w:szCs w:val="20"/>
              </w:rPr>
              <w:t>Internal work experience</w:t>
            </w:r>
          </w:p>
          <w:p w:rsidR="658256EC" w:rsidRDefault="658256EC" w:rsidP="00981602">
            <w:pPr>
              <w:pStyle w:val="ListParagraph"/>
              <w:numPr>
                <w:ilvl w:val="0"/>
                <w:numId w:val="8"/>
              </w:numPr>
              <w:rPr>
                <w:rStyle w:val="normaltextrun"/>
                <w:color w:val="000000" w:themeColor="text1"/>
              </w:rPr>
            </w:pPr>
            <w:r w:rsidRPr="72479042">
              <w:rPr>
                <w:rStyle w:val="normaltextrun"/>
                <w:color w:val="000000" w:themeColor="text1"/>
                <w:sz w:val="20"/>
                <w:szCs w:val="20"/>
              </w:rPr>
              <w:t>Appropriate external work experience</w:t>
            </w:r>
          </w:p>
          <w:p w:rsidR="72479042" w:rsidRDefault="72479042" w:rsidP="72479042">
            <w:pPr>
              <w:jc w:val="center"/>
              <w:rPr>
                <w:sz w:val="28"/>
                <w:szCs w:val="28"/>
              </w:rPr>
            </w:pPr>
          </w:p>
        </w:tc>
      </w:tr>
      <w:tr w:rsidR="003718DF" w:rsidTr="72479042">
        <w:trPr>
          <w:cantSplit/>
        </w:trPr>
        <w:tc>
          <w:tcPr>
            <w:tcW w:w="13439" w:type="dxa"/>
            <w:gridSpan w:val="16"/>
            <w:shd w:val="clear" w:color="auto" w:fill="FFC000" w:themeFill="accent4"/>
          </w:tcPr>
          <w:p w:rsidR="003718DF" w:rsidRPr="00981602" w:rsidRDefault="003718DF" w:rsidP="003718DF">
            <w:pPr>
              <w:keepNext/>
              <w:jc w:val="center"/>
              <w:rPr>
                <w:b/>
                <w:sz w:val="28"/>
                <w:szCs w:val="28"/>
                <w:u w:val="single"/>
              </w:rPr>
            </w:pPr>
            <w:r w:rsidRPr="00981602">
              <w:rPr>
                <w:b/>
                <w:sz w:val="28"/>
                <w:szCs w:val="28"/>
                <w:u w:val="single"/>
              </w:rPr>
              <w:lastRenderedPageBreak/>
              <w:t>Willow pathway</w:t>
            </w:r>
          </w:p>
          <w:p w:rsidR="003718DF" w:rsidRPr="006E511E" w:rsidRDefault="003718DF" w:rsidP="003718DF">
            <w:pPr>
              <w:keepNext/>
              <w:jc w:val="center"/>
              <w:rPr>
                <w:i/>
                <w:sz w:val="24"/>
              </w:rPr>
            </w:pPr>
            <w:r w:rsidRPr="006E511E">
              <w:rPr>
                <w:noProof/>
                <w:sz w:val="20"/>
                <w:szCs w:val="20"/>
                <w:lang w:eastAsia="en-GB"/>
              </w:rPr>
              <w:drawing>
                <wp:anchor distT="0" distB="0" distL="114300" distR="114300" simplePos="0" relativeHeight="251658244" behindDoc="0" locked="0" layoutInCell="1" allowOverlap="1" wp14:anchorId="5AC3D338" wp14:editId="258AE842">
                  <wp:simplePos x="0" y="0"/>
                  <wp:positionH relativeFrom="column">
                    <wp:posOffset>2025015</wp:posOffset>
                  </wp:positionH>
                  <wp:positionV relativeFrom="paragraph">
                    <wp:posOffset>68580</wp:posOffset>
                  </wp:positionV>
                  <wp:extent cx="696686" cy="655704"/>
                  <wp:effectExtent l="0" t="0" r="8255" b="0"/>
                  <wp:wrapSquare wrapText="bothSides"/>
                  <wp:docPr id="1907449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449836" name=""/>
                          <pic:cNvPicPr/>
                        </pic:nvPicPr>
                        <pic:blipFill>
                          <a:blip r:embed="rId11">
                            <a:extLst>
                              <a:ext uri="{28A0092B-C50C-407E-A947-70E740481C1C}">
                                <a14:useLocalDpi xmlns:a14="http://schemas.microsoft.com/office/drawing/2010/main" val="0"/>
                              </a:ext>
                            </a:extLst>
                          </a:blip>
                          <a:stretch>
                            <a:fillRect/>
                          </a:stretch>
                        </pic:blipFill>
                        <pic:spPr>
                          <a:xfrm>
                            <a:off x="0" y="0"/>
                            <a:ext cx="696686" cy="655704"/>
                          </a:xfrm>
                          <a:prstGeom prst="rect">
                            <a:avLst/>
                          </a:prstGeom>
                        </pic:spPr>
                      </pic:pic>
                    </a:graphicData>
                  </a:graphic>
                </wp:anchor>
              </w:drawing>
            </w:r>
            <w:r w:rsidRPr="006E511E">
              <w:rPr>
                <w:iCs/>
                <w:noProof/>
                <w:sz w:val="20"/>
                <w:szCs w:val="20"/>
                <w:lang w:eastAsia="en-GB"/>
              </w:rPr>
              <w:drawing>
                <wp:anchor distT="0" distB="0" distL="114300" distR="114300" simplePos="0" relativeHeight="251658245" behindDoc="0" locked="0" layoutInCell="1" allowOverlap="1" wp14:anchorId="1F971289" wp14:editId="01AED429">
                  <wp:simplePos x="0" y="0"/>
                  <wp:positionH relativeFrom="column">
                    <wp:posOffset>5901055</wp:posOffset>
                  </wp:positionH>
                  <wp:positionV relativeFrom="paragraph">
                    <wp:posOffset>61595</wp:posOffset>
                  </wp:positionV>
                  <wp:extent cx="798195" cy="698500"/>
                  <wp:effectExtent l="0" t="0" r="1905" b="6350"/>
                  <wp:wrapSquare wrapText="bothSides"/>
                  <wp:docPr id="52538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38462" name=""/>
                          <pic:cNvPicPr/>
                        </pic:nvPicPr>
                        <pic:blipFill>
                          <a:blip r:embed="rId12">
                            <a:extLst>
                              <a:ext uri="{28A0092B-C50C-407E-A947-70E740481C1C}">
                                <a14:useLocalDpi xmlns:a14="http://schemas.microsoft.com/office/drawing/2010/main" val="0"/>
                              </a:ext>
                            </a:extLst>
                          </a:blip>
                          <a:stretch>
                            <a:fillRect/>
                          </a:stretch>
                        </pic:blipFill>
                        <pic:spPr>
                          <a:xfrm>
                            <a:off x="0" y="0"/>
                            <a:ext cx="798195" cy="698500"/>
                          </a:xfrm>
                          <a:prstGeom prst="rect">
                            <a:avLst/>
                          </a:prstGeom>
                        </pic:spPr>
                      </pic:pic>
                    </a:graphicData>
                  </a:graphic>
                  <wp14:sizeRelH relativeFrom="margin">
                    <wp14:pctWidth>0</wp14:pctWidth>
                  </wp14:sizeRelH>
                  <wp14:sizeRelV relativeFrom="margin">
                    <wp14:pctHeight>0</wp14:pctHeight>
                  </wp14:sizeRelV>
                </wp:anchor>
              </w:drawing>
            </w:r>
          </w:p>
          <w:p w:rsidR="003718DF" w:rsidRDefault="003718DF" w:rsidP="003718DF">
            <w:pPr>
              <w:keepNext/>
              <w:jc w:val="center"/>
              <w:rPr>
                <w:i/>
                <w:sz w:val="24"/>
              </w:rPr>
            </w:pPr>
          </w:p>
          <w:p w:rsidR="003718DF" w:rsidRDefault="003718DF" w:rsidP="003718DF">
            <w:pPr>
              <w:keepNext/>
              <w:jc w:val="center"/>
              <w:rPr>
                <w:i/>
                <w:sz w:val="24"/>
              </w:rPr>
            </w:pPr>
          </w:p>
          <w:p w:rsidR="003718DF" w:rsidRDefault="003718DF" w:rsidP="003718DF">
            <w:pPr>
              <w:keepNext/>
              <w:jc w:val="center"/>
              <w:rPr>
                <w:i/>
                <w:sz w:val="24"/>
              </w:rPr>
            </w:pPr>
          </w:p>
          <w:p w:rsidR="003718DF" w:rsidRDefault="003718DF" w:rsidP="003718DF">
            <w:pPr>
              <w:keepNext/>
              <w:jc w:val="center"/>
              <w:rPr>
                <w:b/>
                <w:sz w:val="28"/>
                <w:szCs w:val="28"/>
                <w:u w:val="single"/>
              </w:rPr>
            </w:pPr>
            <w:r w:rsidRPr="006E511E">
              <w:rPr>
                <w:i/>
                <w:sz w:val="20"/>
                <w:szCs w:val="20"/>
              </w:rPr>
              <w:t>Creative curriculum (Topic)</w:t>
            </w:r>
          </w:p>
        </w:tc>
      </w:tr>
      <w:tr w:rsidR="00052908" w:rsidTr="72479042">
        <w:trPr>
          <w:cantSplit/>
        </w:trPr>
        <w:tc>
          <w:tcPr>
            <w:tcW w:w="13439" w:type="dxa"/>
            <w:gridSpan w:val="16"/>
            <w:shd w:val="clear" w:color="auto" w:fill="FFC000" w:themeFill="accent4"/>
          </w:tcPr>
          <w:p w:rsidR="00052908" w:rsidRPr="00F15091" w:rsidRDefault="00052908" w:rsidP="00052908">
            <w:pPr>
              <w:keepNext/>
              <w:jc w:val="center"/>
              <w:rPr>
                <w:rStyle w:val="normaltextrun"/>
                <w:color w:val="000000" w:themeColor="text1"/>
                <w:sz w:val="24"/>
                <w:szCs w:val="24"/>
              </w:rPr>
            </w:pPr>
            <w:r w:rsidRPr="00F15091">
              <w:rPr>
                <w:b/>
                <w:sz w:val="20"/>
                <w:szCs w:val="20"/>
              </w:rPr>
              <w:t>YEAR 3</w:t>
            </w:r>
          </w:p>
        </w:tc>
      </w:tr>
      <w:tr w:rsidR="003B642E" w:rsidTr="00177BA2">
        <w:trPr>
          <w:cantSplit/>
        </w:trPr>
        <w:tc>
          <w:tcPr>
            <w:tcW w:w="1556" w:type="dxa"/>
            <w:gridSpan w:val="2"/>
            <w:shd w:val="clear" w:color="auto" w:fill="FFC000" w:themeFill="accent4"/>
          </w:tcPr>
          <w:p w:rsidR="003B642E" w:rsidRPr="0579A6C6" w:rsidRDefault="003B642E" w:rsidP="003B642E">
            <w:pPr>
              <w:keepNext/>
              <w:jc w:val="center"/>
              <w:rPr>
                <w:b/>
                <w:bCs/>
                <w:sz w:val="36"/>
                <w:szCs w:val="36"/>
              </w:rPr>
            </w:pPr>
          </w:p>
        </w:tc>
        <w:tc>
          <w:tcPr>
            <w:tcW w:w="4818" w:type="dxa"/>
            <w:gridSpan w:val="7"/>
            <w:shd w:val="clear" w:color="auto" w:fill="FFC000" w:themeFill="accent4"/>
          </w:tcPr>
          <w:p w:rsidR="003B642E" w:rsidRPr="00946E3B" w:rsidRDefault="003B642E" w:rsidP="003B642E">
            <w:pPr>
              <w:keepNext/>
              <w:jc w:val="center"/>
              <w:rPr>
                <w:rStyle w:val="normaltextrun"/>
                <w:color w:val="000000" w:themeColor="text1"/>
                <w:sz w:val="24"/>
                <w:szCs w:val="24"/>
              </w:rPr>
            </w:pPr>
            <w:r w:rsidRPr="00D7113A">
              <w:rPr>
                <w:b/>
                <w:sz w:val="20"/>
                <w:szCs w:val="20"/>
              </w:rPr>
              <w:t>Autumn</w:t>
            </w:r>
          </w:p>
        </w:tc>
        <w:tc>
          <w:tcPr>
            <w:tcW w:w="2977" w:type="dxa"/>
            <w:gridSpan w:val="4"/>
            <w:shd w:val="clear" w:color="auto" w:fill="FFC000" w:themeFill="accent4"/>
          </w:tcPr>
          <w:p w:rsidR="003B642E" w:rsidRPr="00946E3B" w:rsidRDefault="003B642E" w:rsidP="003B642E">
            <w:pPr>
              <w:keepNext/>
              <w:jc w:val="center"/>
              <w:rPr>
                <w:rStyle w:val="normaltextrun"/>
                <w:color w:val="000000" w:themeColor="text1"/>
                <w:sz w:val="24"/>
                <w:szCs w:val="24"/>
              </w:rPr>
            </w:pPr>
            <w:r w:rsidRPr="00D7113A">
              <w:rPr>
                <w:b/>
                <w:sz w:val="20"/>
                <w:szCs w:val="20"/>
              </w:rPr>
              <w:t>Spring</w:t>
            </w:r>
          </w:p>
        </w:tc>
        <w:tc>
          <w:tcPr>
            <w:tcW w:w="4088" w:type="dxa"/>
            <w:gridSpan w:val="3"/>
            <w:shd w:val="clear" w:color="auto" w:fill="FFC000" w:themeFill="accent4"/>
          </w:tcPr>
          <w:p w:rsidR="003B642E" w:rsidRPr="00946E3B" w:rsidRDefault="003B642E" w:rsidP="003B642E">
            <w:pPr>
              <w:keepNext/>
              <w:jc w:val="center"/>
              <w:rPr>
                <w:rStyle w:val="normaltextrun"/>
                <w:color w:val="000000" w:themeColor="text1"/>
                <w:sz w:val="24"/>
                <w:szCs w:val="24"/>
              </w:rPr>
            </w:pPr>
            <w:r w:rsidRPr="00D7113A">
              <w:rPr>
                <w:b/>
                <w:sz w:val="20"/>
                <w:szCs w:val="20"/>
              </w:rPr>
              <w:t>Summer</w:t>
            </w:r>
          </w:p>
        </w:tc>
      </w:tr>
      <w:tr w:rsidR="00DB2B57" w:rsidTr="00981602">
        <w:trPr>
          <w:cantSplit/>
        </w:trPr>
        <w:tc>
          <w:tcPr>
            <w:tcW w:w="1556" w:type="dxa"/>
            <w:gridSpan w:val="2"/>
            <w:shd w:val="clear" w:color="auto" w:fill="FFC000" w:themeFill="accent4"/>
          </w:tcPr>
          <w:p w:rsidR="00DB2B57" w:rsidRDefault="00DB2B57" w:rsidP="00052908">
            <w:pPr>
              <w:jc w:val="center"/>
              <w:rPr>
                <w:b/>
                <w:bCs/>
                <w:sz w:val="36"/>
                <w:szCs w:val="36"/>
              </w:rPr>
            </w:pPr>
            <w:r>
              <w:rPr>
                <w:b/>
                <w:bCs/>
                <w:sz w:val="20"/>
                <w:szCs w:val="20"/>
              </w:rPr>
              <w:t>Caterpillar</w:t>
            </w:r>
          </w:p>
          <w:p w:rsidR="00DB2B57" w:rsidRDefault="00DB2B57" w:rsidP="00052908">
            <w:pPr>
              <w:jc w:val="center"/>
              <w:rPr>
                <w:b/>
                <w:bCs/>
                <w:sz w:val="36"/>
                <w:szCs w:val="36"/>
              </w:rPr>
            </w:pPr>
            <w:r>
              <w:rPr>
                <w:b/>
                <w:bCs/>
                <w:sz w:val="20"/>
                <w:szCs w:val="20"/>
              </w:rPr>
              <w:t>Bumblebee</w:t>
            </w:r>
          </w:p>
          <w:p w:rsidR="00DB2B57" w:rsidRPr="06FC9E5E" w:rsidRDefault="2E6A12B6" w:rsidP="00052908">
            <w:pPr>
              <w:jc w:val="center"/>
              <w:rPr>
                <w:b/>
                <w:bCs/>
                <w:sz w:val="36"/>
                <w:szCs w:val="36"/>
              </w:rPr>
            </w:pPr>
            <w:r w:rsidRPr="04D383E2">
              <w:rPr>
                <w:b/>
                <w:bCs/>
                <w:sz w:val="20"/>
                <w:szCs w:val="20"/>
              </w:rPr>
              <w:t>Primrose</w:t>
            </w:r>
          </w:p>
          <w:p w:rsidR="00DB2B57" w:rsidRDefault="00DB2B57" w:rsidP="00052908">
            <w:pPr>
              <w:jc w:val="center"/>
              <w:rPr>
                <w:b/>
                <w:bCs/>
                <w:sz w:val="36"/>
                <w:szCs w:val="36"/>
              </w:rPr>
            </w:pPr>
            <w:r>
              <w:rPr>
                <w:b/>
                <w:bCs/>
                <w:sz w:val="20"/>
                <w:szCs w:val="20"/>
              </w:rPr>
              <w:t>Bluebell</w:t>
            </w:r>
          </w:p>
          <w:p w:rsidR="00DB2B57" w:rsidRPr="06FC9E5E" w:rsidRDefault="00DB2B57" w:rsidP="00052908">
            <w:pPr>
              <w:jc w:val="center"/>
              <w:rPr>
                <w:b/>
                <w:bCs/>
                <w:sz w:val="36"/>
                <w:szCs w:val="36"/>
              </w:rPr>
            </w:pPr>
            <w:r>
              <w:rPr>
                <w:b/>
                <w:bCs/>
                <w:sz w:val="20"/>
                <w:szCs w:val="20"/>
              </w:rPr>
              <w:t>Buttercup</w:t>
            </w:r>
          </w:p>
          <w:p w:rsidR="00DB2B57" w:rsidRDefault="00DB2B57" w:rsidP="00052908">
            <w:pPr>
              <w:jc w:val="center"/>
              <w:rPr>
                <w:b/>
                <w:bCs/>
                <w:sz w:val="36"/>
                <w:szCs w:val="36"/>
              </w:rPr>
            </w:pPr>
            <w:r>
              <w:rPr>
                <w:b/>
                <w:bCs/>
                <w:sz w:val="20"/>
                <w:szCs w:val="20"/>
              </w:rPr>
              <w:t>Poppy</w:t>
            </w:r>
          </w:p>
          <w:p w:rsidR="00DB2B57" w:rsidRPr="06FC9E5E" w:rsidRDefault="00DB2B57" w:rsidP="00052908">
            <w:pPr>
              <w:jc w:val="center"/>
              <w:rPr>
                <w:b/>
                <w:bCs/>
                <w:sz w:val="36"/>
                <w:szCs w:val="36"/>
              </w:rPr>
            </w:pPr>
            <w:r>
              <w:rPr>
                <w:b/>
                <w:bCs/>
                <w:sz w:val="20"/>
                <w:szCs w:val="20"/>
              </w:rPr>
              <w:t>Sunflower</w:t>
            </w:r>
          </w:p>
        </w:tc>
        <w:tc>
          <w:tcPr>
            <w:tcW w:w="11883" w:type="dxa"/>
            <w:gridSpan w:val="14"/>
            <w:shd w:val="clear" w:color="auto" w:fill="FFC000" w:themeFill="accent4"/>
          </w:tcPr>
          <w:p w:rsidR="00DB2B57" w:rsidRPr="00981602" w:rsidRDefault="00DB2B57" w:rsidP="00F15091">
            <w:pPr>
              <w:jc w:val="center"/>
              <w:rPr>
                <w:rStyle w:val="normaltextrun"/>
                <w:i/>
                <w:color w:val="000000" w:themeColor="text1"/>
                <w:sz w:val="24"/>
                <w:szCs w:val="24"/>
              </w:rPr>
            </w:pPr>
            <w:r w:rsidRPr="00981602">
              <w:rPr>
                <w:rStyle w:val="normaltextrun"/>
                <w:i/>
                <w:color w:val="000000" w:themeColor="text1"/>
                <w:sz w:val="20"/>
                <w:szCs w:val="20"/>
              </w:rPr>
              <w:t>Careers is incorporated across the primary curriculum through activities, discussions, external visitors and exploring different professions in a creative way. Our aim is to inspire students from a young age and help them develop a sense of what they might like to do in the future. Careers is embedded throughout the curriculum through development of the 8 employability skills. Pupils access a range of trips and visits across the curriculum which support with raising aspirations and reducing stereotypes.</w:t>
            </w:r>
          </w:p>
        </w:tc>
      </w:tr>
      <w:tr w:rsidR="00052908" w:rsidTr="00177BA2">
        <w:trPr>
          <w:cantSplit/>
        </w:trPr>
        <w:tc>
          <w:tcPr>
            <w:tcW w:w="1556" w:type="dxa"/>
            <w:gridSpan w:val="2"/>
            <w:shd w:val="clear" w:color="auto" w:fill="FFC000" w:themeFill="accent4"/>
          </w:tcPr>
          <w:p w:rsidR="00052908" w:rsidRDefault="00052908" w:rsidP="00052908">
            <w:pPr>
              <w:jc w:val="center"/>
              <w:rPr>
                <w:b/>
                <w:bCs/>
                <w:sz w:val="36"/>
                <w:szCs w:val="36"/>
              </w:rPr>
            </w:pPr>
            <w:r>
              <w:rPr>
                <w:b/>
                <w:bCs/>
                <w:sz w:val="20"/>
                <w:szCs w:val="20"/>
              </w:rPr>
              <w:t>Fox</w:t>
            </w:r>
          </w:p>
          <w:p w:rsidR="00052908" w:rsidRDefault="00052908" w:rsidP="00052908">
            <w:pPr>
              <w:jc w:val="center"/>
              <w:rPr>
                <w:b/>
                <w:bCs/>
                <w:sz w:val="36"/>
                <w:szCs w:val="36"/>
              </w:rPr>
            </w:pPr>
            <w:r>
              <w:rPr>
                <w:b/>
                <w:bCs/>
                <w:sz w:val="20"/>
                <w:szCs w:val="20"/>
              </w:rPr>
              <w:t>Otter</w:t>
            </w:r>
          </w:p>
          <w:p w:rsidR="00052908" w:rsidRPr="06FC9E5E" w:rsidRDefault="00052908" w:rsidP="00052908">
            <w:pPr>
              <w:jc w:val="center"/>
              <w:rPr>
                <w:b/>
                <w:bCs/>
                <w:sz w:val="36"/>
                <w:szCs w:val="36"/>
              </w:rPr>
            </w:pPr>
            <w:r>
              <w:rPr>
                <w:b/>
                <w:bCs/>
                <w:sz w:val="20"/>
                <w:szCs w:val="20"/>
              </w:rPr>
              <w:t>Deer</w:t>
            </w:r>
          </w:p>
        </w:tc>
        <w:tc>
          <w:tcPr>
            <w:tcW w:w="4818" w:type="dxa"/>
            <w:gridSpan w:val="7"/>
            <w:shd w:val="clear" w:color="auto" w:fill="FFC000" w:themeFill="accent4"/>
          </w:tcPr>
          <w:p w:rsidR="00052908" w:rsidRPr="00052908" w:rsidRDefault="690129D0" w:rsidP="00981602">
            <w:pPr>
              <w:jc w:val="center"/>
              <w:rPr>
                <w:rStyle w:val="normaltextrun"/>
                <w:color w:val="000000" w:themeColor="text1"/>
                <w:sz w:val="24"/>
                <w:szCs w:val="24"/>
              </w:rPr>
            </w:pPr>
            <w:r w:rsidRPr="72479042">
              <w:rPr>
                <w:rStyle w:val="normaltextrun"/>
                <w:color w:val="000000" w:themeColor="text1"/>
                <w:sz w:val="20"/>
                <w:szCs w:val="20"/>
              </w:rPr>
              <w:t>Food Glorious Food</w:t>
            </w:r>
          </w:p>
        </w:tc>
        <w:tc>
          <w:tcPr>
            <w:tcW w:w="2977" w:type="dxa"/>
            <w:gridSpan w:val="4"/>
            <w:shd w:val="clear" w:color="auto" w:fill="FFC000" w:themeFill="accent4"/>
          </w:tcPr>
          <w:p w:rsidR="00052908" w:rsidRPr="00052908" w:rsidRDefault="690129D0" w:rsidP="00981602">
            <w:pPr>
              <w:jc w:val="center"/>
              <w:rPr>
                <w:rStyle w:val="normaltextrun"/>
                <w:color w:val="000000" w:themeColor="text1"/>
                <w:sz w:val="24"/>
                <w:szCs w:val="24"/>
              </w:rPr>
            </w:pPr>
            <w:r w:rsidRPr="72479042">
              <w:rPr>
                <w:rStyle w:val="normaltextrun"/>
                <w:color w:val="000000" w:themeColor="text1"/>
                <w:sz w:val="20"/>
                <w:szCs w:val="20"/>
              </w:rPr>
              <w:t>Going Green</w:t>
            </w:r>
          </w:p>
        </w:tc>
        <w:tc>
          <w:tcPr>
            <w:tcW w:w="4088" w:type="dxa"/>
            <w:gridSpan w:val="3"/>
            <w:shd w:val="clear" w:color="auto" w:fill="FFC000" w:themeFill="accent4"/>
          </w:tcPr>
          <w:p w:rsidR="00052908" w:rsidRPr="00052908" w:rsidRDefault="690129D0" w:rsidP="00981602">
            <w:pPr>
              <w:jc w:val="center"/>
              <w:rPr>
                <w:rStyle w:val="normaltextrun"/>
                <w:color w:val="000000" w:themeColor="text1"/>
                <w:sz w:val="24"/>
                <w:szCs w:val="24"/>
              </w:rPr>
            </w:pPr>
            <w:r w:rsidRPr="72479042">
              <w:rPr>
                <w:rStyle w:val="normaltextrun"/>
                <w:color w:val="000000" w:themeColor="text1"/>
                <w:sz w:val="20"/>
                <w:szCs w:val="20"/>
              </w:rPr>
              <w:t>Making Changes – Healthy Living</w:t>
            </w:r>
          </w:p>
        </w:tc>
      </w:tr>
      <w:tr w:rsidR="00052908" w:rsidTr="00981602">
        <w:trPr>
          <w:cantSplit/>
        </w:trPr>
        <w:tc>
          <w:tcPr>
            <w:tcW w:w="1556" w:type="dxa"/>
            <w:gridSpan w:val="2"/>
            <w:shd w:val="clear" w:color="auto" w:fill="FFC000" w:themeFill="accent4"/>
          </w:tcPr>
          <w:p w:rsidR="007627BB" w:rsidRPr="00981602" w:rsidRDefault="00981602" w:rsidP="00981602">
            <w:pPr>
              <w:jc w:val="center"/>
              <w:rPr>
                <w:b/>
              </w:rPr>
            </w:pPr>
            <w:r w:rsidRPr="00981602">
              <w:rPr>
                <w:b/>
                <w:sz w:val="20"/>
              </w:rPr>
              <w:lastRenderedPageBreak/>
              <w:t>Sparrow</w:t>
            </w:r>
            <w:r w:rsidRPr="00981602">
              <w:rPr>
                <w:b/>
                <w:sz w:val="20"/>
              </w:rPr>
              <w:br/>
              <w:t>Robin</w:t>
            </w:r>
            <w:r w:rsidRPr="00981602">
              <w:rPr>
                <w:b/>
                <w:sz w:val="20"/>
              </w:rPr>
              <w:br/>
              <w:t>Owl</w:t>
            </w:r>
          </w:p>
        </w:tc>
        <w:tc>
          <w:tcPr>
            <w:tcW w:w="11883" w:type="dxa"/>
            <w:gridSpan w:val="14"/>
            <w:shd w:val="clear" w:color="auto" w:fill="FFC000" w:themeFill="accent4"/>
          </w:tcPr>
          <w:p w:rsidR="007627BB" w:rsidRDefault="00981602">
            <w:r>
              <w:rPr>
                <w:sz w:val="20"/>
              </w:rPr>
              <w:t>Participating in a Mini Enterprise Project (4)</w:t>
            </w:r>
            <w:r>
              <w:rPr>
                <w:sz w:val="20"/>
              </w:rPr>
              <w:br/>
              <w:t>Termly and ongoing Enterprise Projects</w:t>
            </w:r>
            <w:r>
              <w:rPr>
                <w:sz w:val="20"/>
              </w:rPr>
              <w:br/>
              <w:t>Friday Tuck Shop</w:t>
            </w:r>
            <w:r>
              <w:rPr>
                <w:sz w:val="20"/>
              </w:rPr>
              <w:br/>
              <w:t>Christmas Enterprise (wrapping paper, cards, ornaments, sweets)</w:t>
            </w:r>
            <w:r>
              <w:rPr>
                <w:sz w:val="20"/>
              </w:rPr>
              <w:br/>
              <w:t>Spring Enterprise (Valentines, Easter, Bird boxes</w:t>
            </w:r>
            <w:r>
              <w:rPr>
                <w:sz w:val="20"/>
              </w:rPr>
              <w:br/>
              <w:t>Summer Enterprise</w:t>
            </w:r>
            <w:r>
              <w:rPr>
                <w:sz w:val="20"/>
              </w:rPr>
              <w:br/>
              <w:t>Second Hand Sales</w:t>
            </w:r>
            <w:r>
              <w:rPr>
                <w:sz w:val="20"/>
              </w:rPr>
              <w:br/>
              <w:t>Toy Sales</w:t>
            </w:r>
            <w:r>
              <w:rPr>
                <w:sz w:val="20"/>
              </w:rPr>
              <w:br/>
              <w:t>Market Stalls in Community</w:t>
            </w:r>
            <w:r>
              <w:rPr>
                <w:sz w:val="20"/>
              </w:rPr>
              <w:br/>
              <w:t>Activities to include:</w:t>
            </w:r>
            <w:r>
              <w:rPr>
                <w:sz w:val="20"/>
              </w:rPr>
              <w:br/>
              <w:t>Product Design: research, procurement, making.</w:t>
            </w:r>
            <w:r>
              <w:rPr>
                <w:sz w:val="20"/>
              </w:rPr>
              <w:br/>
              <w:t>Budgeting: cost to make, where to buy, going out shopping for items, ordering online, total sales, profit/loss.</w:t>
            </w:r>
            <w:r>
              <w:rPr>
                <w:sz w:val="20"/>
              </w:rPr>
              <w:br/>
              <w:t xml:space="preserve">Maths: number of orders, using money in real life situations, how many items need ordering, graphs to reflect sales. </w:t>
            </w:r>
            <w:r>
              <w:rPr>
                <w:sz w:val="20"/>
              </w:rPr>
              <w:br/>
              <w:t>Advertising: making adverts, adjectives to describe products, price lists.</w:t>
            </w:r>
            <w:r>
              <w:rPr>
                <w:sz w:val="20"/>
              </w:rPr>
              <w:br/>
              <w:t>Computing: using the internet to find items to buy, researching ideas.</w:t>
            </w:r>
            <w:r>
              <w:rPr>
                <w:sz w:val="20"/>
              </w:rPr>
              <w:br/>
              <w:t>Developing Community Participation Skills: getting out and about (5)</w:t>
            </w:r>
            <w:r>
              <w:rPr>
                <w:sz w:val="20"/>
              </w:rPr>
              <w:br/>
              <w:t xml:space="preserve">Researching activities of interest in the local community. </w:t>
            </w:r>
            <w:r>
              <w:rPr>
                <w:sz w:val="20"/>
              </w:rPr>
              <w:br/>
              <w:t>Taking part in visits within the local community: shopping trips to buy for enterprise, cooking. Researching prices of ingredients and resources on shopping websites.</w:t>
            </w:r>
            <w:r>
              <w:rPr>
                <w:sz w:val="20"/>
              </w:rPr>
              <w:br/>
              <w:t>Placements in Horticulture, supporting Forest School, taking part in Forest School, reading buddies, animal care.</w:t>
            </w:r>
            <w:r>
              <w:rPr>
                <w:sz w:val="20"/>
              </w:rPr>
              <w:br/>
              <w:t>External work placements at Prince’s Park Garden Centre</w:t>
            </w:r>
          </w:p>
        </w:tc>
      </w:tr>
      <w:tr w:rsidR="003718DF" w:rsidTr="72479042">
        <w:trPr>
          <w:cantSplit/>
        </w:trPr>
        <w:tc>
          <w:tcPr>
            <w:tcW w:w="13439" w:type="dxa"/>
            <w:gridSpan w:val="16"/>
            <w:shd w:val="clear" w:color="auto" w:fill="D5DCE4" w:themeFill="text2" w:themeFillTint="33"/>
          </w:tcPr>
          <w:p w:rsidR="003718DF" w:rsidRPr="00981602" w:rsidRDefault="003718DF" w:rsidP="003718DF">
            <w:pPr>
              <w:keepNext/>
              <w:jc w:val="center"/>
              <w:rPr>
                <w:b/>
                <w:sz w:val="28"/>
                <w:szCs w:val="28"/>
                <w:u w:val="single"/>
              </w:rPr>
            </w:pPr>
            <w:r w:rsidRPr="00981602">
              <w:rPr>
                <w:b/>
                <w:sz w:val="28"/>
                <w:szCs w:val="28"/>
                <w:u w:val="single"/>
              </w:rPr>
              <w:lastRenderedPageBreak/>
              <w:t>Oak pathway</w:t>
            </w:r>
          </w:p>
          <w:p w:rsidR="003718DF" w:rsidRPr="006E511E" w:rsidRDefault="00981602" w:rsidP="003718DF">
            <w:pPr>
              <w:keepNext/>
              <w:jc w:val="center"/>
              <w:rPr>
                <w:sz w:val="24"/>
              </w:rPr>
            </w:pPr>
            <w:r w:rsidRPr="006E511E">
              <w:rPr>
                <w:i/>
                <w:noProof/>
                <w:sz w:val="20"/>
                <w:szCs w:val="20"/>
                <w:lang w:eastAsia="en-GB"/>
              </w:rPr>
              <w:drawing>
                <wp:anchor distT="0" distB="0" distL="114300" distR="114300" simplePos="0" relativeHeight="251658247" behindDoc="0" locked="0" layoutInCell="1" allowOverlap="1" wp14:anchorId="6B31AE2D" wp14:editId="6BF3D5E7">
                  <wp:simplePos x="0" y="0"/>
                  <wp:positionH relativeFrom="column">
                    <wp:posOffset>4438015</wp:posOffset>
                  </wp:positionH>
                  <wp:positionV relativeFrom="paragraph">
                    <wp:posOffset>84455</wp:posOffset>
                  </wp:positionV>
                  <wp:extent cx="681990" cy="681990"/>
                  <wp:effectExtent l="0" t="0" r="3810" b="3810"/>
                  <wp:wrapSquare wrapText="bothSides"/>
                  <wp:docPr id="891988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988933" name=""/>
                          <pic:cNvPicPr/>
                        </pic:nvPicPr>
                        <pic:blipFill>
                          <a:blip r:embed="rId13">
                            <a:extLst>
                              <a:ext uri="{28A0092B-C50C-407E-A947-70E740481C1C}">
                                <a14:useLocalDpi xmlns:a14="http://schemas.microsoft.com/office/drawing/2010/main" val="0"/>
                              </a:ext>
                            </a:extLst>
                          </a:blip>
                          <a:stretch>
                            <a:fillRect/>
                          </a:stretch>
                        </pic:blipFill>
                        <pic:spPr>
                          <a:xfrm>
                            <a:off x="0" y="0"/>
                            <a:ext cx="681990" cy="681990"/>
                          </a:xfrm>
                          <a:prstGeom prst="rect">
                            <a:avLst/>
                          </a:prstGeom>
                        </pic:spPr>
                      </pic:pic>
                    </a:graphicData>
                  </a:graphic>
                  <wp14:sizeRelH relativeFrom="margin">
                    <wp14:pctWidth>0</wp14:pctWidth>
                  </wp14:sizeRelH>
                  <wp14:sizeRelV relativeFrom="margin">
                    <wp14:pctHeight>0</wp14:pctHeight>
                  </wp14:sizeRelV>
                </wp:anchor>
              </w:drawing>
            </w:r>
            <w:r w:rsidR="003718DF" w:rsidRPr="006E511E">
              <w:rPr>
                <w:noProof/>
                <w:sz w:val="20"/>
                <w:szCs w:val="20"/>
                <w:lang w:eastAsia="en-GB"/>
              </w:rPr>
              <w:drawing>
                <wp:anchor distT="0" distB="0" distL="114300" distR="114300" simplePos="0" relativeHeight="251658246" behindDoc="0" locked="0" layoutInCell="1" allowOverlap="1" wp14:anchorId="767604E1" wp14:editId="28A622E0">
                  <wp:simplePos x="0" y="0"/>
                  <wp:positionH relativeFrom="column">
                    <wp:posOffset>3250565</wp:posOffset>
                  </wp:positionH>
                  <wp:positionV relativeFrom="paragraph">
                    <wp:posOffset>111125</wp:posOffset>
                  </wp:positionV>
                  <wp:extent cx="783771" cy="656673"/>
                  <wp:effectExtent l="0" t="0" r="0" b="0"/>
                  <wp:wrapSquare wrapText="bothSides"/>
                  <wp:docPr id="1517725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25224" name=""/>
                          <pic:cNvPicPr/>
                        </pic:nvPicPr>
                        <pic:blipFill>
                          <a:blip r:embed="rId14">
                            <a:extLst>
                              <a:ext uri="{28A0092B-C50C-407E-A947-70E740481C1C}">
                                <a14:useLocalDpi xmlns:a14="http://schemas.microsoft.com/office/drawing/2010/main" val="0"/>
                              </a:ext>
                            </a:extLst>
                          </a:blip>
                          <a:stretch>
                            <a:fillRect/>
                          </a:stretch>
                        </pic:blipFill>
                        <pic:spPr>
                          <a:xfrm>
                            <a:off x="0" y="0"/>
                            <a:ext cx="783771" cy="656673"/>
                          </a:xfrm>
                          <a:prstGeom prst="rect">
                            <a:avLst/>
                          </a:prstGeom>
                        </pic:spPr>
                      </pic:pic>
                    </a:graphicData>
                  </a:graphic>
                </wp:anchor>
              </w:drawing>
            </w:r>
          </w:p>
          <w:p w:rsidR="003718DF" w:rsidRPr="006E511E" w:rsidRDefault="003718DF" w:rsidP="003718DF">
            <w:pPr>
              <w:keepNext/>
              <w:jc w:val="center"/>
              <w:rPr>
                <w:i/>
                <w:sz w:val="24"/>
              </w:rPr>
            </w:pPr>
          </w:p>
          <w:p w:rsidR="003718DF" w:rsidRPr="006E511E" w:rsidRDefault="003718DF" w:rsidP="003718DF">
            <w:pPr>
              <w:keepNext/>
              <w:jc w:val="center"/>
              <w:rPr>
                <w:i/>
                <w:sz w:val="24"/>
              </w:rPr>
            </w:pPr>
          </w:p>
          <w:p w:rsidR="003718DF" w:rsidRPr="006E511E" w:rsidRDefault="003718DF" w:rsidP="003718DF">
            <w:pPr>
              <w:keepNext/>
              <w:jc w:val="center"/>
              <w:rPr>
                <w:i/>
                <w:sz w:val="24"/>
              </w:rPr>
            </w:pPr>
          </w:p>
          <w:p w:rsidR="003718DF" w:rsidRDefault="003718DF" w:rsidP="003718DF">
            <w:pPr>
              <w:keepNext/>
              <w:jc w:val="center"/>
              <w:rPr>
                <w:b/>
                <w:sz w:val="28"/>
                <w:szCs w:val="28"/>
                <w:u w:val="single"/>
              </w:rPr>
            </w:pPr>
            <w:r w:rsidRPr="006E511E">
              <w:rPr>
                <w:i/>
                <w:sz w:val="20"/>
                <w:szCs w:val="20"/>
              </w:rPr>
              <w:t>Subject specific curriculum</w:t>
            </w:r>
          </w:p>
        </w:tc>
      </w:tr>
      <w:tr w:rsidR="00F15091" w:rsidTr="72479042">
        <w:trPr>
          <w:cantSplit/>
        </w:trPr>
        <w:tc>
          <w:tcPr>
            <w:tcW w:w="13439" w:type="dxa"/>
            <w:gridSpan w:val="16"/>
            <w:shd w:val="clear" w:color="auto" w:fill="D5DCE4" w:themeFill="text2" w:themeFillTint="33"/>
          </w:tcPr>
          <w:p w:rsidR="00F15091" w:rsidRPr="00F15091" w:rsidRDefault="550B6417" w:rsidP="72479042">
            <w:pPr>
              <w:keepNext/>
              <w:jc w:val="center"/>
              <w:rPr>
                <w:rStyle w:val="normaltextrun"/>
                <w:color w:val="000000" w:themeColor="text1"/>
                <w:sz w:val="20"/>
                <w:szCs w:val="20"/>
              </w:rPr>
            </w:pPr>
            <w:r w:rsidRPr="72479042">
              <w:rPr>
                <w:b/>
                <w:bCs/>
                <w:sz w:val="20"/>
                <w:szCs w:val="20"/>
                <w:u w:val="single"/>
              </w:rPr>
              <w:t xml:space="preserve"> </w:t>
            </w:r>
            <w:r w:rsidR="7F4399C5" w:rsidRPr="72479042">
              <w:rPr>
                <w:b/>
                <w:bCs/>
                <w:sz w:val="20"/>
                <w:szCs w:val="20"/>
                <w:u w:val="single"/>
              </w:rPr>
              <w:t>YEAR 3</w:t>
            </w:r>
          </w:p>
        </w:tc>
      </w:tr>
      <w:tr w:rsidR="00F15091" w:rsidTr="00981602">
        <w:trPr>
          <w:cantSplit/>
        </w:trPr>
        <w:tc>
          <w:tcPr>
            <w:tcW w:w="2583" w:type="dxa"/>
            <w:gridSpan w:val="5"/>
            <w:shd w:val="clear" w:color="auto" w:fill="D5DCE4" w:themeFill="text2" w:themeFillTint="33"/>
          </w:tcPr>
          <w:p w:rsidR="00F15091" w:rsidRPr="06FC9E5E" w:rsidRDefault="00F15091" w:rsidP="00F15091">
            <w:pPr>
              <w:jc w:val="center"/>
              <w:rPr>
                <w:b/>
                <w:bCs/>
                <w:color w:val="000000" w:themeColor="text1"/>
                <w:sz w:val="36"/>
                <w:szCs w:val="36"/>
              </w:rPr>
            </w:pPr>
            <w:r w:rsidRPr="0015205E">
              <w:rPr>
                <w:b/>
                <w:sz w:val="20"/>
                <w:szCs w:val="20"/>
              </w:rPr>
              <w:t>Daffodil</w:t>
            </w:r>
          </w:p>
        </w:tc>
        <w:tc>
          <w:tcPr>
            <w:tcW w:w="10856" w:type="dxa"/>
            <w:gridSpan w:val="11"/>
            <w:shd w:val="clear" w:color="auto" w:fill="D5DCE4" w:themeFill="text2" w:themeFillTint="33"/>
          </w:tcPr>
          <w:p w:rsidR="00F15091" w:rsidRPr="00F15091" w:rsidRDefault="4B4EEAA6" w:rsidP="72479042">
            <w:pPr>
              <w:rPr>
                <w:rStyle w:val="normaltextrun"/>
                <w:color w:val="000000" w:themeColor="text1"/>
                <w:sz w:val="24"/>
                <w:szCs w:val="24"/>
              </w:rPr>
            </w:pPr>
            <w:r w:rsidRPr="72479042">
              <w:rPr>
                <w:rStyle w:val="normaltextrun"/>
                <w:color w:val="000000" w:themeColor="text1"/>
                <w:sz w:val="20"/>
                <w:szCs w:val="20"/>
              </w:rPr>
              <w:t>Careers is incorporated across the primary curriculum through activities, discussions, external visitors and exploring different professions in a creative way. Our aim is to inspire students from a young age and help them develop a sense of what they might like to do in the future. Careers is embedded throughout the curriculum through development of the 8 employability skills. Pupils access a range of trips and visits across the curriculum which support with raising aspirations and reducing stereotypes</w:t>
            </w:r>
          </w:p>
        </w:tc>
      </w:tr>
      <w:tr w:rsidR="00F15091" w:rsidTr="00177BA2">
        <w:trPr>
          <w:cantSplit/>
        </w:trPr>
        <w:tc>
          <w:tcPr>
            <w:tcW w:w="2583" w:type="dxa"/>
            <w:gridSpan w:val="5"/>
            <w:shd w:val="clear" w:color="auto" w:fill="D5DCE4" w:themeFill="text2" w:themeFillTint="33"/>
          </w:tcPr>
          <w:p w:rsidR="00F15091" w:rsidRDefault="00F15091" w:rsidP="00F15091">
            <w:pPr>
              <w:jc w:val="center"/>
              <w:rPr>
                <w:b/>
                <w:bCs/>
                <w:sz w:val="36"/>
                <w:szCs w:val="36"/>
              </w:rPr>
            </w:pPr>
            <w:r w:rsidRPr="46B90D46">
              <w:rPr>
                <w:b/>
                <w:bCs/>
                <w:sz w:val="20"/>
                <w:szCs w:val="20"/>
              </w:rPr>
              <w:t>Badger</w:t>
            </w:r>
          </w:p>
          <w:p w:rsidR="00F15091" w:rsidRPr="06FC9E5E" w:rsidRDefault="00F15091" w:rsidP="00F15091">
            <w:pPr>
              <w:jc w:val="center"/>
              <w:rPr>
                <w:b/>
                <w:bCs/>
                <w:color w:val="000000" w:themeColor="text1"/>
                <w:sz w:val="36"/>
                <w:szCs w:val="36"/>
              </w:rPr>
            </w:pPr>
            <w:r w:rsidRPr="46B90D46">
              <w:rPr>
                <w:b/>
                <w:bCs/>
                <w:sz w:val="20"/>
                <w:szCs w:val="20"/>
              </w:rPr>
              <w:t>Rabbit</w:t>
            </w:r>
          </w:p>
        </w:tc>
        <w:tc>
          <w:tcPr>
            <w:tcW w:w="3791" w:type="dxa"/>
            <w:gridSpan w:val="4"/>
            <w:shd w:val="clear" w:color="auto" w:fill="D5DCE4" w:themeFill="text2" w:themeFillTint="33"/>
          </w:tcPr>
          <w:p w:rsidR="00F15091" w:rsidRPr="00F15091" w:rsidRDefault="395EFEF5" w:rsidP="72479042">
            <w:pPr>
              <w:rPr>
                <w:rStyle w:val="normaltextrun"/>
                <w:color w:val="000000" w:themeColor="text1"/>
              </w:rPr>
            </w:pPr>
            <w:r w:rsidRPr="72479042">
              <w:rPr>
                <w:rStyle w:val="normaltextrun"/>
                <w:color w:val="000000" w:themeColor="text1"/>
                <w:sz w:val="20"/>
                <w:szCs w:val="20"/>
              </w:rPr>
              <w:t>Food Glorious Food</w:t>
            </w:r>
          </w:p>
        </w:tc>
        <w:tc>
          <w:tcPr>
            <w:tcW w:w="3544" w:type="dxa"/>
            <w:gridSpan w:val="5"/>
            <w:shd w:val="clear" w:color="auto" w:fill="D5DCE4" w:themeFill="text2" w:themeFillTint="33"/>
          </w:tcPr>
          <w:p w:rsidR="00F15091" w:rsidRPr="00F15091" w:rsidRDefault="395EFEF5" w:rsidP="72479042">
            <w:pPr>
              <w:rPr>
                <w:rStyle w:val="normaltextrun"/>
                <w:color w:val="000000" w:themeColor="text1"/>
              </w:rPr>
            </w:pPr>
            <w:r w:rsidRPr="72479042">
              <w:rPr>
                <w:rStyle w:val="normaltextrun"/>
                <w:color w:val="000000" w:themeColor="text1"/>
                <w:sz w:val="20"/>
                <w:szCs w:val="20"/>
              </w:rPr>
              <w:t>Going Green</w:t>
            </w:r>
          </w:p>
        </w:tc>
        <w:tc>
          <w:tcPr>
            <w:tcW w:w="3521" w:type="dxa"/>
            <w:gridSpan w:val="2"/>
            <w:shd w:val="clear" w:color="auto" w:fill="D5DCE4" w:themeFill="text2" w:themeFillTint="33"/>
          </w:tcPr>
          <w:p w:rsidR="00F15091" w:rsidRPr="00F15091" w:rsidRDefault="395EFEF5" w:rsidP="72479042">
            <w:pPr>
              <w:rPr>
                <w:rStyle w:val="normaltextrun"/>
                <w:color w:val="000000" w:themeColor="text1"/>
              </w:rPr>
            </w:pPr>
            <w:r w:rsidRPr="72479042">
              <w:rPr>
                <w:rStyle w:val="normaltextrun"/>
                <w:color w:val="000000" w:themeColor="text1"/>
                <w:sz w:val="20"/>
                <w:szCs w:val="20"/>
              </w:rPr>
              <w:t>Making Changes – Healthy living</w:t>
            </w:r>
          </w:p>
        </w:tc>
      </w:tr>
      <w:tr w:rsidR="00F15091" w:rsidTr="00177BA2">
        <w:trPr>
          <w:cantSplit/>
        </w:trPr>
        <w:tc>
          <w:tcPr>
            <w:tcW w:w="2583" w:type="dxa"/>
            <w:gridSpan w:val="5"/>
            <w:shd w:val="clear" w:color="auto" w:fill="D5DCE4" w:themeFill="text2" w:themeFillTint="33"/>
          </w:tcPr>
          <w:p w:rsidR="00F15091" w:rsidRDefault="7F4399C5" w:rsidP="00F15091">
            <w:pPr>
              <w:jc w:val="center"/>
              <w:rPr>
                <w:b/>
                <w:bCs/>
                <w:sz w:val="36"/>
                <w:szCs w:val="36"/>
              </w:rPr>
            </w:pPr>
            <w:r w:rsidRPr="72479042">
              <w:rPr>
                <w:b/>
                <w:bCs/>
                <w:sz w:val="20"/>
                <w:szCs w:val="20"/>
              </w:rPr>
              <w:t>Hawk</w:t>
            </w:r>
            <w:r w:rsidR="06879366" w:rsidRPr="72479042">
              <w:rPr>
                <w:b/>
                <w:bCs/>
                <w:sz w:val="20"/>
                <w:szCs w:val="20"/>
              </w:rPr>
              <w:t xml:space="preserve"> Woodpecker</w:t>
            </w:r>
          </w:p>
          <w:p w:rsidR="00F15091" w:rsidRPr="06FC9E5E" w:rsidRDefault="68644EA6" w:rsidP="72479042">
            <w:pPr>
              <w:jc w:val="center"/>
              <w:rPr>
                <w:sz w:val="20"/>
                <w:szCs w:val="20"/>
              </w:rPr>
            </w:pPr>
            <w:r w:rsidRPr="72479042">
              <w:rPr>
                <w:sz w:val="20"/>
                <w:szCs w:val="20"/>
              </w:rPr>
              <w:t>Employability</w:t>
            </w:r>
            <w:r w:rsidR="7CFB8E59" w:rsidRPr="72479042">
              <w:rPr>
                <w:sz w:val="20"/>
                <w:szCs w:val="20"/>
              </w:rPr>
              <w:t xml:space="preserve"> and work experience</w:t>
            </w:r>
          </w:p>
        </w:tc>
        <w:tc>
          <w:tcPr>
            <w:tcW w:w="3791" w:type="dxa"/>
            <w:gridSpan w:val="4"/>
            <w:shd w:val="clear" w:color="auto" w:fill="D5DCE4" w:themeFill="text2" w:themeFillTint="33"/>
          </w:tcPr>
          <w:p w:rsidR="72479042" w:rsidRDefault="72479042" w:rsidP="00981602">
            <w:pPr>
              <w:pStyle w:val="ListParagraph"/>
              <w:numPr>
                <w:ilvl w:val="0"/>
                <w:numId w:val="9"/>
              </w:numPr>
              <w:rPr>
                <w:rStyle w:val="normaltextrun"/>
                <w:color w:val="000000" w:themeColor="text1"/>
              </w:rPr>
            </w:pPr>
            <w:r w:rsidRPr="72479042">
              <w:rPr>
                <w:rStyle w:val="normaltextrun"/>
                <w:color w:val="000000" w:themeColor="text1"/>
                <w:sz w:val="20"/>
                <w:szCs w:val="20"/>
              </w:rPr>
              <w:t>Communicating with others at Work</w:t>
            </w:r>
          </w:p>
          <w:p w:rsidR="03ED2426" w:rsidRDefault="03ED2426" w:rsidP="00981602">
            <w:pPr>
              <w:pStyle w:val="ListParagraph"/>
              <w:numPr>
                <w:ilvl w:val="0"/>
                <w:numId w:val="9"/>
              </w:numPr>
              <w:rPr>
                <w:rStyle w:val="normaltextrun"/>
                <w:color w:val="000000" w:themeColor="text1"/>
              </w:rPr>
            </w:pPr>
            <w:r w:rsidRPr="72479042">
              <w:rPr>
                <w:rStyle w:val="normaltextrun"/>
                <w:color w:val="000000" w:themeColor="text1"/>
                <w:sz w:val="20"/>
                <w:szCs w:val="20"/>
              </w:rPr>
              <w:t>Internal and external work experience</w:t>
            </w:r>
          </w:p>
        </w:tc>
        <w:tc>
          <w:tcPr>
            <w:tcW w:w="3544" w:type="dxa"/>
            <w:gridSpan w:val="5"/>
            <w:shd w:val="clear" w:color="auto" w:fill="D5DCE4" w:themeFill="text2" w:themeFillTint="33"/>
          </w:tcPr>
          <w:p w:rsidR="00F15091" w:rsidRPr="00F15091" w:rsidRDefault="3004677B" w:rsidP="00981602">
            <w:pPr>
              <w:pStyle w:val="ListParagraph"/>
              <w:numPr>
                <w:ilvl w:val="0"/>
                <w:numId w:val="10"/>
              </w:numPr>
              <w:rPr>
                <w:rStyle w:val="normaltextrun"/>
                <w:color w:val="000000" w:themeColor="text1"/>
              </w:rPr>
            </w:pPr>
            <w:r w:rsidRPr="72479042">
              <w:rPr>
                <w:rStyle w:val="normaltextrun"/>
                <w:color w:val="000000" w:themeColor="text1"/>
                <w:sz w:val="20"/>
                <w:szCs w:val="20"/>
              </w:rPr>
              <w:t>Rights and responsibilities in the workplace</w:t>
            </w:r>
          </w:p>
          <w:p w:rsidR="00F15091" w:rsidRPr="00F15091" w:rsidRDefault="1C2B2906" w:rsidP="00981602">
            <w:pPr>
              <w:pStyle w:val="ListParagraph"/>
              <w:numPr>
                <w:ilvl w:val="0"/>
                <w:numId w:val="10"/>
              </w:numPr>
              <w:rPr>
                <w:rStyle w:val="normaltextrun"/>
                <w:color w:val="000000" w:themeColor="text1"/>
              </w:rPr>
            </w:pPr>
            <w:r w:rsidRPr="72479042">
              <w:rPr>
                <w:rStyle w:val="normaltextrun"/>
                <w:color w:val="000000" w:themeColor="text1"/>
                <w:sz w:val="20"/>
                <w:szCs w:val="20"/>
              </w:rPr>
              <w:t>Internal and external work experience</w:t>
            </w:r>
          </w:p>
        </w:tc>
        <w:tc>
          <w:tcPr>
            <w:tcW w:w="3521" w:type="dxa"/>
            <w:gridSpan w:val="2"/>
            <w:shd w:val="clear" w:color="auto" w:fill="D5DCE4" w:themeFill="text2" w:themeFillTint="33"/>
          </w:tcPr>
          <w:p w:rsidR="00F15091" w:rsidRPr="00F15091" w:rsidRDefault="3004677B" w:rsidP="00981602">
            <w:pPr>
              <w:pStyle w:val="ListParagraph"/>
              <w:numPr>
                <w:ilvl w:val="0"/>
                <w:numId w:val="11"/>
              </w:numPr>
              <w:rPr>
                <w:rStyle w:val="normaltextrun"/>
                <w:color w:val="000000" w:themeColor="text1"/>
              </w:rPr>
            </w:pPr>
            <w:r w:rsidRPr="72479042">
              <w:rPr>
                <w:rStyle w:val="normaltextrun"/>
                <w:color w:val="000000" w:themeColor="text1"/>
                <w:sz w:val="20"/>
                <w:szCs w:val="20"/>
              </w:rPr>
              <w:t>Tackling problems at work</w:t>
            </w:r>
          </w:p>
          <w:p w:rsidR="00F15091" w:rsidRPr="00F15091" w:rsidRDefault="03EB5916" w:rsidP="00981602">
            <w:pPr>
              <w:pStyle w:val="ListParagraph"/>
              <w:numPr>
                <w:ilvl w:val="0"/>
                <w:numId w:val="11"/>
              </w:numPr>
              <w:rPr>
                <w:rStyle w:val="normaltextrun"/>
                <w:color w:val="000000" w:themeColor="text1"/>
              </w:rPr>
            </w:pPr>
            <w:r w:rsidRPr="72479042">
              <w:rPr>
                <w:rStyle w:val="normaltextrun"/>
                <w:color w:val="000000" w:themeColor="text1"/>
                <w:sz w:val="20"/>
                <w:szCs w:val="20"/>
              </w:rPr>
              <w:t>Internal and external work experience</w:t>
            </w:r>
          </w:p>
        </w:tc>
      </w:tr>
      <w:tr w:rsidR="00177BA2" w:rsidTr="00177BA2">
        <w:trPr>
          <w:cantSplit/>
        </w:trPr>
        <w:tc>
          <w:tcPr>
            <w:tcW w:w="2583" w:type="dxa"/>
            <w:gridSpan w:val="5"/>
            <w:vMerge w:val="restart"/>
            <w:shd w:val="clear" w:color="auto" w:fill="D5DCE4" w:themeFill="text2" w:themeFillTint="33"/>
          </w:tcPr>
          <w:p w:rsidR="00177BA2" w:rsidRDefault="00177BA2" w:rsidP="72479042">
            <w:pPr>
              <w:jc w:val="center"/>
              <w:rPr>
                <w:b/>
                <w:bCs/>
                <w:sz w:val="36"/>
                <w:szCs w:val="36"/>
              </w:rPr>
            </w:pPr>
            <w:r w:rsidRPr="72479042">
              <w:rPr>
                <w:b/>
                <w:bCs/>
                <w:sz w:val="20"/>
                <w:szCs w:val="20"/>
              </w:rPr>
              <w:t xml:space="preserve">Hawk Woodpecker </w:t>
            </w:r>
          </w:p>
          <w:p w:rsidR="00177BA2" w:rsidRDefault="00177BA2" w:rsidP="72479042">
            <w:pPr>
              <w:jc w:val="center"/>
              <w:rPr>
                <w:b/>
                <w:bCs/>
                <w:sz w:val="36"/>
                <w:szCs w:val="36"/>
              </w:rPr>
            </w:pPr>
            <w:r w:rsidRPr="72479042">
              <w:rPr>
                <w:sz w:val="20"/>
                <w:szCs w:val="20"/>
              </w:rPr>
              <w:t>Transition (holistic)</w:t>
            </w:r>
          </w:p>
        </w:tc>
        <w:tc>
          <w:tcPr>
            <w:tcW w:w="3791" w:type="dxa"/>
            <w:gridSpan w:val="4"/>
            <w:shd w:val="clear" w:color="auto" w:fill="D5DCE4" w:themeFill="text2" w:themeFillTint="33"/>
          </w:tcPr>
          <w:p w:rsidR="00177BA2" w:rsidRPr="00177BA2" w:rsidRDefault="00177BA2" w:rsidP="00177BA2">
            <w:pPr>
              <w:rPr>
                <w:rStyle w:val="normaltextrun"/>
                <w:sz w:val="20"/>
                <w:szCs w:val="20"/>
              </w:rPr>
            </w:pPr>
            <w:r w:rsidRPr="00177BA2">
              <w:rPr>
                <w:sz w:val="20"/>
                <w:szCs w:val="20"/>
              </w:rPr>
              <w:t>Initial college visits for Years 10 and 11. Year 11 information, advice and guidance meetings. Attend Warringt</w:t>
            </w:r>
            <w:bookmarkStart w:id="0" w:name="_GoBack"/>
            <w:bookmarkEnd w:id="0"/>
            <w:r w:rsidRPr="00177BA2">
              <w:rPr>
                <w:sz w:val="20"/>
                <w:szCs w:val="20"/>
              </w:rPr>
              <w:t>on Careers Fair. Begin personal action planning to identify interests, strengths and future goals. Participate in internal work placements, including the Bungalow, and enterprise activities.</w:t>
            </w:r>
          </w:p>
        </w:tc>
        <w:tc>
          <w:tcPr>
            <w:tcW w:w="3544" w:type="dxa"/>
            <w:gridSpan w:val="5"/>
            <w:shd w:val="clear" w:color="auto" w:fill="D5DCE4" w:themeFill="text2" w:themeFillTint="33"/>
          </w:tcPr>
          <w:p w:rsidR="00177BA2" w:rsidRPr="00177BA2" w:rsidRDefault="00177BA2" w:rsidP="00177BA2">
            <w:pPr>
              <w:rPr>
                <w:sz w:val="20"/>
                <w:szCs w:val="20"/>
              </w:rPr>
            </w:pPr>
            <w:r w:rsidRPr="00177BA2">
              <w:rPr>
                <w:sz w:val="20"/>
                <w:szCs w:val="20"/>
              </w:rPr>
              <w:t>Continue college visits and begin Year 11 transition activities as arranged. Develop workplace skills through internal placements, enterprise and appropriate external work experience. Review personal action plans and next steps.</w:t>
            </w:r>
          </w:p>
          <w:p w:rsidR="00177BA2" w:rsidRPr="00177BA2" w:rsidRDefault="00177BA2" w:rsidP="00981602">
            <w:pPr>
              <w:rPr>
                <w:rStyle w:val="normaltextrun"/>
                <w:color w:val="000000" w:themeColor="text1"/>
                <w:sz w:val="20"/>
                <w:szCs w:val="20"/>
              </w:rPr>
            </w:pPr>
          </w:p>
        </w:tc>
        <w:tc>
          <w:tcPr>
            <w:tcW w:w="3521" w:type="dxa"/>
            <w:gridSpan w:val="2"/>
            <w:shd w:val="clear" w:color="auto" w:fill="D5DCE4" w:themeFill="text2" w:themeFillTint="33"/>
          </w:tcPr>
          <w:p w:rsidR="00177BA2" w:rsidRPr="00177BA2" w:rsidRDefault="00177BA2" w:rsidP="00177BA2">
            <w:pPr>
              <w:rPr>
                <w:sz w:val="20"/>
                <w:szCs w:val="20"/>
              </w:rPr>
            </w:pPr>
            <w:r w:rsidRPr="00177BA2">
              <w:rPr>
                <w:sz w:val="20"/>
                <w:szCs w:val="20"/>
              </w:rPr>
              <w:t>Continue Year 11 college transition. Review placement experiences, skills developed and progress towards personal goals. Prepare for the next stage of education, training or employment.</w:t>
            </w:r>
          </w:p>
          <w:p w:rsidR="00177BA2" w:rsidRPr="00177BA2" w:rsidRDefault="00177BA2" w:rsidP="00981602">
            <w:pPr>
              <w:rPr>
                <w:rStyle w:val="normaltextrun"/>
                <w:color w:val="000000" w:themeColor="text1"/>
                <w:sz w:val="20"/>
                <w:szCs w:val="20"/>
              </w:rPr>
            </w:pPr>
          </w:p>
        </w:tc>
      </w:tr>
      <w:tr w:rsidR="00177BA2" w:rsidTr="003C078D">
        <w:trPr>
          <w:cantSplit/>
        </w:trPr>
        <w:tc>
          <w:tcPr>
            <w:tcW w:w="2583" w:type="dxa"/>
            <w:gridSpan w:val="5"/>
            <w:vMerge/>
            <w:shd w:val="clear" w:color="auto" w:fill="D5DCE4" w:themeFill="text2" w:themeFillTint="33"/>
          </w:tcPr>
          <w:p w:rsidR="00177BA2" w:rsidRPr="72479042" w:rsidRDefault="00177BA2" w:rsidP="72479042">
            <w:pPr>
              <w:jc w:val="center"/>
              <w:rPr>
                <w:b/>
                <w:bCs/>
                <w:sz w:val="20"/>
                <w:szCs w:val="20"/>
              </w:rPr>
            </w:pPr>
          </w:p>
        </w:tc>
        <w:tc>
          <w:tcPr>
            <w:tcW w:w="10856" w:type="dxa"/>
            <w:gridSpan w:val="11"/>
            <w:shd w:val="clear" w:color="auto" w:fill="D5DCE4" w:themeFill="text2" w:themeFillTint="33"/>
          </w:tcPr>
          <w:p w:rsidR="00177BA2" w:rsidRPr="00177BA2" w:rsidRDefault="00177BA2" w:rsidP="00177BA2">
            <w:pPr>
              <w:pStyle w:val="NormalWeb"/>
              <w:rPr>
                <w:rFonts w:ascii="Comic Sans MS" w:hAnsi="Comic Sans MS"/>
                <w:sz w:val="20"/>
                <w:szCs w:val="20"/>
              </w:rPr>
            </w:pPr>
            <w:r w:rsidRPr="00177BA2">
              <w:rPr>
                <w:rStyle w:val="Strong"/>
                <w:rFonts w:ascii="Comic Sans MS" w:hAnsi="Comic Sans MS"/>
                <w:sz w:val="20"/>
                <w:szCs w:val="20"/>
              </w:rPr>
              <w:t>Throughout the year:</w:t>
            </w:r>
            <w:r w:rsidRPr="00177BA2">
              <w:rPr>
                <w:rFonts w:ascii="Comic Sans MS" w:hAnsi="Comic Sans MS"/>
                <w:sz w:val="20"/>
                <w:szCs w:val="20"/>
              </w:rPr>
              <w:t xml:space="preserve"> Work towards a minimum of five days of meaningful workplace encounter visits and/or external work experience. Learning links to </w:t>
            </w:r>
            <w:r w:rsidRPr="00177BA2">
              <w:rPr>
                <w:rStyle w:val="Strong"/>
                <w:rFonts w:ascii="Comic Sans MS" w:hAnsi="Comic Sans MS"/>
                <w:b w:val="0"/>
                <w:sz w:val="20"/>
                <w:szCs w:val="20"/>
              </w:rPr>
              <w:t>Experiencing the World of Work</w:t>
            </w:r>
            <w:r w:rsidRPr="00177BA2">
              <w:rPr>
                <w:rFonts w:ascii="Comic Sans MS" w:hAnsi="Comic Sans MS"/>
                <w:sz w:val="20"/>
                <w:szCs w:val="20"/>
              </w:rPr>
              <w:t xml:space="preserve"> and </w:t>
            </w:r>
            <w:r w:rsidRPr="00177BA2">
              <w:rPr>
                <w:rStyle w:val="Strong"/>
                <w:rFonts w:ascii="Comic Sans MS" w:hAnsi="Comic Sans MS"/>
                <w:b w:val="0"/>
                <w:sz w:val="20"/>
                <w:szCs w:val="20"/>
              </w:rPr>
              <w:t>Undertaking an Enterprise Activity</w:t>
            </w:r>
            <w:r w:rsidRPr="00177BA2">
              <w:rPr>
                <w:rFonts w:ascii="Comic Sans MS" w:hAnsi="Comic Sans MS"/>
                <w:sz w:val="20"/>
                <w:szCs w:val="20"/>
              </w:rPr>
              <w:t xml:space="preserve"> (King’s Trust), alongside </w:t>
            </w:r>
            <w:r w:rsidRPr="00177BA2">
              <w:rPr>
                <w:rStyle w:val="Strong"/>
                <w:rFonts w:ascii="Comic Sans MS" w:hAnsi="Comic Sans MS"/>
                <w:b w:val="0"/>
                <w:sz w:val="20"/>
                <w:szCs w:val="20"/>
              </w:rPr>
              <w:t>Personal Action Planning</w:t>
            </w:r>
            <w:r w:rsidRPr="00177BA2">
              <w:rPr>
                <w:rFonts w:ascii="Comic Sans MS" w:hAnsi="Comic Sans MS"/>
                <w:sz w:val="20"/>
                <w:szCs w:val="20"/>
              </w:rPr>
              <w:t xml:space="preserve"> and relevant SFLE units matched to pupils’ interests and placements.</w:t>
            </w:r>
          </w:p>
        </w:tc>
      </w:tr>
    </w:tbl>
    <w:p w:rsidR="06FC9E5E" w:rsidRDefault="06FC9E5E"/>
    <w:p w:rsidR="003718DF" w:rsidRPr="003718DF" w:rsidRDefault="003718DF" w:rsidP="06FC9E5E">
      <w:pPr>
        <w:rPr>
          <w:b/>
          <w:bCs/>
          <w:sz w:val="28"/>
          <w:szCs w:val="28"/>
          <w:u w:val="single"/>
        </w:rPr>
      </w:pPr>
    </w:p>
    <w:sectPr w:rsidR="003718DF" w:rsidRPr="003718DF" w:rsidSect="003718D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D2D1B"/>
    <w:multiLevelType w:val="hybridMultilevel"/>
    <w:tmpl w:val="4A169716"/>
    <w:lvl w:ilvl="0" w:tplc="08090001">
      <w:start w:val="1"/>
      <w:numFmt w:val="bullet"/>
      <w:lvlText w:val=""/>
      <w:lvlJc w:val="left"/>
      <w:pPr>
        <w:ind w:left="360" w:hanging="360"/>
      </w:pPr>
      <w:rPr>
        <w:rFonts w:ascii="Symbol" w:hAnsi="Symbol" w:hint="default"/>
      </w:rPr>
    </w:lvl>
    <w:lvl w:ilvl="1" w:tplc="2490F4BA">
      <w:start w:val="1"/>
      <w:numFmt w:val="bullet"/>
      <w:lvlText w:val="o"/>
      <w:lvlJc w:val="left"/>
      <w:pPr>
        <w:ind w:left="1080" w:hanging="360"/>
      </w:pPr>
      <w:rPr>
        <w:rFonts w:ascii="Comic Sans MS" w:eastAsia="Comic Sans MS" w:hAnsi="Comic Sans MS" w:cs="Comic Sans MS"/>
      </w:rPr>
    </w:lvl>
    <w:lvl w:ilvl="2" w:tplc="239EEA0A">
      <w:start w:val="1"/>
      <w:numFmt w:val="bullet"/>
      <w:lvlText w:val=""/>
      <w:lvlJc w:val="left"/>
      <w:pPr>
        <w:ind w:left="1800" w:hanging="360"/>
      </w:pPr>
      <w:rPr>
        <w:rFonts w:ascii="Comic Sans MS" w:eastAsia="Comic Sans MS" w:hAnsi="Comic Sans MS" w:cs="Comic Sans MS"/>
      </w:rPr>
    </w:lvl>
    <w:lvl w:ilvl="3" w:tplc="28F81E74">
      <w:start w:val="1"/>
      <w:numFmt w:val="bullet"/>
      <w:lvlText w:val=""/>
      <w:lvlJc w:val="left"/>
      <w:pPr>
        <w:ind w:left="2520" w:hanging="360"/>
      </w:pPr>
      <w:rPr>
        <w:rFonts w:ascii="Comic Sans MS" w:eastAsia="Comic Sans MS" w:hAnsi="Comic Sans MS" w:cs="Comic Sans MS"/>
      </w:rPr>
    </w:lvl>
    <w:lvl w:ilvl="4" w:tplc="A0208676">
      <w:start w:val="1"/>
      <w:numFmt w:val="bullet"/>
      <w:lvlText w:val="o"/>
      <w:lvlJc w:val="left"/>
      <w:pPr>
        <w:ind w:left="3240" w:hanging="360"/>
      </w:pPr>
      <w:rPr>
        <w:rFonts w:ascii="Comic Sans MS" w:eastAsia="Comic Sans MS" w:hAnsi="Comic Sans MS" w:cs="Comic Sans MS"/>
      </w:rPr>
    </w:lvl>
    <w:lvl w:ilvl="5" w:tplc="D2A482AC">
      <w:start w:val="1"/>
      <w:numFmt w:val="bullet"/>
      <w:lvlText w:val=""/>
      <w:lvlJc w:val="left"/>
      <w:pPr>
        <w:ind w:left="3960" w:hanging="360"/>
      </w:pPr>
      <w:rPr>
        <w:rFonts w:ascii="Comic Sans MS" w:eastAsia="Comic Sans MS" w:hAnsi="Comic Sans MS" w:cs="Comic Sans MS"/>
      </w:rPr>
    </w:lvl>
    <w:lvl w:ilvl="6" w:tplc="8D34A922">
      <w:start w:val="1"/>
      <w:numFmt w:val="bullet"/>
      <w:lvlText w:val=""/>
      <w:lvlJc w:val="left"/>
      <w:pPr>
        <w:ind w:left="4680" w:hanging="360"/>
      </w:pPr>
      <w:rPr>
        <w:rFonts w:ascii="Comic Sans MS" w:eastAsia="Comic Sans MS" w:hAnsi="Comic Sans MS" w:cs="Comic Sans MS"/>
      </w:rPr>
    </w:lvl>
    <w:lvl w:ilvl="7" w:tplc="3050CCF2">
      <w:start w:val="1"/>
      <w:numFmt w:val="bullet"/>
      <w:lvlText w:val="o"/>
      <w:lvlJc w:val="left"/>
      <w:pPr>
        <w:ind w:left="5400" w:hanging="360"/>
      </w:pPr>
      <w:rPr>
        <w:rFonts w:ascii="Comic Sans MS" w:eastAsia="Comic Sans MS" w:hAnsi="Comic Sans MS" w:cs="Comic Sans MS"/>
      </w:rPr>
    </w:lvl>
    <w:lvl w:ilvl="8" w:tplc="F15CFA9A">
      <w:start w:val="1"/>
      <w:numFmt w:val="bullet"/>
      <w:lvlText w:val=""/>
      <w:lvlJc w:val="left"/>
      <w:pPr>
        <w:ind w:left="6120" w:hanging="360"/>
      </w:pPr>
      <w:rPr>
        <w:rFonts w:ascii="Comic Sans MS" w:eastAsia="Comic Sans MS" w:hAnsi="Comic Sans MS" w:cs="Comic Sans MS"/>
      </w:rPr>
    </w:lvl>
  </w:abstractNum>
  <w:abstractNum w:abstractNumId="1" w15:restartNumberingAfterBreak="0">
    <w:nsid w:val="14C16807"/>
    <w:multiLevelType w:val="hybridMultilevel"/>
    <w:tmpl w:val="599650C6"/>
    <w:lvl w:ilvl="0" w:tplc="08090001">
      <w:start w:val="1"/>
      <w:numFmt w:val="bullet"/>
      <w:lvlText w:val=""/>
      <w:lvlJc w:val="left"/>
      <w:pPr>
        <w:ind w:left="360" w:hanging="360"/>
      </w:pPr>
      <w:rPr>
        <w:rFonts w:ascii="Symbol" w:hAnsi="Symbol" w:hint="default"/>
      </w:rPr>
    </w:lvl>
    <w:lvl w:ilvl="1" w:tplc="2490F4BA">
      <w:start w:val="1"/>
      <w:numFmt w:val="bullet"/>
      <w:lvlText w:val="o"/>
      <w:lvlJc w:val="left"/>
      <w:pPr>
        <w:ind w:left="1080" w:hanging="360"/>
      </w:pPr>
      <w:rPr>
        <w:rFonts w:ascii="Comic Sans MS" w:eastAsia="Comic Sans MS" w:hAnsi="Comic Sans MS" w:cs="Comic Sans MS"/>
      </w:rPr>
    </w:lvl>
    <w:lvl w:ilvl="2" w:tplc="239EEA0A">
      <w:start w:val="1"/>
      <w:numFmt w:val="bullet"/>
      <w:lvlText w:val=""/>
      <w:lvlJc w:val="left"/>
      <w:pPr>
        <w:ind w:left="1800" w:hanging="360"/>
      </w:pPr>
      <w:rPr>
        <w:rFonts w:ascii="Comic Sans MS" w:eastAsia="Comic Sans MS" w:hAnsi="Comic Sans MS" w:cs="Comic Sans MS"/>
      </w:rPr>
    </w:lvl>
    <w:lvl w:ilvl="3" w:tplc="28F81E74">
      <w:start w:val="1"/>
      <w:numFmt w:val="bullet"/>
      <w:lvlText w:val=""/>
      <w:lvlJc w:val="left"/>
      <w:pPr>
        <w:ind w:left="2520" w:hanging="360"/>
      </w:pPr>
      <w:rPr>
        <w:rFonts w:ascii="Comic Sans MS" w:eastAsia="Comic Sans MS" w:hAnsi="Comic Sans MS" w:cs="Comic Sans MS"/>
      </w:rPr>
    </w:lvl>
    <w:lvl w:ilvl="4" w:tplc="A0208676">
      <w:start w:val="1"/>
      <w:numFmt w:val="bullet"/>
      <w:lvlText w:val="o"/>
      <w:lvlJc w:val="left"/>
      <w:pPr>
        <w:ind w:left="3240" w:hanging="360"/>
      </w:pPr>
      <w:rPr>
        <w:rFonts w:ascii="Comic Sans MS" w:eastAsia="Comic Sans MS" w:hAnsi="Comic Sans MS" w:cs="Comic Sans MS"/>
      </w:rPr>
    </w:lvl>
    <w:lvl w:ilvl="5" w:tplc="D2A482AC">
      <w:start w:val="1"/>
      <w:numFmt w:val="bullet"/>
      <w:lvlText w:val=""/>
      <w:lvlJc w:val="left"/>
      <w:pPr>
        <w:ind w:left="3960" w:hanging="360"/>
      </w:pPr>
      <w:rPr>
        <w:rFonts w:ascii="Comic Sans MS" w:eastAsia="Comic Sans MS" w:hAnsi="Comic Sans MS" w:cs="Comic Sans MS"/>
      </w:rPr>
    </w:lvl>
    <w:lvl w:ilvl="6" w:tplc="8D34A922">
      <w:start w:val="1"/>
      <w:numFmt w:val="bullet"/>
      <w:lvlText w:val=""/>
      <w:lvlJc w:val="left"/>
      <w:pPr>
        <w:ind w:left="4680" w:hanging="360"/>
      </w:pPr>
      <w:rPr>
        <w:rFonts w:ascii="Comic Sans MS" w:eastAsia="Comic Sans MS" w:hAnsi="Comic Sans MS" w:cs="Comic Sans MS"/>
      </w:rPr>
    </w:lvl>
    <w:lvl w:ilvl="7" w:tplc="3050CCF2">
      <w:start w:val="1"/>
      <w:numFmt w:val="bullet"/>
      <w:lvlText w:val="o"/>
      <w:lvlJc w:val="left"/>
      <w:pPr>
        <w:ind w:left="5400" w:hanging="360"/>
      </w:pPr>
      <w:rPr>
        <w:rFonts w:ascii="Comic Sans MS" w:eastAsia="Comic Sans MS" w:hAnsi="Comic Sans MS" w:cs="Comic Sans MS"/>
      </w:rPr>
    </w:lvl>
    <w:lvl w:ilvl="8" w:tplc="F15CFA9A">
      <w:start w:val="1"/>
      <w:numFmt w:val="bullet"/>
      <w:lvlText w:val=""/>
      <w:lvlJc w:val="left"/>
      <w:pPr>
        <w:ind w:left="6120" w:hanging="360"/>
      </w:pPr>
      <w:rPr>
        <w:rFonts w:ascii="Comic Sans MS" w:eastAsia="Comic Sans MS" w:hAnsi="Comic Sans MS" w:cs="Comic Sans MS"/>
      </w:rPr>
    </w:lvl>
  </w:abstractNum>
  <w:abstractNum w:abstractNumId="2" w15:restartNumberingAfterBreak="0">
    <w:nsid w:val="1E76442D"/>
    <w:multiLevelType w:val="hybridMultilevel"/>
    <w:tmpl w:val="2AA2FDBC"/>
    <w:lvl w:ilvl="0" w:tplc="CA14D3F2">
      <w:start w:val="1"/>
      <w:numFmt w:val="bullet"/>
      <w:lvlText w:val=""/>
      <w:lvlJc w:val="left"/>
      <w:pPr>
        <w:ind w:left="1080" w:hanging="360"/>
      </w:pPr>
      <w:rPr>
        <w:rFonts w:ascii="Comic Sans MS" w:eastAsia="Comic Sans MS" w:hAnsi="Comic Sans MS" w:cs="Comic Sans MS"/>
      </w:rPr>
    </w:lvl>
    <w:lvl w:ilvl="1" w:tplc="93083DBC">
      <w:start w:val="1"/>
      <w:numFmt w:val="bullet"/>
      <w:lvlText w:val="o"/>
      <w:lvlJc w:val="left"/>
      <w:pPr>
        <w:ind w:left="1800" w:hanging="360"/>
      </w:pPr>
      <w:rPr>
        <w:rFonts w:ascii="Comic Sans MS" w:eastAsia="Comic Sans MS" w:hAnsi="Comic Sans MS" w:cs="Comic Sans MS"/>
      </w:rPr>
    </w:lvl>
    <w:lvl w:ilvl="2" w:tplc="A5C61940">
      <w:start w:val="1"/>
      <w:numFmt w:val="bullet"/>
      <w:lvlText w:val=""/>
      <w:lvlJc w:val="left"/>
      <w:pPr>
        <w:ind w:left="2520" w:hanging="360"/>
      </w:pPr>
      <w:rPr>
        <w:rFonts w:ascii="Comic Sans MS" w:eastAsia="Comic Sans MS" w:hAnsi="Comic Sans MS" w:cs="Comic Sans MS"/>
      </w:rPr>
    </w:lvl>
    <w:lvl w:ilvl="3" w:tplc="F18AD310">
      <w:start w:val="1"/>
      <w:numFmt w:val="bullet"/>
      <w:lvlText w:val=""/>
      <w:lvlJc w:val="left"/>
      <w:pPr>
        <w:ind w:left="3240" w:hanging="360"/>
      </w:pPr>
      <w:rPr>
        <w:rFonts w:ascii="Comic Sans MS" w:eastAsia="Comic Sans MS" w:hAnsi="Comic Sans MS" w:cs="Comic Sans MS"/>
      </w:rPr>
    </w:lvl>
    <w:lvl w:ilvl="4" w:tplc="8BF6E384">
      <w:start w:val="1"/>
      <w:numFmt w:val="bullet"/>
      <w:lvlText w:val="o"/>
      <w:lvlJc w:val="left"/>
      <w:pPr>
        <w:ind w:left="3960" w:hanging="360"/>
      </w:pPr>
      <w:rPr>
        <w:rFonts w:ascii="Comic Sans MS" w:eastAsia="Comic Sans MS" w:hAnsi="Comic Sans MS" w:cs="Comic Sans MS"/>
      </w:rPr>
    </w:lvl>
    <w:lvl w:ilvl="5" w:tplc="D3ACFA92">
      <w:start w:val="1"/>
      <w:numFmt w:val="bullet"/>
      <w:lvlText w:val=""/>
      <w:lvlJc w:val="left"/>
      <w:pPr>
        <w:ind w:left="4680" w:hanging="360"/>
      </w:pPr>
      <w:rPr>
        <w:rFonts w:ascii="Comic Sans MS" w:eastAsia="Comic Sans MS" w:hAnsi="Comic Sans MS" w:cs="Comic Sans MS"/>
      </w:rPr>
    </w:lvl>
    <w:lvl w:ilvl="6" w:tplc="52C832A4">
      <w:start w:val="1"/>
      <w:numFmt w:val="bullet"/>
      <w:lvlText w:val=""/>
      <w:lvlJc w:val="left"/>
      <w:pPr>
        <w:ind w:left="5400" w:hanging="360"/>
      </w:pPr>
      <w:rPr>
        <w:rFonts w:ascii="Comic Sans MS" w:eastAsia="Comic Sans MS" w:hAnsi="Comic Sans MS" w:cs="Comic Sans MS"/>
      </w:rPr>
    </w:lvl>
    <w:lvl w:ilvl="7" w:tplc="2F4AA2EC">
      <w:start w:val="1"/>
      <w:numFmt w:val="bullet"/>
      <w:lvlText w:val="o"/>
      <w:lvlJc w:val="left"/>
      <w:pPr>
        <w:ind w:left="6120" w:hanging="360"/>
      </w:pPr>
      <w:rPr>
        <w:rFonts w:ascii="Comic Sans MS" w:eastAsia="Comic Sans MS" w:hAnsi="Comic Sans MS" w:cs="Comic Sans MS"/>
      </w:rPr>
    </w:lvl>
    <w:lvl w:ilvl="8" w:tplc="B1F0C73A">
      <w:start w:val="1"/>
      <w:numFmt w:val="bullet"/>
      <w:lvlText w:val=""/>
      <w:lvlJc w:val="left"/>
      <w:pPr>
        <w:ind w:left="6840" w:hanging="360"/>
      </w:pPr>
      <w:rPr>
        <w:rFonts w:ascii="Comic Sans MS" w:eastAsia="Comic Sans MS" w:hAnsi="Comic Sans MS" w:cs="Comic Sans MS"/>
      </w:rPr>
    </w:lvl>
  </w:abstractNum>
  <w:abstractNum w:abstractNumId="3" w15:restartNumberingAfterBreak="0">
    <w:nsid w:val="1ED32CED"/>
    <w:multiLevelType w:val="hybridMultilevel"/>
    <w:tmpl w:val="7E0C0FA4"/>
    <w:lvl w:ilvl="0" w:tplc="6BE6C6BE">
      <w:start w:val="1"/>
      <w:numFmt w:val="bullet"/>
      <w:lvlText w:val=""/>
      <w:lvlJc w:val="left"/>
      <w:pPr>
        <w:ind w:left="360" w:hanging="360"/>
      </w:pPr>
      <w:rPr>
        <w:rFonts w:ascii="Comic Sans MS" w:eastAsia="Comic Sans MS" w:hAnsi="Comic Sans MS" w:cs="Comic Sans MS"/>
      </w:rPr>
    </w:lvl>
    <w:lvl w:ilvl="1" w:tplc="2490F4BA">
      <w:start w:val="1"/>
      <w:numFmt w:val="bullet"/>
      <w:lvlText w:val="o"/>
      <w:lvlJc w:val="left"/>
      <w:pPr>
        <w:ind w:left="1080" w:hanging="360"/>
      </w:pPr>
      <w:rPr>
        <w:rFonts w:ascii="Comic Sans MS" w:eastAsia="Comic Sans MS" w:hAnsi="Comic Sans MS" w:cs="Comic Sans MS"/>
      </w:rPr>
    </w:lvl>
    <w:lvl w:ilvl="2" w:tplc="239EEA0A">
      <w:start w:val="1"/>
      <w:numFmt w:val="bullet"/>
      <w:lvlText w:val=""/>
      <w:lvlJc w:val="left"/>
      <w:pPr>
        <w:ind w:left="1800" w:hanging="360"/>
      </w:pPr>
      <w:rPr>
        <w:rFonts w:ascii="Comic Sans MS" w:eastAsia="Comic Sans MS" w:hAnsi="Comic Sans MS" w:cs="Comic Sans MS"/>
      </w:rPr>
    </w:lvl>
    <w:lvl w:ilvl="3" w:tplc="28F81E74">
      <w:start w:val="1"/>
      <w:numFmt w:val="bullet"/>
      <w:lvlText w:val=""/>
      <w:lvlJc w:val="left"/>
      <w:pPr>
        <w:ind w:left="2520" w:hanging="360"/>
      </w:pPr>
      <w:rPr>
        <w:rFonts w:ascii="Comic Sans MS" w:eastAsia="Comic Sans MS" w:hAnsi="Comic Sans MS" w:cs="Comic Sans MS"/>
      </w:rPr>
    </w:lvl>
    <w:lvl w:ilvl="4" w:tplc="A0208676">
      <w:start w:val="1"/>
      <w:numFmt w:val="bullet"/>
      <w:lvlText w:val="o"/>
      <w:lvlJc w:val="left"/>
      <w:pPr>
        <w:ind w:left="3240" w:hanging="360"/>
      </w:pPr>
      <w:rPr>
        <w:rFonts w:ascii="Comic Sans MS" w:eastAsia="Comic Sans MS" w:hAnsi="Comic Sans MS" w:cs="Comic Sans MS"/>
      </w:rPr>
    </w:lvl>
    <w:lvl w:ilvl="5" w:tplc="D2A482AC">
      <w:start w:val="1"/>
      <w:numFmt w:val="bullet"/>
      <w:lvlText w:val=""/>
      <w:lvlJc w:val="left"/>
      <w:pPr>
        <w:ind w:left="3960" w:hanging="360"/>
      </w:pPr>
      <w:rPr>
        <w:rFonts w:ascii="Comic Sans MS" w:eastAsia="Comic Sans MS" w:hAnsi="Comic Sans MS" w:cs="Comic Sans MS"/>
      </w:rPr>
    </w:lvl>
    <w:lvl w:ilvl="6" w:tplc="8D34A922">
      <w:start w:val="1"/>
      <w:numFmt w:val="bullet"/>
      <w:lvlText w:val=""/>
      <w:lvlJc w:val="left"/>
      <w:pPr>
        <w:ind w:left="4680" w:hanging="360"/>
      </w:pPr>
      <w:rPr>
        <w:rFonts w:ascii="Comic Sans MS" w:eastAsia="Comic Sans MS" w:hAnsi="Comic Sans MS" w:cs="Comic Sans MS"/>
      </w:rPr>
    </w:lvl>
    <w:lvl w:ilvl="7" w:tplc="3050CCF2">
      <w:start w:val="1"/>
      <w:numFmt w:val="bullet"/>
      <w:lvlText w:val="o"/>
      <w:lvlJc w:val="left"/>
      <w:pPr>
        <w:ind w:left="5400" w:hanging="360"/>
      </w:pPr>
      <w:rPr>
        <w:rFonts w:ascii="Comic Sans MS" w:eastAsia="Comic Sans MS" w:hAnsi="Comic Sans MS" w:cs="Comic Sans MS"/>
      </w:rPr>
    </w:lvl>
    <w:lvl w:ilvl="8" w:tplc="F15CFA9A">
      <w:start w:val="1"/>
      <w:numFmt w:val="bullet"/>
      <w:lvlText w:val=""/>
      <w:lvlJc w:val="left"/>
      <w:pPr>
        <w:ind w:left="6120" w:hanging="360"/>
      </w:pPr>
      <w:rPr>
        <w:rFonts w:ascii="Comic Sans MS" w:eastAsia="Comic Sans MS" w:hAnsi="Comic Sans MS" w:cs="Comic Sans MS"/>
      </w:rPr>
    </w:lvl>
  </w:abstractNum>
  <w:abstractNum w:abstractNumId="4" w15:restartNumberingAfterBreak="0">
    <w:nsid w:val="231A668B"/>
    <w:multiLevelType w:val="hybridMultilevel"/>
    <w:tmpl w:val="66B47B36"/>
    <w:lvl w:ilvl="0" w:tplc="08090001">
      <w:start w:val="1"/>
      <w:numFmt w:val="bullet"/>
      <w:lvlText w:val=""/>
      <w:lvlJc w:val="left"/>
      <w:pPr>
        <w:ind w:left="720" w:hanging="360"/>
      </w:pPr>
      <w:rPr>
        <w:rFonts w:ascii="Symbol" w:hAnsi="Symbol" w:hint="default"/>
      </w:rPr>
    </w:lvl>
    <w:lvl w:ilvl="1" w:tplc="0C52E4AC">
      <w:start w:val="1"/>
      <w:numFmt w:val="bullet"/>
      <w:lvlText w:val="o"/>
      <w:lvlJc w:val="left"/>
      <w:pPr>
        <w:ind w:left="1440" w:hanging="360"/>
      </w:pPr>
      <w:rPr>
        <w:rFonts w:ascii="Comic Sans MS" w:eastAsia="Comic Sans MS" w:hAnsi="Comic Sans MS" w:cs="Comic Sans MS"/>
      </w:rPr>
    </w:lvl>
    <w:lvl w:ilvl="2" w:tplc="37865B24">
      <w:start w:val="1"/>
      <w:numFmt w:val="bullet"/>
      <w:lvlText w:val=""/>
      <w:lvlJc w:val="left"/>
      <w:pPr>
        <w:ind w:left="2160" w:hanging="360"/>
      </w:pPr>
      <w:rPr>
        <w:rFonts w:ascii="Comic Sans MS" w:eastAsia="Comic Sans MS" w:hAnsi="Comic Sans MS" w:cs="Comic Sans MS"/>
      </w:rPr>
    </w:lvl>
    <w:lvl w:ilvl="3" w:tplc="FA3C746C">
      <w:start w:val="1"/>
      <w:numFmt w:val="bullet"/>
      <w:lvlText w:val=""/>
      <w:lvlJc w:val="left"/>
      <w:pPr>
        <w:ind w:left="2880" w:hanging="360"/>
      </w:pPr>
      <w:rPr>
        <w:rFonts w:ascii="Comic Sans MS" w:eastAsia="Comic Sans MS" w:hAnsi="Comic Sans MS" w:cs="Comic Sans MS"/>
      </w:rPr>
    </w:lvl>
    <w:lvl w:ilvl="4" w:tplc="D452F888">
      <w:start w:val="1"/>
      <w:numFmt w:val="bullet"/>
      <w:lvlText w:val="o"/>
      <w:lvlJc w:val="left"/>
      <w:pPr>
        <w:ind w:left="3600" w:hanging="360"/>
      </w:pPr>
      <w:rPr>
        <w:rFonts w:ascii="Comic Sans MS" w:eastAsia="Comic Sans MS" w:hAnsi="Comic Sans MS" w:cs="Comic Sans MS"/>
      </w:rPr>
    </w:lvl>
    <w:lvl w:ilvl="5" w:tplc="2D00E002">
      <w:start w:val="1"/>
      <w:numFmt w:val="bullet"/>
      <w:lvlText w:val=""/>
      <w:lvlJc w:val="left"/>
      <w:pPr>
        <w:ind w:left="4320" w:hanging="360"/>
      </w:pPr>
      <w:rPr>
        <w:rFonts w:ascii="Comic Sans MS" w:eastAsia="Comic Sans MS" w:hAnsi="Comic Sans MS" w:cs="Comic Sans MS"/>
      </w:rPr>
    </w:lvl>
    <w:lvl w:ilvl="6" w:tplc="5FE64EB6">
      <w:start w:val="1"/>
      <w:numFmt w:val="bullet"/>
      <w:lvlText w:val=""/>
      <w:lvlJc w:val="left"/>
      <w:pPr>
        <w:ind w:left="5040" w:hanging="360"/>
      </w:pPr>
      <w:rPr>
        <w:rFonts w:ascii="Comic Sans MS" w:eastAsia="Comic Sans MS" w:hAnsi="Comic Sans MS" w:cs="Comic Sans MS"/>
      </w:rPr>
    </w:lvl>
    <w:lvl w:ilvl="7" w:tplc="26DC1368">
      <w:start w:val="1"/>
      <w:numFmt w:val="bullet"/>
      <w:lvlText w:val="o"/>
      <w:lvlJc w:val="left"/>
      <w:pPr>
        <w:ind w:left="5760" w:hanging="360"/>
      </w:pPr>
      <w:rPr>
        <w:rFonts w:ascii="Comic Sans MS" w:eastAsia="Comic Sans MS" w:hAnsi="Comic Sans MS" w:cs="Comic Sans MS"/>
      </w:rPr>
    </w:lvl>
    <w:lvl w:ilvl="8" w:tplc="EE9A3BF8">
      <w:start w:val="1"/>
      <w:numFmt w:val="bullet"/>
      <w:lvlText w:val=""/>
      <w:lvlJc w:val="left"/>
      <w:pPr>
        <w:ind w:left="6480" w:hanging="360"/>
      </w:pPr>
      <w:rPr>
        <w:rFonts w:ascii="Comic Sans MS" w:eastAsia="Comic Sans MS" w:hAnsi="Comic Sans MS" w:cs="Comic Sans MS"/>
      </w:rPr>
    </w:lvl>
  </w:abstractNum>
  <w:abstractNum w:abstractNumId="5" w15:restartNumberingAfterBreak="0">
    <w:nsid w:val="266BD7F4"/>
    <w:multiLevelType w:val="hybridMultilevel"/>
    <w:tmpl w:val="E51AADA2"/>
    <w:lvl w:ilvl="0" w:tplc="A560FDA8">
      <w:start w:val="1"/>
      <w:numFmt w:val="bullet"/>
      <w:lvlText w:val=""/>
      <w:lvlJc w:val="left"/>
      <w:pPr>
        <w:ind w:left="720" w:hanging="360"/>
      </w:pPr>
      <w:rPr>
        <w:rFonts w:ascii="Comic Sans MS" w:eastAsia="Comic Sans MS" w:hAnsi="Comic Sans MS" w:cs="Comic Sans MS"/>
      </w:rPr>
    </w:lvl>
    <w:lvl w:ilvl="1" w:tplc="9C1437CE">
      <w:start w:val="1"/>
      <w:numFmt w:val="bullet"/>
      <w:lvlText w:val="o"/>
      <w:lvlJc w:val="left"/>
      <w:pPr>
        <w:ind w:left="1440" w:hanging="360"/>
      </w:pPr>
      <w:rPr>
        <w:rFonts w:ascii="Comic Sans MS" w:eastAsia="Comic Sans MS" w:hAnsi="Comic Sans MS" w:cs="Comic Sans MS"/>
      </w:rPr>
    </w:lvl>
    <w:lvl w:ilvl="2" w:tplc="4DF883CA">
      <w:start w:val="1"/>
      <w:numFmt w:val="bullet"/>
      <w:lvlText w:val=""/>
      <w:lvlJc w:val="left"/>
      <w:pPr>
        <w:ind w:left="2160" w:hanging="360"/>
      </w:pPr>
      <w:rPr>
        <w:rFonts w:ascii="Comic Sans MS" w:eastAsia="Comic Sans MS" w:hAnsi="Comic Sans MS" w:cs="Comic Sans MS"/>
      </w:rPr>
    </w:lvl>
    <w:lvl w:ilvl="3" w:tplc="4292568A">
      <w:start w:val="1"/>
      <w:numFmt w:val="bullet"/>
      <w:lvlText w:val=""/>
      <w:lvlJc w:val="left"/>
      <w:pPr>
        <w:ind w:left="2880" w:hanging="360"/>
      </w:pPr>
      <w:rPr>
        <w:rFonts w:ascii="Comic Sans MS" w:eastAsia="Comic Sans MS" w:hAnsi="Comic Sans MS" w:cs="Comic Sans MS"/>
      </w:rPr>
    </w:lvl>
    <w:lvl w:ilvl="4" w:tplc="560EC168">
      <w:start w:val="1"/>
      <w:numFmt w:val="bullet"/>
      <w:lvlText w:val="o"/>
      <w:lvlJc w:val="left"/>
      <w:pPr>
        <w:ind w:left="3600" w:hanging="360"/>
      </w:pPr>
      <w:rPr>
        <w:rFonts w:ascii="Comic Sans MS" w:eastAsia="Comic Sans MS" w:hAnsi="Comic Sans MS" w:cs="Comic Sans MS"/>
      </w:rPr>
    </w:lvl>
    <w:lvl w:ilvl="5" w:tplc="25325B38">
      <w:start w:val="1"/>
      <w:numFmt w:val="bullet"/>
      <w:lvlText w:val=""/>
      <w:lvlJc w:val="left"/>
      <w:pPr>
        <w:ind w:left="4320" w:hanging="360"/>
      </w:pPr>
      <w:rPr>
        <w:rFonts w:ascii="Comic Sans MS" w:eastAsia="Comic Sans MS" w:hAnsi="Comic Sans MS" w:cs="Comic Sans MS"/>
      </w:rPr>
    </w:lvl>
    <w:lvl w:ilvl="6" w:tplc="10444FD4">
      <w:start w:val="1"/>
      <w:numFmt w:val="bullet"/>
      <w:lvlText w:val=""/>
      <w:lvlJc w:val="left"/>
      <w:pPr>
        <w:ind w:left="5040" w:hanging="360"/>
      </w:pPr>
      <w:rPr>
        <w:rFonts w:ascii="Comic Sans MS" w:eastAsia="Comic Sans MS" w:hAnsi="Comic Sans MS" w:cs="Comic Sans MS"/>
      </w:rPr>
    </w:lvl>
    <w:lvl w:ilvl="7" w:tplc="DC2E8A44">
      <w:start w:val="1"/>
      <w:numFmt w:val="bullet"/>
      <w:lvlText w:val="o"/>
      <w:lvlJc w:val="left"/>
      <w:pPr>
        <w:ind w:left="5760" w:hanging="360"/>
      </w:pPr>
      <w:rPr>
        <w:rFonts w:ascii="Comic Sans MS" w:eastAsia="Comic Sans MS" w:hAnsi="Comic Sans MS" w:cs="Comic Sans MS"/>
      </w:rPr>
    </w:lvl>
    <w:lvl w:ilvl="8" w:tplc="ED7AE43A">
      <w:start w:val="1"/>
      <w:numFmt w:val="bullet"/>
      <w:lvlText w:val=""/>
      <w:lvlJc w:val="left"/>
      <w:pPr>
        <w:ind w:left="6480" w:hanging="360"/>
      </w:pPr>
      <w:rPr>
        <w:rFonts w:ascii="Comic Sans MS" w:eastAsia="Comic Sans MS" w:hAnsi="Comic Sans MS" w:cs="Comic Sans MS"/>
      </w:rPr>
    </w:lvl>
  </w:abstractNum>
  <w:abstractNum w:abstractNumId="6" w15:restartNumberingAfterBreak="0">
    <w:nsid w:val="3FDE7296"/>
    <w:multiLevelType w:val="hybridMultilevel"/>
    <w:tmpl w:val="83D29DA2"/>
    <w:lvl w:ilvl="0" w:tplc="08090001">
      <w:start w:val="1"/>
      <w:numFmt w:val="bullet"/>
      <w:lvlText w:val=""/>
      <w:lvlJc w:val="left"/>
      <w:pPr>
        <w:ind w:left="720" w:hanging="360"/>
      </w:pPr>
      <w:rPr>
        <w:rFonts w:ascii="Symbol" w:hAnsi="Symbol" w:hint="default"/>
      </w:rPr>
    </w:lvl>
    <w:lvl w:ilvl="1" w:tplc="0C52E4AC">
      <w:start w:val="1"/>
      <w:numFmt w:val="bullet"/>
      <w:lvlText w:val="o"/>
      <w:lvlJc w:val="left"/>
      <w:pPr>
        <w:ind w:left="1440" w:hanging="360"/>
      </w:pPr>
      <w:rPr>
        <w:rFonts w:ascii="Comic Sans MS" w:eastAsia="Comic Sans MS" w:hAnsi="Comic Sans MS" w:cs="Comic Sans MS"/>
      </w:rPr>
    </w:lvl>
    <w:lvl w:ilvl="2" w:tplc="37865B24">
      <w:start w:val="1"/>
      <w:numFmt w:val="bullet"/>
      <w:lvlText w:val=""/>
      <w:lvlJc w:val="left"/>
      <w:pPr>
        <w:ind w:left="2160" w:hanging="360"/>
      </w:pPr>
      <w:rPr>
        <w:rFonts w:ascii="Comic Sans MS" w:eastAsia="Comic Sans MS" w:hAnsi="Comic Sans MS" w:cs="Comic Sans MS"/>
      </w:rPr>
    </w:lvl>
    <w:lvl w:ilvl="3" w:tplc="FA3C746C">
      <w:start w:val="1"/>
      <w:numFmt w:val="bullet"/>
      <w:lvlText w:val=""/>
      <w:lvlJc w:val="left"/>
      <w:pPr>
        <w:ind w:left="2880" w:hanging="360"/>
      </w:pPr>
      <w:rPr>
        <w:rFonts w:ascii="Comic Sans MS" w:eastAsia="Comic Sans MS" w:hAnsi="Comic Sans MS" w:cs="Comic Sans MS"/>
      </w:rPr>
    </w:lvl>
    <w:lvl w:ilvl="4" w:tplc="D452F888">
      <w:start w:val="1"/>
      <w:numFmt w:val="bullet"/>
      <w:lvlText w:val="o"/>
      <w:lvlJc w:val="left"/>
      <w:pPr>
        <w:ind w:left="3600" w:hanging="360"/>
      </w:pPr>
      <w:rPr>
        <w:rFonts w:ascii="Comic Sans MS" w:eastAsia="Comic Sans MS" w:hAnsi="Comic Sans MS" w:cs="Comic Sans MS"/>
      </w:rPr>
    </w:lvl>
    <w:lvl w:ilvl="5" w:tplc="2D00E002">
      <w:start w:val="1"/>
      <w:numFmt w:val="bullet"/>
      <w:lvlText w:val=""/>
      <w:lvlJc w:val="left"/>
      <w:pPr>
        <w:ind w:left="4320" w:hanging="360"/>
      </w:pPr>
      <w:rPr>
        <w:rFonts w:ascii="Comic Sans MS" w:eastAsia="Comic Sans MS" w:hAnsi="Comic Sans MS" w:cs="Comic Sans MS"/>
      </w:rPr>
    </w:lvl>
    <w:lvl w:ilvl="6" w:tplc="5FE64EB6">
      <w:start w:val="1"/>
      <w:numFmt w:val="bullet"/>
      <w:lvlText w:val=""/>
      <w:lvlJc w:val="left"/>
      <w:pPr>
        <w:ind w:left="5040" w:hanging="360"/>
      </w:pPr>
      <w:rPr>
        <w:rFonts w:ascii="Comic Sans MS" w:eastAsia="Comic Sans MS" w:hAnsi="Comic Sans MS" w:cs="Comic Sans MS"/>
      </w:rPr>
    </w:lvl>
    <w:lvl w:ilvl="7" w:tplc="26DC1368">
      <w:start w:val="1"/>
      <w:numFmt w:val="bullet"/>
      <w:lvlText w:val="o"/>
      <w:lvlJc w:val="left"/>
      <w:pPr>
        <w:ind w:left="5760" w:hanging="360"/>
      </w:pPr>
      <w:rPr>
        <w:rFonts w:ascii="Comic Sans MS" w:eastAsia="Comic Sans MS" w:hAnsi="Comic Sans MS" w:cs="Comic Sans MS"/>
      </w:rPr>
    </w:lvl>
    <w:lvl w:ilvl="8" w:tplc="EE9A3BF8">
      <w:start w:val="1"/>
      <w:numFmt w:val="bullet"/>
      <w:lvlText w:val=""/>
      <w:lvlJc w:val="left"/>
      <w:pPr>
        <w:ind w:left="6480" w:hanging="360"/>
      </w:pPr>
      <w:rPr>
        <w:rFonts w:ascii="Comic Sans MS" w:eastAsia="Comic Sans MS" w:hAnsi="Comic Sans MS" w:cs="Comic Sans MS"/>
      </w:rPr>
    </w:lvl>
  </w:abstractNum>
  <w:abstractNum w:abstractNumId="7" w15:restartNumberingAfterBreak="0">
    <w:nsid w:val="44BD58F6"/>
    <w:multiLevelType w:val="hybridMultilevel"/>
    <w:tmpl w:val="2F6A6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D89B9D"/>
    <w:multiLevelType w:val="hybridMultilevel"/>
    <w:tmpl w:val="2B22FD80"/>
    <w:lvl w:ilvl="0" w:tplc="C1B0F0F2">
      <w:start w:val="1"/>
      <w:numFmt w:val="bullet"/>
      <w:lvlText w:val=""/>
      <w:lvlJc w:val="left"/>
      <w:pPr>
        <w:ind w:left="720" w:hanging="360"/>
      </w:pPr>
      <w:rPr>
        <w:rFonts w:ascii="Comic Sans MS" w:eastAsia="Comic Sans MS" w:hAnsi="Comic Sans MS" w:cs="Comic Sans MS"/>
      </w:rPr>
    </w:lvl>
    <w:lvl w:ilvl="1" w:tplc="0C52E4AC">
      <w:start w:val="1"/>
      <w:numFmt w:val="bullet"/>
      <w:lvlText w:val="o"/>
      <w:lvlJc w:val="left"/>
      <w:pPr>
        <w:ind w:left="1440" w:hanging="360"/>
      </w:pPr>
      <w:rPr>
        <w:rFonts w:ascii="Comic Sans MS" w:eastAsia="Comic Sans MS" w:hAnsi="Comic Sans MS" w:cs="Comic Sans MS"/>
      </w:rPr>
    </w:lvl>
    <w:lvl w:ilvl="2" w:tplc="37865B24">
      <w:start w:val="1"/>
      <w:numFmt w:val="bullet"/>
      <w:lvlText w:val=""/>
      <w:lvlJc w:val="left"/>
      <w:pPr>
        <w:ind w:left="2160" w:hanging="360"/>
      </w:pPr>
      <w:rPr>
        <w:rFonts w:ascii="Comic Sans MS" w:eastAsia="Comic Sans MS" w:hAnsi="Comic Sans MS" w:cs="Comic Sans MS"/>
      </w:rPr>
    </w:lvl>
    <w:lvl w:ilvl="3" w:tplc="FA3C746C">
      <w:start w:val="1"/>
      <w:numFmt w:val="bullet"/>
      <w:lvlText w:val=""/>
      <w:lvlJc w:val="left"/>
      <w:pPr>
        <w:ind w:left="2880" w:hanging="360"/>
      </w:pPr>
      <w:rPr>
        <w:rFonts w:ascii="Comic Sans MS" w:eastAsia="Comic Sans MS" w:hAnsi="Comic Sans MS" w:cs="Comic Sans MS"/>
      </w:rPr>
    </w:lvl>
    <w:lvl w:ilvl="4" w:tplc="D452F888">
      <w:start w:val="1"/>
      <w:numFmt w:val="bullet"/>
      <w:lvlText w:val="o"/>
      <w:lvlJc w:val="left"/>
      <w:pPr>
        <w:ind w:left="3600" w:hanging="360"/>
      </w:pPr>
      <w:rPr>
        <w:rFonts w:ascii="Comic Sans MS" w:eastAsia="Comic Sans MS" w:hAnsi="Comic Sans MS" w:cs="Comic Sans MS"/>
      </w:rPr>
    </w:lvl>
    <w:lvl w:ilvl="5" w:tplc="2D00E002">
      <w:start w:val="1"/>
      <w:numFmt w:val="bullet"/>
      <w:lvlText w:val=""/>
      <w:lvlJc w:val="left"/>
      <w:pPr>
        <w:ind w:left="4320" w:hanging="360"/>
      </w:pPr>
      <w:rPr>
        <w:rFonts w:ascii="Comic Sans MS" w:eastAsia="Comic Sans MS" w:hAnsi="Comic Sans MS" w:cs="Comic Sans MS"/>
      </w:rPr>
    </w:lvl>
    <w:lvl w:ilvl="6" w:tplc="5FE64EB6">
      <w:start w:val="1"/>
      <w:numFmt w:val="bullet"/>
      <w:lvlText w:val=""/>
      <w:lvlJc w:val="left"/>
      <w:pPr>
        <w:ind w:left="5040" w:hanging="360"/>
      </w:pPr>
      <w:rPr>
        <w:rFonts w:ascii="Comic Sans MS" w:eastAsia="Comic Sans MS" w:hAnsi="Comic Sans MS" w:cs="Comic Sans MS"/>
      </w:rPr>
    </w:lvl>
    <w:lvl w:ilvl="7" w:tplc="26DC1368">
      <w:start w:val="1"/>
      <w:numFmt w:val="bullet"/>
      <w:lvlText w:val="o"/>
      <w:lvlJc w:val="left"/>
      <w:pPr>
        <w:ind w:left="5760" w:hanging="360"/>
      </w:pPr>
      <w:rPr>
        <w:rFonts w:ascii="Comic Sans MS" w:eastAsia="Comic Sans MS" w:hAnsi="Comic Sans MS" w:cs="Comic Sans MS"/>
      </w:rPr>
    </w:lvl>
    <w:lvl w:ilvl="8" w:tplc="EE9A3BF8">
      <w:start w:val="1"/>
      <w:numFmt w:val="bullet"/>
      <w:lvlText w:val=""/>
      <w:lvlJc w:val="left"/>
      <w:pPr>
        <w:ind w:left="6480" w:hanging="360"/>
      </w:pPr>
      <w:rPr>
        <w:rFonts w:ascii="Comic Sans MS" w:eastAsia="Comic Sans MS" w:hAnsi="Comic Sans MS" w:cs="Comic Sans MS"/>
      </w:rPr>
    </w:lvl>
  </w:abstractNum>
  <w:abstractNum w:abstractNumId="9" w15:restartNumberingAfterBreak="0">
    <w:nsid w:val="53A50B01"/>
    <w:multiLevelType w:val="hybridMultilevel"/>
    <w:tmpl w:val="B7468A94"/>
    <w:lvl w:ilvl="0" w:tplc="E070A3B8">
      <w:start w:val="1"/>
      <w:numFmt w:val="bullet"/>
      <w:lvlText w:val=""/>
      <w:lvlJc w:val="left"/>
      <w:pPr>
        <w:ind w:left="1080" w:hanging="360"/>
      </w:pPr>
      <w:rPr>
        <w:rFonts w:ascii="Comic Sans MS" w:eastAsia="Comic Sans MS" w:hAnsi="Comic Sans MS" w:cs="Comic Sans MS"/>
      </w:rPr>
    </w:lvl>
    <w:lvl w:ilvl="1" w:tplc="5DCE1AEE">
      <w:start w:val="1"/>
      <w:numFmt w:val="bullet"/>
      <w:lvlText w:val="o"/>
      <w:lvlJc w:val="left"/>
      <w:pPr>
        <w:ind w:left="1800" w:hanging="360"/>
      </w:pPr>
      <w:rPr>
        <w:rFonts w:ascii="Comic Sans MS" w:eastAsia="Comic Sans MS" w:hAnsi="Comic Sans MS" w:cs="Comic Sans MS"/>
      </w:rPr>
    </w:lvl>
    <w:lvl w:ilvl="2" w:tplc="6FF2184E">
      <w:start w:val="1"/>
      <w:numFmt w:val="bullet"/>
      <w:lvlText w:val=""/>
      <w:lvlJc w:val="left"/>
      <w:pPr>
        <w:ind w:left="2520" w:hanging="360"/>
      </w:pPr>
      <w:rPr>
        <w:rFonts w:ascii="Comic Sans MS" w:eastAsia="Comic Sans MS" w:hAnsi="Comic Sans MS" w:cs="Comic Sans MS"/>
      </w:rPr>
    </w:lvl>
    <w:lvl w:ilvl="3" w:tplc="C1043C94">
      <w:start w:val="1"/>
      <w:numFmt w:val="bullet"/>
      <w:lvlText w:val=""/>
      <w:lvlJc w:val="left"/>
      <w:pPr>
        <w:ind w:left="3240" w:hanging="360"/>
      </w:pPr>
      <w:rPr>
        <w:rFonts w:ascii="Comic Sans MS" w:eastAsia="Comic Sans MS" w:hAnsi="Comic Sans MS" w:cs="Comic Sans MS"/>
      </w:rPr>
    </w:lvl>
    <w:lvl w:ilvl="4" w:tplc="477269EE">
      <w:start w:val="1"/>
      <w:numFmt w:val="bullet"/>
      <w:lvlText w:val="o"/>
      <w:lvlJc w:val="left"/>
      <w:pPr>
        <w:ind w:left="3960" w:hanging="360"/>
      </w:pPr>
      <w:rPr>
        <w:rFonts w:ascii="Comic Sans MS" w:eastAsia="Comic Sans MS" w:hAnsi="Comic Sans MS" w:cs="Comic Sans MS"/>
      </w:rPr>
    </w:lvl>
    <w:lvl w:ilvl="5" w:tplc="6046F30E">
      <w:start w:val="1"/>
      <w:numFmt w:val="bullet"/>
      <w:lvlText w:val=""/>
      <w:lvlJc w:val="left"/>
      <w:pPr>
        <w:ind w:left="4680" w:hanging="360"/>
      </w:pPr>
      <w:rPr>
        <w:rFonts w:ascii="Comic Sans MS" w:eastAsia="Comic Sans MS" w:hAnsi="Comic Sans MS" w:cs="Comic Sans MS"/>
      </w:rPr>
    </w:lvl>
    <w:lvl w:ilvl="6" w:tplc="F0E2C6D4">
      <w:start w:val="1"/>
      <w:numFmt w:val="bullet"/>
      <w:lvlText w:val=""/>
      <w:lvlJc w:val="left"/>
      <w:pPr>
        <w:ind w:left="5400" w:hanging="360"/>
      </w:pPr>
      <w:rPr>
        <w:rFonts w:ascii="Comic Sans MS" w:eastAsia="Comic Sans MS" w:hAnsi="Comic Sans MS" w:cs="Comic Sans MS"/>
      </w:rPr>
    </w:lvl>
    <w:lvl w:ilvl="7" w:tplc="637AAC92">
      <w:start w:val="1"/>
      <w:numFmt w:val="bullet"/>
      <w:lvlText w:val="o"/>
      <w:lvlJc w:val="left"/>
      <w:pPr>
        <w:ind w:left="6120" w:hanging="360"/>
      </w:pPr>
      <w:rPr>
        <w:rFonts w:ascii="Comic Sans MS" w:eastAsia="Comic Sans MS" w:hAnsi="Comic Sans MS" w:cs="Comic Sans MS"/>
      </w:rPr>
    </w:lvl>
    <w:lvl w:ilvl="8" w:tplc="D31675AE">
      <w:start w:val="1"/>
      <w:numFmt w:val="bullet"/>
      <w:lvlText w:val=""/>
      <w:lvlJc w:val="left"/>
      <w:pPr>
        <w:ind w:left="6840" w:hanging="360"/>
      </w:pPr>
      <w:rPr>
        <w:rFonts w:ascii="Comic Sans MS" w:eastAsia="Comic Sans MS" w:hAnsi="Comic Sans MS" w:cs="Comic Sans MS"/>
      </w:rPr>
    </w:lvl>
  </w:abstractNum>
  <w:abstractNum w:abstractNumId="10" w15:restartNumberingAfterBreak="0">
    <w:nsid w:val="562E7BF8"/>
    <w:multiLevelType w:val="hybridMultilevel"/>
    <w:tmpl w:val="39F032E4"/>
    <w:lvl w:ilvl="0" w:tplc="08090001">
      <w:start w:val="1"/>
      <w:numFmt w:val="bullet"/>
      <w:lvlText w:val=""/>
      <w:lvlJc w:val="left"/>
      <w:pPr>
        <w:ind w:left="360" w:hanging="360"/>
      </w:pPr>
      <w:rPr>
        <w:rFonts w:ascii="Symbol" w:hAnsi="Symbol" w:hint="default"/>
      </w:rPr>
    </w:lvl>
    <w:lvl w:ilvl="1" w:tplc="2490F4BA">
      <w:start w:val="1"/>
      <w:numFmt w:val="bullet"/>
      <w:lvlText w:val="o"/>
      <w:lvlJc w:val="left"/>
      <w:pPr>
        <w:ind w:left="1080" w:hanging="360"/>
      </w:pPr>
      <w:rPr>
        <w:rFonts w:ascii="Comic Sans MS" w:eastAsia="Comic Sans MS" w:hAnsi="Comic Sans MS" w:cs="Comic Sans MS"/>
      </w:rPr>
    </w:lvl>
    <w:lvl w:ilvl="2" w:tplc="239EEA0A">
      <w:start w:val="1"/>
      <w:numFmt w:val="bullet"/>
      <w:lvlText w:val=""/>
      <w:lvlJc w:val="left"/>
      <w:pPr>
        <w:ind w:left="1800" w:hanging="360"/>
      </w:pPr>
      <w:rPr>
        <w:rFonts w:ascii="Comic Sans MS" w:eastAsia="Comic Sans MS" w:hAnsi="Comic Sans MS" w:cs="Comic Sans MS"/>
      </w:rPr>
    </w:lvl>
    <w:lvl w:ilvl="3" w:tplc="28F81E74">
      <w:start w:val="1"/>
      <w:numFmt w:val="bullet"/>
      <w:lvlText w:val=""/>
      <w:lvlJc w:val="left"/>
      <w:pPr>
        <w:ind w:left="2520" w:hanging="360"/>
      </w:pPr>
      <w:rPr>
        <w:rFonts w:ascii="Comic Sans MS" w:eastAsia="Comic Sans MS" w:hAnsi="Comic Sans MS" w:cs="Comic Sans MS"/>
      </w:rPr>
    </w:lvl>
    <w:lvl w:ilvl="4" w:tplc="A0208676">
      <w:start w:val="1"/>
      <w:numFmt w:val="bullet"/>
      <w:lvlText w:val="o"/>
      <w:lvlJc w:val="left"/>
      <w:pPr>
        <w:ind w:left="3240" w:hanging="360"/>
      </w:pPr>
      <w:rPr>
        <w:rFonts w:ascii="Comic Sans MS" w:eastAsia="Comic Sans MS" w:hAnsi="Comic Sans MS" w:cs="Comic Sans MS"/>
      </w:rPr>
    </w:lvl>
    <w:lvl w:ilvl="5" w:tplc="D2A482AC">
      <w:start w:val="1"/>
      <w:numFmt w:val="bullet"/>
      <w:lvlText w:val=""/>
      <w:lvlJc w:val="left"/>
      <w:pPr>
        <w:ind w:left="3960" w:hanging="360"/>
      </w:pPr>
      <w:rPr>
        <w:rFonts w:ascii="Comic Sans MS" w:eastAsia="Comic Sans MS" w:hAnsi="Comic Sans MS" w:cs="Comic Sans MS"/>
      </w:rPr>
    </w:lvl>
    <w:lvl w:ilvl="6" w:tplc="8D34A922">
      <w:start w:val="1"/>
      <w:numFmt w:val="bullet"/>
      <w:lvlText w:val=""/>
      <w:lvlJc w:val="left"/>
      <w:pPr>
        <w:ind w:left="4680" w:hanging="360"/>
      </w:pPr>
      <w:rPr>
        <w:rFonts w:ascii="Comic Sans MS" w:eastAsia="Comic Sans MS" w:hAnsi="Comic Sans MS" w:cs="Comic Sans MS"/>
      </w:rPr>
    </w:lvl>
    <w:lvl w:ilvl="7" w:tplc="3050CCF2">
      <w:start w:val="1"/>
      <w:numFmt w:val="bullet"/>
      <w:lvlText w:val="o"/>
      <w:lvlJc w:val="left"/>
      <w:pPr>
        <w:ind w:left="5400" w:hanging="360"/>
      </w:pPr>
      <w:rPr>
        <w:rFonts w:ascii="Comic Sans MS" w:eastAsia="Comic Sans MS" w:hAnsi="Comic Sans MS" w:cs="Comic Sans MS"/>
      </w:rPr>
    </w:lvl>
    <w:lvl w:ilvl="8" w:tplc="F15CFA9A">
      <w:start w:val="1"/>
      <w:numFmt w:val="bullet"/>
      <w:lvlText w:val=""/>
      <w:lvlJc w:val="left"/>
      <w:pPr>
        <w:ind w:left="6120" w:hanging="360"/>
      </w:pPr>
      <w:rPr>
        <w:rFonts w:ascii="Comic Sans MS" w:eastAsia="Comic Sans MS" w:hAnsi="Comic Sans MS" w:cs="Comic Sans MS"/>
      </w:rPr>
    </w:lvl>
  </w:abstractNum>
  <w:abstractNum w:abstractNumId="11" w15:restartNumberingAfterBreak="0">
    <w:nsid w:val="60FC6EB2"/>
    <w:multiLevelType w:val="hybridMultilevel"/>
    <w:tmpl w:val="C482482E"/>
    <w:lvl w:ilvl="0" w:tplc="08090001">
      <w:start w:val="1"/>
      <w:numFmt w:val="bullet"/>
      <w:lvlText w:val=""/>
      <w:lvlJc w:val="left"/>
      <w:pPr>
        <w:ind w:left="720" w:hanging="360"/>
      </w:pPr>
      <w:rPr>
        <w:rFonts w:ascii="Symbol" w:hAnsi="Symbol" w:hint="default"/>
      </w:rPr>
    </w:lvl>
    <w:lvl w:ilvl="1" w:tplc="0C52E4AC">
      <w:start w:val="1"/>
      <w:numFmt w:val="bullet"/>
      <w:lvlText w:val="o"/>
      <w:lvlJc w:val="left"/>
      <w:pPr>
        <w:ind w:left="1440" w:hanging="360"/>
      </w:pPr>
      <w:rPr>
        <w:rFonts w:ascii="Comic Sans MS" w:eastAsia="Comic Sans MS" w:hAnsi="Comic Sans MS" w:cs="Comic Sans MS"/>
      </w:rPr>
    </w:lvl>
    <w:lvl w:ilvl="2" w:tplc="37865B24">
      <w:start w:val="1"/>
      <w:numFmt w:val="bullet"/>
      <w:lvlText w:val=""/>
      <w:lvlJc w:val="left"/>
      <w:pPr>
        <w:ind w:left="2160" w:hanging="360"/>
      </w:pPr>
      <w:rPr>
        <w:rFonts w:ascii="Comic Sans MS" w:eastAsia="Comic Sans MS" w:hAnsi="Comic Sans MS" w:cs="Comic Sans MS"/>
      </w:rPr>
    </w:lvl>
    <w:lvl w:ilvl="3" w:tplc="FA3C746C">
      <w:start w:val="1"/>
      <w:numFmt w:val="bullet"/>
      <w:lvlText w:val=""/>
      <w:lvlJc w:val="left"/>
      <w:pPr>
        <w:ind w:left="2880" w:hanging="360"/>
      </w:pPr>
      <w:rPr>
        <w:rFonts w:ascii="Comic Sans MS" w:eastAsia="Comic Sans MS" w:hAnsi="Comic Sans MS" w:cs="Comic Sans MS"/>
      </w:rPr>
    </w:lvl>
    <w:lvl w:ilvl="4" w:tplc="D452F888">
      <w:start w:val="1"/>
      <w:numFmt w:val="bullet"/>
      <w:lvlText w:val="o"/>
      <w:lvlJc w:val="left"/>
      <w:pPr>
        <w:ind w:left="3600" w:hanging="360"/>
      </w:pPr>
      <w:rPr>
        <w:rFonts w:ascii="Comic Sans MS" w:eastAsia="Comic Sans MS" w:hAnsi="Comic Sans MS" w:cs="Comic Sans MS"/>
      </w:rPr>
    </w:lvl>
    <w:lvl w:ilvl="5" w:tplc="2D00E002">
      <w:start w:val="1"/>
      <w:numFmt w:val="bullet"/>
      <w:lvlText w:val=""/>
      <w:lvlJc w:val="left"/>
      <w:pPr>
        <w:ind w:left="4320" w:hanging="360"/>
      </w:pPr>
      <w:rPr>
        <w:rFonts w:ascii="Comic Sans MS" w:eastAsia="Comic Sans MS" w:hAnsi="Comic Sans MS" w:cs="Comic Sans MS"/>
      </w:rPr>
    </w:lvl>
    <w:lvl w:ilvl="6" w:tplc="5FE64EB6">
      <w:start w:val="1"/>
      <w:numFmt w:val="bullet"/>
      <w:lvlText w:val=""/>
      <w:lvlJc w:val="left"/>
      <w:pPr>
        <w:ind w:left="5040" w:hanging="360"/>
      </w:pPr>
      <w:rPr>
        <w:rFonts w:ascii="Comic Sans MS" w:eastAsia="Comic Sans MS" w:hAnsi="Comic Sans MS" w:cs="Comic Sans MS"/>
      </w:rPr>
    </w:lvl>
    <w:lvl w:ilvl="7" w:tplc="26DC1368">
      <w:start w:val="1"/>
      <w:numFmt w:val="bullet"/>
      <w:lvlText w:val="o"/>
      <w:lvlJc w:val="left"/>
      <w:pPr>
        <w:ind w:left="5760" w:hanging="360"/>
      </w:pPr>
      <w:rPr>
        <w:rFonts w:ascii="Comic Sans MS" w:eastAsia="Comic Sans MS" w:hAnsi="Comic Sans MS" w:cs="Comic Sans MS"/>
      </w:rPr>
    </w:lvl>
    <w:lvl w:ilvl="8" w:tplc="EE9A3BF8">
      <w:start w:val="1"/>
      <w:numFmt w:val="bullet"/>
      <w:lvlText w:val=""/>
      <w:lvlJc w:val="left"/>
      <w:pPr>
        <w:ind w:left="6480" w:hanging="360"/>
      </w:pPr>
      <w:rPr>
        <w:rFonts w:ascii="Comic Sans MS" w:eastAsia="Comic Sans MS" w:hAnsi="Comic Sans MS" w:cs="Comic Sans MS"/>
      </w:rPr>
    </w:lvl>
  </w:abstractNum>
  <w:abstractNum w:abstractNumId="12" w15:restartNumberingAfterBreak="0">
    <w:nsid w:val="68ED19E1"/>
    <w:multiLevelType w:val="hybridMultilevel"/>
    <w:tmpl w:val="25626E36"/>
    <w:lvl w:ilvl="0" w:tplc="08090001">
      <w:start w:val="1"/>
      <w:numFmt w:val="bullet"/>
      <w:lvlText w:val=""/>
      <w:lvlJc w:val="left"/>
      <w:pPr>
        <w:ind w:left="360" w:hanging="360"/>
      </w:pPr>
      <w:rPr>
        <w:rFonts w:ascii="Symbol" w:hAnsi="Symbol" w:hint="default"/>
      </w:rPr>
    </w:lvl>
    <w:lvl w:ilvl="1" w:tplc="2490F4BA">
      <w:start w:val="1"/>
      <w:numFmt w:val="bullet"/>
      <w:lvlText w:val="o"/>
      <w:lvlJc w:val="left"/>
      <w:pPr>
        <w:ind w:left="1080" w:hanging="360"/>
      </w:pPr>
      <w:rPr>
        <w:rFonts w:ascii="Comic Sans MS" w:eastAsia="Comic Sans MS" w:hAnsi="Comic Sans MS" w:cs="Comic Sans MS"/>
      </w:rPr>
    </w:lvl>
    <w:lvl w:ilvl="2" w:tplc="239EEA0A">
      <w:start w:val="1"/>
      <w:numFmt w:val="bullet"/>
      <w:lvlText w:val=""/>
      <w:lvlJc w:val="left"/>
      <w:pPr>
        <w:ind w:left="1800" w:hanging="360"/>
      </w:pPr>
      <w:rPr>
        <w:rFonts w:ascii="Comic Sans MS" w:eastAsia="Comic Sans MS" w:hAnsi="Comic Sans MS" w:cs="Comic Sans MS"/>
      </w:rPr>
    </w:lvl>
    <w:lvl w:ilvl="3" w:tplc="28F81E74">
      <w:start w:val="1"/>
      <w:numFmt w:val="bullet"/>
      <w:lvlText w:val=""/>
      <w:lvlJc w:val="left"/>
      <w:pPr>
        <w:ind w:left="2520" w:hanging="360"/>
      </w:pPr>
      <w:rPr>
        <w:rFonts w:ascii="Comic Sans MS" w:eastAsia="Comic Sans MS" w:hAnsi="Comic Sans MS" w:cs="Comic Sans MS"/>
      </w:rPr>
    </w:lvl>
    <w:lvl w:ilvl="4" w:tplc="A0208676">
      <w:start w:val="1"/>
      <w:numFmt w:val="bullet"/>
      <w:lvlText w:val="o"/>
      <w:lvlJc w:val="left"/>
      <w:pPr>
        <w:ind w:left="3240" w:hanging="360"/>
      </w:pPr>
      <w:rPr>
        <w:rFonts w:ascii="Comic Sans MS" w:eastAsia="Comic Sans MS" w:hAnsi="Comic Sans MS" w:cs="Comic Sans MS"/>
      </w:rPr>
    </w:lvl>
    <w:lvl w:ilvl="5" w:tplc="D2A482AC">
      <w:start w:val="1"/>
      <w:numFmt w:val="bullet"/>
      <w:lvlText w:val=""/>
      <w:lvlJc w:val="left"/>
      <w:pPr>
        <w:ind w:left="3960" w:hanging="360"/>
      </w:pPr>
      <w:rPr>
        <w:rFonts w:ascii="Comic Sans MS" w:eastAsia="Comic Sans MS" w:hAnsi="Comic Sans MS" w:cs="Comic Sans MS"/>
      </w:rPr>
    </w:lvl>
    <w:lvl w:ilvl="6" w:tplc="8D34A922">
      <w:start w:val="1"/>
      <w:numFmt w:val="bullet"/>
      <w:lvlText w:val=""/>
      <w:lvlJc w:val="left"/>
      <w:pPr>
        <w:ind w:left="4680" w:hanging="360"/>
      </w:pPr>
      <w:rPr>
        <w:rFonts w:ascii="Comic Sans MS" w:eastAsia="Comic Sans MS" w:hAnsi="Comic Sans MS" w:cs="Comic Sans MS"/>
      </w:rPr>
    </w:lvl>
    <w:lvl w:ilvl="7" w:tplc="3050CCF2">
      <w:start w:val="1"/>
      <w:numFmt w:val="bullet"/>
      <w:lvlText w:val="o"/>
      <w:lvlJc w:val="left"/>
      <w:pPr>
        <w:ind w:left="5400" w:hanging="360"/>
      </w:pPr>
      <w:rPr>
        <w:rFonts w:ascii="Comic Sans MS" w:eastAsia="Comic Sans MS" w:hAnsi="Comic Sans MS" w:cs="Comic Sans MS"/>
      </w:rPr>
    </w:lvl>
    <w:lvl w:ilvl="8" w:tplc="F15CFA9A">
      <w:start w:val="1"/>
      <w:numFmt w:val="bullet"/>
      <w:lvlText w:val=""/>
      <w:lvlJc w:val="left"/>
      <w:pPr>
        <w:ind w:left="6120" w:hanging="360"/>
      </w:pPr>
      <w:rPr>
        <w:rFonts w:ascii="Comic Sans MS" w:eastAsia="Comic Sans MS" w:hAnsi="Comic Sans MS" w:cs="Comic Sans MS"/>
      </w:rPr>
    </w:lvl>
  </w:abstractNum>
  <w:abstractNum w:abstractNumId="13" w15:restartNumberingAfterBreak="0">
    <w:nsid w:val="78D3024D"/>
    <w:multiLevelType w:val="hybridMultilevel"/>
    <w:tmpl w:val="DDB86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2"/>
  </w:num>
  <w:num w:numId="4">
    <w:abstractNumId w:val="9"/>
  </w:num>
  <w:num w:numId="5">
    <w:abstractNumId w:val="3"/>
  </w:num>
  <w:num w:numId="6">
    <w:abstractNumId w:val="0"/>
  </w:num>
  <w:num w:numId="7">
    <w:abstractNumId w:val="7"/>
  </w:num>
  <w:num w:numId="8">
    <w:abstractNumId w:val="12"/>
  </w:num>
  <w:num w:numId="9">
    <w:abstractNumId w:val="6"/>
  </w:num>
  <w:num w:numId="10">
    <w:abstractNumId w:val="11"/>
  </w:num>
  <w:num w:numId="11">
    <w:abstractNumId w:val="4"/>
  </w:num>
  <w:num w:numId="12">
    <w:abstractNumId w:val="13"/>
  </w:num>
  <w:num w:numId="13">
    <w:abstractNumId w:val="1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8DF"/>
    <w:rsid w:val="00052908"/>
    <w:rsid w:val="000B6D52"/>
    <w:rsid w:val="00177BA2"/>
    <w:rsid w:val="00241E80"/>
    <w:rsid w:val="002432C4"/>
    <w:rsid w:val="002C270A"/>
    <w:rsid w:val="003018A9"/>
    <w:rsid w:val="003718DF"/>
    <w:rsid w:val="003818D1"/>
    <w:rsid w:val="003B642E"/>
    <w:rsid w:val="004E111C"/>
    <w:rsid w:val="004E2F66"/>
    <w:rsid w:val="0050572C"/>
    <w:rsid w:val="0055029D"/>
    <w:rsid w:val="00574E2E"/>
    <w:rsid w:val="005A2692"/>
    <w:rsid w:val="006637AE"/>
    <w:rsid w:val="0066732B"/>
    <w:rsid w:val="00714D8F"/>
    <w:rsid w:val="007627BB"/>
    <w:rsid w:val="0079641F"/>
    <w:rsid w:val="008905A7"/>
    <w:rsid w:val="008E3E7B"/>
    <w:rsid w:val="00932EF1"/>
    <w:rsid w:val="00946E3B"/>
    <w:rsid w:val="009675E8"/>
    <w:rsid w:val="00981602"/>
    <w:rsid w:val="0099594E"/>
    <w:rsid w:val="009E3B14"/>
    <w:rsid w:val="00A241B2"/>
    <w:rsid w:val="00B46FEF"/>
    <w:rsid w:val="00B706B0"/>
    <w:rsid w:val="00BA2AB8"/>
    <w:rsid w:val="00BB0147"/>
    <w:rsid w:val="00C70362"/>
    <w:rsid w:val="00D55214"/>
    <w:rsid w:val="00D7113A"/>
    <w:rsid w:val="00DB2B57"/>
    <w:rsid w:val="00EA540A"/>
    <w:rsid w:val="00EF645D"/>
    <w:rsid w:val="00F15091"/>
    <w:rsid w:val="00F335BC"/>
    <w:rsid w:val="00F65706"/>
    <w:rsid w:val="00FC7C7E"/>
    <w:rsid w:val="037948BD"/>
    <w:rsid w:val="03A21D54"/>
    <w:rsid w:val="03EB5916"/>
    <w:rsid w:val="03ED2426"/>
    <w:rsid w:val="04D383E2"/>
    <w:rsid w:val="0579A6C6"/>
    <w:rsid w:val="06183D21"/>
    <w:rsid w:val="06879366"/>
    <w:rsid w:val="06FC9E5E"/>
    <w:rsid w:val="07293FC3"/>
    <w:rsid w:val="0736E90D"/>
    <w:rsid w:val="080E8C24"/>
    <w:rsid w:val="0887B8A7"/>
    <w:rsid w:val="0A859C30"/>
    <w:rsid w:val="0AA29317"/>
    <w:rsid w:val="0CD6210A"/>
    <w:rsid w:val="0D47F28C"/>
    <w:rsid w:val="0E54EA8E"/>
    <w:rsid w:val="0FAF39C7"/>
    <w:rsid w:val="10320A8C"/>
    <w:rsid w:val="10469240"/>
    <w:rsid w:val="13B852A0"/>
    <w:rsid w:val="13C01EE3"/>
    <w:rsid w:val="13D4D36F"/>
    <w:rsid w:val="15F9B99D"/>
    <w:rsid w:val="179E9004"/>
    <w:rsid w:val="17AA54C9"/>
    <w:rsid w:val="17EE11B6"/>
    <w:rsid w:val="18C611EF"/>
    <w:rsid w:val="1971B94D"/>
    <w:rsid w:val="198DC24D"/>
    <w:rsid w:val="19D0F271"/>
    <w:rsid w:val="1AB1AB0E"/>
    <w:rsid w:val="1B43A456"/>
    <w:rsid w:val="1B4F0E55"/>
    <w:rsid w:val="1C2B2906"/>
    <w:rsid w:val="1C689592"/>
    <w:rsid w:val="1C6AF7A6"/>
    <w:rsid w:val="1D3A078D"/>
    <w:rsid w:val="1E7FFAA3"/>
    <w:rsid w:val="1ECAB8C9"/>
    <w:rsid w:val="1F789574"/>
    <w:rsid w:val="1FA196C2"/>
    <w:rsid w:val="20F35937"/>
    <w:rsid w:val="21782783"/>
    <w:rsid w:val="218CAF9F"/>
    <w:rsid w:val="21D2966F"/>
    <w:rsid w:val="22A377D9"/>
    <w:rsid w:val="253EE964"/>
    <w:rsid w:val="263330F6"/>
    <w:rsid w:val="27077900"/>
    <w:rsid w:val="28AF3C2C"/>
    <w:rsid w:val="29BB9AC7"/>
    <w:rsid w:val="2A0E47E4"/>
    <w:rsid w:val="2A3D4302"/>
    <w:rsid w:val="2B531692"/>
    <w:rsid w:val="2C65A7D0"/>
    <w:rsid w:val="2C7D4732"/>
    <w:rsid w:val="2E6A12B6"/>
    <w:rsid w:val="2F4EC611"/>
    <w:rsid w:val="2F5787D3"/>
    <w:rsid w:val="2F5E5A89"/>
    <w:rsid w:val="2F8D4BED"/>
    <w:rsid w:val="2FC97F23"/>
    <w:rsid w:val="3004677B"/>
    <w:rsid w:val="30312CB5"/>
    <w:rsid w:val="310600F8"/>
    <w:rsid w:val="325ABAB3"/>
    <w:rsid w:val="336F380D"/>
    <w:rsid w:val="349D2856"/>
    <w:rsid w:val="34EC752C"/>
    <w:rsid w:val="35DF6842"/>
    <w:rsid w:val="36042A32"/>
    <w:rsid w:val="365813DA"/>
    <w:rsid w:val="365FABB9"/>
    <w:rsid w:val="38F73492"/>
    <w:rsid w:val="395EFEF5"/>
    <w:rsid w:val="3A88350A"/>
    <w:rsid w:val="3AC6837A"/>
    <w:rsid w:val="3ADD7C53"/>
    <w:rsid w:val="3BEAC819"/>
    <w:rsid w:val="3BEB1DDD"/>
    <w:rsid w:val="3C452755"/>
    <w:rsid w:val="3C5A5DB6"/>
    <w:rsid w:val="3CB000C2"/>
    <w:rsid w:val="3CC1AC6D"/>
    <w:rsid w:val="3CFC8BAD"/>
    <w:rsid w:val="3DE4731C"/>
    <w:rsid w:val="3E26EE3D"/>
    <w:rsid w:val="3E5B8920"/>
    <w:rsid w:val="3E8D5BFE"/>
    <w:rsid w:val="3E9BF3EC"/>
    <w:rsid w:val="3F15105C"/>
    <w:rsid w:val="3F3F0EE9"/>
    <w:rsid w:val="3FF6D7AF"/>
    <w:rsid w:val="3FFC6B0A"/>
    <w:rsid w:val="3FFE4AB0"/>
    <w:rsid w:val="41702EEE"/>
    <w:rsid w:val="417EF39F"/>
    <w:rsid w:val="419D1546"/>
    <w:rsid w:val="41ABC969"/>
    <w:rsid w:val="423EE7C9"/>
    <w:rsid w:val="43180CDC"/>
    <w:rsid w:val="437734E3"/>
    <w:rsid w:val="43A89747"/>
    <w:rsid w:val="43D9AC8C"/>
    <w:rsid w:val="44579806"/>
    <w:rsid w:val="4510732F"/>
    <w:rsid w:val="4511874A"/>
    <w:rsid w:val="45F6C46F"/>
    <w:rsid w:val="465B4FAD"/>
    <w:rsid w:val="465E03A4"/>
    <w:rsid w:val="481AE831"/>
    <w:rsid w:val="4906F6E1"/>
    <w:rsid w:val="492BB861"/>
    <w:rsid w:val="493ABC85"/>
    <w:rsid w:val="49AFA49A"/>
    <w:rsid w:val="49CA5B6E"/>
    <w:rsid w:val="4AC2F492"/>
    <w:rsid w:val="4AE56C9F"/>
    <w:rsid w:val="4B224B66"/>
    <w:rsid w:val="4B4EEAA6"/>
    <w:rsid w:val="4BBD7186"/>
    <w:rsid w:val="4CC3100C"/>
    <w:rsid w:val="4CFF81CD"/>
    <w:rsid w:val="4D72A5D6"/>
    <w:rsid w:val="4DFA492C"/>
    <w:rsid w:val="4EEE77D5"/>
    <w:rsid w:val="4FBC04EA"/>
    <w:rsid w:val="51BCFA7C"/>
    <w:rsid w:val="51FF509A"/>
    <w:rsid w:val="526A280A"/>
    <w:rsid w:val="537B9F75"/>
    <w:rsid w:val="54D31B70"/>
    <w:rsid w:val="550B6417"/>
    <w:rsid w:val="553304EA"/>
    <w:rsid w:val="55628825"/>
    <w:rsid w:val="5625D808"/>
    <w:rsid w:val="56484ACF"/>
    <w:rsid w:val="584328C8"/>
    <w:rsid w:val="5878340E"/>
    <w:rsid w:val="587D22A9"/>
    <w:rsid w:val="5A01CA5A"/>
    <w:rsid w:val="5C3E43F6"/>
    <w:rsid w:val="5CA570C1"/>
    <w:rsid w:val="5CC4F2A4"/>
    <w:rsid w:val="5CC9C0A6"/>
    <w:rsid w:val="5D06FE41"/>
    <w:rsid w:val="5D53DF22"/>
    <w:rsid w:val="5D82274D"/>
    <w:rsid w:val="5E70C97B"/>
    <w:rsid w:val="5ECDAAF4"/>
    <w:rsid w:val="5FAAB565"/>
    <w:rsid w:val="5FBA8B20"/>
    <w:rsid w:val="5FEAF8E1"/>
    <w:rsid w:val="609706DC"/>
    <w:rsid w:val="62B8692D"/>
    <w:rsid w:val="62E08E27"/>
    <w:rsid w:val="6356DD37"/>
    <w:rsid w:val="63866BD5"/>
    <w:rsid w:val="647515EC"/>
    <w:rsid w:val="658256EC"/>
    <w:rsid w:val="659D59B9"/>
    <w:rsid w:val="662B563D"/>
    <w:rsid w:val="66397CD6"/>
    <w:rsid w:val="66574138"/>
    <w:rsid w:val="66789040"/>
    <w:rsid w:val="6734EAEC"/>
    <w:rsid w:val="68644EA6"/>
    <w:rsid w:val="6881EAF4"/>
    <w:rsid w:val="68BFE6EF"/>
    <w:rsid w:val="68FDA171"/>
    <w:rsid w:val="690129D0"/>
    <w:rsid w:val="6954F77E"/>
    <w:rsid w:val="6A11B59C"/>
    <w:rsid w:val="6A180BC5"/>
    <w:rsid w:val="6A4D602F"/>
    <w:rsid w:val="6A97514B"/>
    <w:rsid w:val="6AA1EE36"/>
    <w:rsid w:val="6B5C6C16"/>
    <w:rsid w:val="6BAD1FB7"/>
    <w:rsid w:val="6F9E18DA"/>
    <w:rsid w:val="6FD8F7DE"/>
    <w:rsid w:val="7156EA28"/>
    <w:rsid w:val="715B3106"/>
    <w:rsid w:val="72479042"/>
    <w:rsid w:val="72764644"/>
    <w:rsid w:val="73455053"/>
    <w:rsid w:val="739A6706"/>
    <w:rsid w:val="73B08B76"/>
    <w:rsid w:val="7457E31C"/>
    <w:rsid w:val="7476928B"/>
    <w:rsid w:val="75097CCA"/>
    <w:rsid w:val="76D6247A"/>
    <w:rsid w:val="77038A0D"/>
    <w:rsid w:val="77223CB6"/>
    <w:rsid w:val="79554165"/>
    <w:rsid w:val="7A39C945"/>
    <w:rsid w:val="7A3BFC69"/>
    <w:rsid w:val="7ACEA88D"/>
    <w:rsid w:val="7B77C13B"/>
    <w:rsid w:val="7B7924C0"/>
    <w:rsid w:val="7B9C8629"/>
    <w:rsid w:val="7BCCC1A7"/>
    <w:rsid w:val="7BD800B4"/>
    <w:rsid w:val="7C380EB4"/>
    <w:rsid w:val="7CFB8E59"/>
    <w:rsid w:val="7E1ADA92"/>
    <w:rsid w:val="7F05735B"/>
    <w:rsid w:val="7F4399C5"/>
    <w:rsid w:val="7F9A5F22"/>
    <w:rsid w:val="7FCC5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B3339"/>
  <w15:chartTrackingRefBased/>
  <w15:docId w15:val="{6DF733A8-40CB-44FC-A659-78406E58C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mic Sans MS" w:eastAsia="Comic Sans MS" w:hAnsi="Comic Sans MS" w:cs="Comic Sans MS"/>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18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5A2692"/>
    <w:pPr>
      <w:spacing w:before="100" w:beforeAutospacing="1" w:after="100" w:afterAutospacing="1" w:line="240" w:lineRule="auto"/>
    </w:pPr>
    <w:rPr>
      <w:sz w:val="24"/>
      <w:szCs w:val="24"/>
      <w:lang w:eastAsia="en-GB"/>
    </w:rPr>
  </w:style>
  <w:style w:type="character" w:customStyle="1" w:styleId="normaltextrun">
    <w:name w:val="normaltextrun"/>
    <w:basedOn w:val="DefaultParagraphFont"/>
    <w:rsid w:val="005A2692"/>
  </w:style>
  <w:style w:type="character" w:customStyle="1" w:styleId="eop">
    <w:name w:val="eop"/>
    <w:basedOn w:val="DefaultParagraphFont"/>
    <w:rsid w:val="005A2692"/>
  </w:style>
  <w:style w:type="paragraph" w:styleId="ListParagraph">
    <w:name w:val="List Paragraph"/>
    <w:basedOn w:val="Normal"/>
    <w:uiPriority w:val="34"/>
    <w:qFormat/>
    <w:rsid w:val="0579A6C6"/>
    <w:pPr>
      <w:ind w:left="720"/>
      <w:contextualSpacing/>
    </w:pPr>
  </w:style>
  <w:style w:type="paragraph" w:styleId="NormalWeb">
    <w:name w:val="Normal (Web)"/>
    <w:basedOn w:val="Normal"/>
    <w:uiPriority w:val="99"/>
    <w:unhideWhenUsed/>
    <w:rsid w:val="00177BA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77B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3864">
      <w:bodyDiv w:val="1"/>
      <w:marLeft w:val="0"/>
      <w:marRight w:val="0"/>
      <w:marTop w:val="0"/>
      <w:marBottom w:val="0"/>
      <w:divBdr>
        <w:top w:val="none" w:sz="0" w:space="0" w:color="auto"/>
        <w:left w:val="none" w:sz="0" w:space="0" w:color="auto"/>
        <w:bottom w:val="none" w:sz="0" w:space="0" w:color="auto"/>
        <w:right w:val="none" w:sz="0" w:space="0" w:color="auto"/>
      </w:divBdr>
      <w:divsChild>
        <w:div w:id="1724909450">
          <w:marLeft w:val="0"/>
          <w:marRight w:val="0"/>
          <w:marTop w:val="0"/>
          <w:marBottom w:val="0"/>
          <w:divBdr>
            <w:top w:val="none" w:sz="0" w:space="0" w:color="auto"/>
            <w:left w:val="none" w:sz="0" w:space="0" w:color="auto"/>
            <w:bottom w:val="none" w:sz="0" w:space="0" w:color="auto"/>
            <w:right w:val="none" w:sz="0" w:space="0" w:color="auto"/>
          </w:divBdr>
        </w:div>
        <w:div w:id="1182280979">
          <w:marLeft w:val="0"/>
          <w:marRight w:val="0"/>
          <w:marTop w:val="0"/>
          <w:marBottom w:val="0"/>
          <w:divBdr>
            <w:top w:val="none" w:sz="0" w:space="0" w:color="auto"/>
            <w:left w:val="none" w:sz="0" w:space="0" w:color="auto"/>
            <w:bottom w:val="none" w:sz="0" w:space="0" w:color="auto"/>
            <w:right w:val="none" w:sz="0" w:space="0" w:color="auto"/>
          </w:divBdr>
        </w:div>
        <w:div w:id="977953203">
          <w:marLeft w:val="0"/>
          <w:marRight w:val="0"/>
          <w:marTop w:val="0"/>
          <w:marBottom w:val="0"/>
          <w:divBdr>
            <w:top w:val="none" w:sz="0" w:space="0" w:color="auto"/>
            <w:left w:val="none" w:sz="0" w:space="0" w:color="auto"/>
            <w:bottom w:val="none" w:sz="0" w:space="0" w:color="auto"/>
            <w:right w:val="none" w:sz="0" w:space="0" w:color="auto"/>
          </w:divBdr>
        </w:div>
        <w:div w:id="1095513278">
          <w:marLeft w:val="0"/>
          <w:marRight w:val="0"/>
          <w:marTop w:val="0"/>
          <w:marBottom w:val="0"/>
          <w:divBdr>
            <w:top w:val="none" w:sz="0" w:space="0" w:color="auto"/>
            <w:left w:val="none" w:sz="0" w:space="0" w:color="auto"/>
            <w:bottom w:val="none" w:sz="0" w:space="0" w:color="auto"/>
            <w:right w:val="none" w:sz="0" w:space="0" w:color="auto"/>
          </w:divBdr>
        </w:div>
      </w:divsChild>
    </w:div>
    <w:div w:id="142623891">
      <w:bodyDiv w:val="1"/>
      <w:marLeft w:val="0"/>
      <w:marRight w:val="0"/>
      <w:marTop w:val="0"/>
      <w:marBottom w:val="0"/>
      <w:divBdr>
        <w:top w:val="none" w:sz="0" w:space="0" w:color="auto"/>
        <w:left w:val="none" w:sz="0" w:space="0" w:color="auto"/>
        <w:bottom w:val="none" w:sz="0" w:space="0" w:color="auto"/>
        <w:right w:val="none" w:sz="0" w:space="0" w:color="auto"/>
      </w:divBdr>
    </w:div>
    <w:div w:id="342631464">
      <w:bodyDiv w:val="1"/>
      <w:marLeft w:val="0"/>
      <w:marRight w:val="0"/>
      <w:marTop w:val="0"/>
      <w:marBottom w:val="0"/>
      <w:divBdr>
        <w:top w:val="none" w:sz="0" w:space="0" w:color="auto"/>
        <w:left w:val="none" w:sz="0" w:space="0" w:color="auto"/>
        <w:bottom w:val="none" w:sz="0" w:space="0" w:color="auto"/>
        <w:right w:val="none" w:sz="0" w:space="0" w:color="auto"/>
      </w:divBdr>
    </w:div>
    <w:div w:id="744450815">
      <w:bodyDiv w:val="1"/>
      <w:marLeft w:val="0"/>
      <w:marRight w:val="0"/>
      <w:marTop w:val="0"/>
      <w:marBottom w:val="0"/>
      <w:divBdr>
        <w:top w:val="none" w:sz="0" w:space="0" w:color="auto"/>
        <w:left w:val="none" w:sz="0" w:space="0" w:color="auto"/>
        <w:bottom w:val="none" w:sz="0" w:space="0" w:color="auto"/>
        <w:right w:val="none" w:sz="0" w:space="0" w:color="auto"/>
      </w:divBdr>
      <w:divsChild>
        <w:div w:id="13313412">
          <w:marLeft w:val="0"/>
          <w:marRight w:val="0"/>
          <w:marTop w:val="0"/>
          <w:marBottom w:val="0"/>
          <w:divBdr>
            <w:top w:val="none" w:sz="0" w:space="0" w:color="auto"/>
            <w:left w:val="none" w:sz="0" w:space="0" w:color="auto"/>
            <w:bottom w:val="none" w:sz="0" w:space="0" w:color="auto"/>
            <w:right w:val="none" w:sz="0" w:space="0" w:color="auto"/>
          </w:divBdr>
          <w:divsChild>
            <w:div w:id="108954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252068">
      <w:bodyDiv w:val="1"/>
      <w:marLeft w:val="0"/>
      <w:marRight w:val="0"/>
      <w:marTop w:val="0"/>
      <w:marBottom w:val="0"/>
      <w:divBdr>
        <w:top w:val="none" w:sz="0" w:space="0" w:color="auto"/>
        <w:left w:val="none" w:sz="0" w:space="0" w:color="auto"/>
        <w:bottom w:val="none" w:sz="0" w:space="0" w:color="auto"/>
        <w:right w:val="none" w:sz="0" w:space="0" w:color="auto"/>
      </w:divBdr>
      <w:divsChild>
        <w:div w:id="1601719261">
          <w:marLeft w:val="0"/>
          <w:marRight w:val="0"/>
          <w:marTop w:val="0"/>
          <w:marBottom w:val="0"/>
          <w:divBdr>
            <w:top w:val="none" w:sz="0" w:space="0" w:color="auto"/>
            <w:left w:val="none" w:sz="0" w:space="0" w:color="auto"/>
            <w:bottom w:val="none" w:sz="0" w:space="0" w:color="auto"/>
            <w:right w:val="none" w:sz="0" w:space="0" w:color="auto"/>
          </w:divBdr>
          <w:divsChild>
            <w:div w:id="23246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544240">
      <w:bodyDiv w:val="1"/>
      <w:marLeft w:val="0"/>
      <w:marRight w:val="0"/>
      <w:marTop w:val="0"/>
      <w:marBottom w:val="0"/>
      <w:divBdr>
        <w:top w:val="none" w:sz="0" w:space="0" w:color="auto"/>
        <w:left w:val="none" w:sz="0" w:space="0" w:color="auto"/>
        <w:bottom w:val="none" w:sz="0" w:space="0" w:color="auto"/>
        <w:right w:val="none" w:sz="0" w:space="0" w:color="auto"/>
      </w:divBdr>
      <w:divsChild>
        <w:div w:id="641235911">
          <w:marLeft w:val="0"/>
          <w:marRight w:val="0"/>
          <w:marTop w:val="0"/>
          <w:marBottom w:val="0"/>
          <w:divBdr>
            <w:top w:val="none" w:sz="0" w:space="0" w:color="auto"/>
            <w:left w:val="none" w:sz="0" w:space="0" w:color="auto"/>
            <w:bottom w:val="none" w:sz="0" w:space="0" w:color="auto"/>
            <w:right w:val="none" w:sz="0" w:space="0" w:color="auto"/>
          </w:divBdr>
          <w:divsChild>
            <w:div w:id="195416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091761">
      <w:bodyDiv w:val="1"/>
      <w:marLeft w:val="0"/>
      <w:marRight w:val="0"/>
      <w:marTop w:val="0"/>
      <w:marBottom w:val="0"/>
      <w:divBdr>
        <w:top w:val="none" w:sz="0" w:space="0" w:color="auto"/>
        <w:left w:val="none" w:sz="0" w:space="0" w:color="auto"/>
        <w:bottom w:val="none" w:sz="0" w:space="0" w:color="auto"/>
        <w:right w:val="none" w:sz="0" w:space="0" w:color="auto"/>
      </w:divBdr>
    </w:div>
    <w:div w:id="1815366871">
      <w:bodyDiv w:val="1"/>
      <w:marLeft w:val="0"/>
      <w:marRight w:val="0"/>
      <w:marTop w:val="0"/>
      <w:marBottom w:val="0"/>
      <w:divBdr>
        <w:top w:val="none" w:sz="0" w:space="0" w:color="auto"/>
        <w:left w:val="none" w:sz="0" w:space="0" w:color="auto"/>
        <w:bottom w:val="none" w:sz="0" w:space="0" w:color="auto"/>
        <w:right w:val="none" w:sz="0" w:space="0" w:color="auto"/>
      </w:divBdr>
    </w:div>
    <w:div w:id="1993756764">
      <w:bodyDiv w:val="1"/>
      <w:marLeft w:val="0"/>
      <w:marRight w:val="0"/>
      <w:marTop w:val="0"/>
      <w:marBottom w:val="0"/>
      <w:divBdr>
        <w:top w:val="none" w:sz="0" w:space="0" w:color="auto"/>
        <w:left w:val="none" w:sz="0" w:space="0" w:color="auto"/>
        <w:bottom w:val="none" w:sz="0" w:space="0" w:color="auto"/>
        <w:right w:val="none" w:sz="0" w:space="0" w:color="auto"/>
      </w:divBdr>
      <w:divsChild>
        <w:div w:id="643194577">
          <w:marLeft w:val="0"/>
          <w:marRight w:val="0"/>
          <w:marTop w:val="0"/>
          <w:marBottom w:val="0"/>
          <w:divBdr>
            <w:top w:val="none" w:sz="0" w:space="0" w:color="auto"/>
            <w:left w:val="none" w:sz="0" w:space="0" w:color="auto"/>
            <w:bottom w:val="none" w:sz="0" w:space="0" w:color="auto"/>
            <w:right w:val="none" w:sz="0" w:space="0" w:color="auto"/>
          </w:divBdr>
        </w:div>
        <w:div w:id="557712923">
          <w:marLeft w:val="0"/>
          <w:marRight w:val="0"/>
          <w:marTop w:val="0"/>
          <w:marBottom w:val="0"/>
          <w:divBdr>
            <w:top w:val="none" w:sz="0" w:space="0" w:color="auto"/>
            <w:left w:val="none" w:sz="0" w:space="0" w:color="auto"/>
            <w:bottom w:val="none" w:sz="0" w:space="0" w:color="auto"/>
            <w:right w:val="none" w:sz="0" w:space="0" w:color="auto"/>
          </w:divBdr>
        </w:div>
        <w:div w:id="1056472512">
          <w:marLeft w:val="0"/>
          <w:marRight w:val="0"/>
          <w:marTop w:val="0"/>
          <w:marBottom w:val="0"/>
          <w:divBdr>
            <w:top w:val="none" w:sz="0" w:space="0" w:color="auto"/>
            <w:left w:val="none" w:sz="0" w:space="0" w:color="auto"/>
            <w:bottom w:val="none" w:sz="0" w:space="0" w:color="auto"/>
            <w:right w:val="none" w:sz="0" w:space="0" w:color="auto"/>
          </w:divBdr>
        </w:div>
        <w:div w:id="14401006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1161</Words>
  <Characters>6624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Irwin</dc:creator>
  <cp:keywords/>
  <dc:description/>
  <cp:lastModifiedBy>Sarah Irwin</cp:lastModifiedBy>
  <cp:revision>3</cp:revision>
  <dcterms:created xsi:type="dcterms:W3CDTF">2026-11-06T11:54:00Z</dcterms:created>
  <dcterms:modified xsi:type="dcterms:W3CDTF">2026-11-06T11:58:00Z</dcterms:modified>
</cp:coreProperties>
</file>