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A94" w:rsidRPr="00B12B8B" w:rsidRDefault="00157FA0" w:rsidP="00C30FC7">
      <w:pPr>
        <w:pStyle w:val="Title"/>
        <w:keepNext/>
        <w:jc w:val="center"/>
        <w:rPr>
          <w:rFonts w:ascii="Comic Sans MS" w:hAnsi="Comic Sans MS"/>
          <w:b/>
          <w:sz w:val="32"/>
          <w:szCs w:val="32"/>
          <w:u w:val="single"/>
        </w:rPr>
      </w:pPr>
      <w:r w:rsidRPr="00B12B8B">
        <w:rPr>
          <w:rFonts w:ascii="Comic Sans MS" w:hAnsi="Comic Sans MS"/>
          <w:b/>
          <w:sz w:val="32"/>
          <w:szCs w:val="32"/>
          <w:u w:val="single"/>
        </w:rPr>
        <w:t>Curriculum Sustainability</w:t>
      </w:r>
    </w:p>
    <w:p w:rsidR="00C30FC7" w:rsidRDefault="00C30FC7" w:rsidP="00C30FC7">
      <w:pPr>
        <w:pStyle w:val="NormalWeb"/>
        <w:jc w:val="center"/>
        <w:rPr>
          <w:rFonts w:ascii="Comic Sans MS" w:hAnsi="Comic Sans MS"/>
          <w:i/>
        </w:rPr>
      </w:pPr>
      <w:r w:rsidRPr="00C30FC7">
        <w:rPr>
          <w:rFonts w:ascii="Comic Sans MS" w:hAnsi="Comic Sans MS"/>
          <w:i/>
        </w:rPr>
        <w:t>Sustainability means caring for our world and using its resources responsibly so that it can meet our needs now and those of future generations. It is important because our everyday choices can help protect wildlife, reduce waste and conserve energy and water. At Green Lane, sustain</w:t>
      </w:r>
      <w:r>
        <w:rPr>
          <w:rFonts w:ascii="Comic Sans MS" w:hAnsi="Comic Sans MS"/>
          <w:i/>
        </w:rPr>
        <w:t>ability is woven into our</w:t>
      </w:r>
      <w:r w:rsidRPr="00C30FC7">
        <w:rPr>
          <w:rFonts w:ascii="Comic Sans MS" w:hAnsi="Comic Sans MS"/>
          <w:i/>
        </w:rPr>
        <w:t xml:space="preserve"> curriculum through subject learning, daily routines, Forest School and practical experiences such as recycling, reusing materials, planting and caring for habitats. Learning is adapted to each pathway through accessible activities, sensory exploration and communication support, enabling every pupil to participate and develop environmental awareness and responsibility.</w:t>
      </w:r>
    </w:p>
    <w:p w:rsidR="00B12B8B" w:rsidRPr="00B12B8B" w:rsidRDefault="00B12B8B" w:rsidP="00B12B8B">
      <w:pPr>
        <w:pStyle w:val="NormalWeb"/>
        <w:jc w:val="center"/>
        <w:rPr>
          <w:rFonts w:ascii="Comic Sans MS" w:hAnsi="Comic Sans MS"/>
          <w:b/>
          <w:sz w:val="32"/>
          <w:szCs w:val="32"/>
          <w:u w:val="single"/>
        </w:rPr>
      </w:pPr>
      <w:r w:rsidRPr="00B12B8B">
        <w:rPr>
          <w:rFonts w:ascii="Comic Sans MS" w:hAnsi="Comic Sans MS"/>
          <w:b/>
          <w:sz w:val="32"/>
          <w:szCs w:val="32"/>
          <w:u w:val="single"/>
        </w:rPr>
        <w:t>Sustainability Objectives 2026-2027</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65"/>
        <w:gridCol w:w="8803"/>
      </w:tblGrid>
      <w:tr w:rsidR="00B12B8B" w:rsidRPr="00B12B8B" w:rsidTr="00B12B8B">
        <w:trPr>
          <w:tblHeader/>
          <w:tblCellSpacing w:w="15" w:type="dxa"/>
        </w:trPr>
        <w:tc>
          <w:tcPr>
            <w:tcW w:w="0" w:type="auto"/>
            <w:vAlign w:val="center"/>
            <w:hideMark/>
          </w:tcPr>
          <w:p w:rsidR="00B12B8B" w:rsidRPr="00B12B8B" w:rsidRDefault="00B12B8B" w:rsidP="00B12B8B">
            <w:pPr>
              <w:spacing w:after="0" w:line="240" w:lineRule="auto"/>
              <w:jc w:val="center"/>
              <w:rPr>
                <w:rFonts w:eastAsia="Times New Roman" w:cs="Times New Roman"/>
                <w:b/>
                <w:bCs/>
                <w:sz w:val="24"/>
                <w:szCs w:val="24"/>
                <w:lang w:val="en-GB" w:eastAsia="en-GB"/>
              </w:rPr>
            </w:pPr>
            <w:r w:rsidRPr="00B12B8B">
              <w:rPr>
                <w:rFonts w:eastAsia="Times New Roman" w:cs="Times New Roman"/>
                <w:b/>
                <w:bCs/>
                <w:sz w:val="24"/>
                <w:szCs w:val="24"/>
                <w:lang w:val="en-GB" w:eastAsia="en-GB"/>
              </w:rPr>
              <w:t>Sustainability objective</w:t>
            </w:r>
          </w:p>
        </w:tc>
        <w:tc>
          <w:tcPr>
            <w:tcW w:w="0" w:type="auto"/>
            <w:vAlign w:val="center"/>
            <w:hideMark/>
          </w:tcPr>
          <w:p w:rsidR="00B12B8B" w:rsidRPr="00B12B8B" w:rsidRDefault="00B12B8B" w:rsidP="00B12B8B">
            <w:pPr>
              <w:spacing w:after="0" w:line="240" w:lineRule="auto"/>
              <w:jc w:val="center"/>
              <w:rPr>
                <w:rFonts w:eastAsia="Times New Roman" w:cs="Times New Roman"/>
                <w:b/>
                <w:bCs/>
                <w:sz w:val="24"/>
                <w:szCs w:val="24"/>
                <w:lang w:val="en-GB" w:eastAsia="en-GB"/>
              </w:rPr>
            </w:pPr>
            <w:r w:rsidRPr="00B12B8B">
              <w:rPr>
                <w:rFonts w:eastAsia="Times New Roman" w:cs="Times New Roman"/>
                <w:b/>
                <w:bCs/>
                <w:sz w:val="24"/>
                <w:szCs w:val="24"/>
                <w:lang w:val="en-GB" w:eastAsia="en-GB"/>
              </w:rPr>
              <w:t>Focus</w:t>
            </w:r>
          </w:p>
        </w:tc>
      </w:tr>
      <w:tr w:rsidR="00B12B8B" w:rsidRPr="00B12B8B" w:rsidTr="00B12B8B">
        <w:trPr>
          <w:tblCellSpacing w:w="15" w:type="dxa"/>
        </w:trPr>
        <w:tc>
          <w:tcPr>
            <w:tcW w:w="0" w:type="auto"/>
            <w:vAlign w:val="center"/>
            <w:hideMark/>
          </w:tcPr>
          <w:p w:rsidR="00B12B8B" w:rsidRPr="00B12B8B" w:rsidRDefault="00B12B8B" w:rsidP="00B12B8B">
            <w:pPr>
              <w:spacing w:after="0" w:line="240" w:lineRule="auto"/>
              <w:rPr>
                <w:rFonts w:eastAsia="Times New Roman" w:cs="Times New Roman"/>
                <w:sz w:val="24"/>
                <w:szCs w:val="24"/>
                <w:lang w:val="en-GB" w:eastAsia="en-GB"/>
              </w:rPr>
            </w:pPr>
            <w:r w:rsidRPr="00B12B8B">
              <w:rPr>
                <w:rFonts w:eastAsia="Times New Roman" w:cs="Times New Roman"/>
                <w:b/>
                <w:bCs/>
                <w:sz w:val="24"/>
                <w:szCs w:val="24"/>
                <w:lang w:val="en-GB" w:eastAsia="en-GB"/>
              </w:rPr>
              <w:t>1. Reduce school energy use</w:t>
            </w:r>
          </w:p>
        </w:tc>
        <w:tc>
          <w:tcPr>
            <w:tcW w:w="0" w:type="auto"/>
            <w:vAlign w:val="center"/>
            <w:hideMark/>
          </w:tcPr>
          <w:p w:rsidR="00B12B8B" w:rsidRPr="00B12B8B" w:rsidRDefault="00B12B8B" w:rsidP="00B12B8B">
            <w:pPr>
              <w:spacing w:after="0" w:line="240" w:lineRule="auto"/>
              <w:rPr>
                <w:rFonts w:eastAsia="Times New Roman" w:cs="Times New Roman"/>
                <w:sz w:val="24"/>
                <w:szCs w:val="24"/>
                <w:lang w:val="en-GB" w:eastAsia="en-GB"/>
              </w:rPr>
            </w:pPr>
            <w:r w:rsidRPr="00B12B8B">
              <w:rPr>
                <w:rFonts w:eastAsia="Times New Roman" w:cs="Times New Roman"/>
                <w:sz w:val="24"/>
                <w:szCs w:val="24"/>
                <w:lang w:val="en-GB" w:eastAsia="en-GB"/>
              </w:rPr>
              <w:t>Develop energy saving routines and reduce avoidable energy use.</w:t>
            </w:r>
          </w:p>
        </w:tc>
      </w:tr>
      <w:tr w:rsidR="00B12B8B" w:rsidRPr="00B12B8B" w:rsidTr="00B12B8B">
        <w:trPr>
          <w:tblCellSpacing w:w="15" w:type="dxa"/>
        </w:trPr>
        <w:tc>
          <w:tcPr>
            <w:tcW w:w="0" w:type="auto"/>
            <w:vAlign w:val="center"/>
            <w:hideMark/>
          </w:tcPr>
          <w:p w:rsidR="00B12B8B" w:rsidRPr="00B12B8B" w:rsidRDefault="00B12B8B" w:rsidP="00B12B8B">
            <w:pPr>
              <w:spacing w:after="0" w:line="240" w:lineRule="auto"/>
              <w:rPr>
                <w:rFonts w:eastAsia="Times New Roman" w:cs="Times New Roman"/>
                <w:sz w:val="24"/>
                <w:szCs w:val="24"/>
                <w:lang w:val="en-GB" w:eastAsia="en-GB"/>
              </w:rPr>
            </w:pPr>
            <w:r w:rsidRPr="00B12B8B">
              <w:rPr>
                <w:rFonts w:eastAsia="Times New Roman" w:cs="Times New Roman"/>
                <w:b/>
                <w:bCs/>
                <w:sz w:val="24"/>
                <w:szCs w:val="24"/>
                <w:lang w:val="en-GB" w:eastAsia="en-GB"/>
              </w:rPr>
              <w:t>2. Develop a whole school Eco Curriculum Pathway</w:t>
            </w:r>
          </w:p>
        </w:tc>
        <w:tc>
          <w:tcPr>
            <w:tcW w:w="0" w:type="auto"/>
            <w:vAlign w:val="center"/>
            <w:hideMark/>
          </w:tcPr>
          <w:p w:rsidR="00B12B8B" w:rsidRPr="00B12B8B" w:rsidRDefault="00B12B8B" w:rsidP="00B12B8B">
            <w:pPr>
              <w:spacing w:after="0" w:line="240" w:lineRule="auto"/>
              <w:rPr>
                <w:rFonts w:eastAsia="Times New Roman" w:cs="Times New Roman"/>
                <w:sz w:val="24"/>
                <w:szCs w:val="24"/>
                <w:lang w:val="en-GB" w:eastAsia="en-GB"/>
              </w:rPr>
            </w:pPr>
            <w:r w:rsidRPr="00B12B8B">
              <w:rPr>
                <w:rFonts w:eastAsia="Times New Roman" w:cs="Times New Roman"/>
                <w:sz w:val="24"/>
                <w:szCs w:val="24"/>
                <w:lang w:val="en-GB" w:eastAsia="en-GB"/>
              </w:rPr>
              <w:t>Embed accessible, practical and sensory sustainability learning across all key stages and pathways.</w:t>
            </w:r>
          </w:p>
        </w:tc>
      </w:tr>
      <w:tr w:rsidR="00B12B8B" w:rsidRPr="00B12B8B" w:rsidTr="00B12B8B">
        <w:trPr>
          <w:tblCellSpacing w:w="15" w:type="dxa"/>
        </w:trPr>
        <w:tc>
          <w:tcPr>
            <w:tcW w:w="0" w:type="auto"/>
            <w:vAlign w:val="center"/>
            <w:hideMark/>
          </w:tcPr>
          <w:p w:rsidR="00B12B8B" w:rsidRPr="00B12B8B" w:rsidRDefault="00B12B8B" w:rsidP="00B12B8B">
            <w:pPr>
              <w:spacing w:after="0" w:line="240" w:lineRule="auto"/>
              <w:rPr>
                <w:rFonts w:eastAsia="Times New Roman" w:cs="Times New Roman"/>
                <w:sz w:val="24"/>
                <w:szCs w:val="24"/>
                <w:lang w:val="en-GB" w:eastAsia="en-GB"/>
              </w:rPr>
            </w:pPr>
            <w:r w:rsidRPr="00B12B8B">
              <w:rPr>
                <w:rFonts w:eastAsia="Times New Roman" w:cs="Times New Roman"/>
                <w:b/>
                <w:bCs/>
                <w:sz w:val="24"/>
                <w:szCs w:val="24"/>
                <w:lang w:val="en-GB" w:eastAsia="en-GB"/>
              </w:rPr>
              <w:t>3. Increase pupil and staff environmental awareness and participation</w:t>
            </w:r>
          </w:p>
        </w:tc>
        <w:tc>
          <w:tcPr>
            <w:tcW w:w="0" w:type="auto"/>
            <w:vAlign w:val="center"/>
            <w:hideMark/>
          </w:tcPr>
          <w:p w:rsidR="00B12B8B" w:rsidRPr="00B12B8B" w:rsidRDefault="00B12B8B" w:rsidP="00B12B8B">
            <w:pPr>
              <w:spacing w:after="0" w:line="240" w:lineRule="auto"/>
              <w:rPr>
                <w:rFonts w:eastAsia="Times New Roman" w:cs="Times New Roman"/>
                <w:sz w:val="24"/>
                <w:szCs w:val="24"/>
                <w:lang w:val="en-GB" w:eastAsia="en-GB"/>
              </w:rPr>
            </w:pPr>
            <w:r w:rsidRPr="00B12B8B">
              <w:rPr>
                <w:rFonts w:eastAsia="Times New Roman" w:cs="Times New Roman"/>
                <w:sz w:val="24"/>
                <w:szCs w:val="24"/>
                <w:lang w:val="en-GB" w:eastAsia="en-GB"/>
              </w:rPr>
              <w:t>Promote pupil voice, recycling and everyday care for the environment.</w:t>
            </w:r>
          </w:p>
        </w:tc>
      </w:tr>
      <w:tr w:rsidR="00B12B8B" w:rsidRPr="00B12B8B" w:rsidTr="00B12B8B">
        <w:trPr>
          <w:tblCellSpacing w:w="15" w:type="dxa"/>
        </w:trPr>
        <w:tc>
          <w:tcPr>
            <w:tcW w:w="0" w:type="auto"/>
            <w:vAlign w:val="center"/>
            <w:hideMark/>
          </w:tcPr>
          <w:p w:rsidR="00B12B8B" w:rsidRPr="00B12B8B" w:rsidRDefault="00B12B8B" w:rsidP="00B12B8B">
            <w:pPr>
              <w:spacing w:after="0" w:line="240" w:lineRule="auto"/>
              <w:rPr>
                <w:rFonts w:eastAsia="Times New Roman" w:cs="Times New Roman"/>
                <w:sz w:val="24"/>
                <w:szCs w:val="24"/>
                <w:lang w:val="en-GB" w:eastAsia="en-GB"/>
              </w:rPr>
            </w:pPr>
            <w:r w:rsidRPr="00B12B8B">
              <w:rPr>
                <w:rFonts w:eastAsia="Times New Roman" w:cs="Times New Roman"/>
                <w:b/>
                <w:bCs/>
                <w:sz w:val="24"/>
                <w:szCs w:val="24"/>
                <w:lang w:val="en-GB" w:eastAsia="en-GB"/>
              </w:rPr>
              <w:t>4. Enhance school grounds for biodiversity and outdoor learning</w:t>
            </w:r>
          </w:p>
        </w:tc>
        <w:tc>
          <w:tcPr>
            <w:tcW w:w="0" w:type="auto"/>
            <w:vAlign w:val="center"/>
            <w:hideMark/>
          </w:tcPr>
          <w:p w:rsidR="00B12B8B" w:rsidRPr="00B12B8B" w:rsidRDefault="00B12B8B" w:rsidP="00B12B8B">
            <w:pPr>
              <w:spacing w:after="0" w:line="240" w:lineRule="auto"/>
              <w:rPr>
                <w:rFonts w:eastAsia="Times New Roman" w:cs="Times New Roman"/>
                <w:sz w:val="24"/>
                <w:szCs w:val="24"/>
                <w:lang w:val="en-GB" w:eastAsia="en-GB"/>
              </w:rPr>
            </w:pPr>
            <w:r w:rsidRPr="00B12B8B">
              <w:rPr>
                <w:rFonts w:eastAsia="Times New Roman" w:cs="Times New Roman"/>
                <w:sz w:val="24"/>
                <w:szCs w:val="24"/>
                <w:lang w:val="en-GB" w:eastAsia="en-GB"/>
              </w:rPr>
              <w:t>Improve habitats, planting and sensory gardens to support wildlife and accessible outdoor learning.</w:t>
            </w:r>
          </w:p>
        </w:tc>
      </w:tr>
    </w:tbl>
    <w:p w:rsidR="00883DDD" w:rsidRDefault="00883DDD">
      <w:pPr>
        <w:rPr>
          <w:i/>
          <w:color w:val="0070C0"/>
          <w:sz w:val="28"/>
          <w:szCs w:val="28"/>
        </w:rPr>
      </w:pPr>
    </w:p>
    <w:p w:rsidR="00883DDD" w:rsidRDefault="00883DDD">
      <w:pPr>
        <w:rPr>
          <w:i/>
          <w:color w:val="0070C0"/>
          <w:sz w:val="28"/>
          <w:szCs w:val="28"/>
        </w:rPr>
      </w:pPr>
    </w:p>
    <w:p w:rsidR="00883DDD" w:rsidRDefault="00883DDD">
      <w:pPr>
        <w:rPr>
          <w:i/>
          <w:color w:val="0070C0"/>
          <w:sz w:val="28"/>
          <w:szCs w:val="28"/>
        </w:rPr>
      </w:pPr>
    </w:p>
    <w:p w:rsidR="00883DDD" w:rsidRDefault="00883DDD">
      <w:pPr>
        <w:rPr>
          <w:i/>
          <w:color w:val="0070C0"/>
          <w:sz w:val="28"/>
          <w:szCs w:val="28"/>
        </w:rPr>
      </w:pPr>
    </w:p>
    <w:p w:rsidR="00883DDD" w:rsidRDefault="00883DDD">
      <w:pPr>
        <w:rPr>
          <w:i/>
          <w:color w:val="0070C0"/>
          <w:sz w:val="28"/>
          <w:szCs w:val="28"/>
        </w:rPr>
      </w:pPr>
    </w:p>
    <w:p w:rsidR="00883DDD" w:rsidRDefault="00883DDD">
      <w:pPr>
        <w:rPr>
          <w:i/>
          <w:color w:val="0070C0"/>
          <w:sz w:val="28"/>
          <w:szCs w:val="28"/>
        </w:rPr>
      </w:pPr>
    </w:p>
    <w:p w:rsidR="00E5315F" w:rsidRPr="00883DDD" w:rsidRDefault="00F23969">
      <w:pPr>
        <w:rPr>
          <w:i/>
          <w:sz w:val="28"/>
          <w:szCs w:val="28"/>
        </w:rPr>
      </w:pPr>
      <w:bookmarkStart w:id="0" w:name="_GoBack"/>
      <w:bookmarkEnd w:id="0"/>
      <w:r w:rsidRPr="00883DDD">
        <w:rPr>
          <w:i/>
          <w:color w:val="0070C0"/>
          <w:sz w:val="28"/>
          <w:szCs w:val="28"/>
        </w:rPr>
        <w:lastRenderedPageBreak/>
        <w:t>Blue text shows additional</w:t>
      </w:r>
      <w:r w:rsidR="00883DDD" w:rsidRPr="00883DDD">
        <w:rPr>
          <w:i/>
          <w:color w:val="0070C0"/>
          <w:sz w:val="28"/>
          <w:szCs w:val="28"/>
        </w:rPr>
        <w:t xml:space="preserve"> suggestions for consideration</w:t>
      </w:r>
    </w:p>
    <w:p w:rsidR="00E06830" w:rsidRDefault="00E06830">
      <w:pPr>
        <w:spacing w:after="60"/>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00"/>
        <w:gridCol w:w="3115"/>
        <w:gridCol w:w="10644"/>
        <w:gridCol w:w="9"/>
      </w:tblGrid>
      <w:tr w:rsidR="003B5A94" w:rsidRPr="00C30FC7" w:rsidTr="00C30FC7">
        <w:trPr>
          <w:gridAfter w:val="1"/>
          <w:wAfter w:w="9" w:type="dxa"/>
          <w:cantSplit/>
        </w:trPr>
        <w:tc>
          <w:tcPr>
            <w:tcW w:w="15478" w:type="dxa"/>
            <w:gridSpan w:val="3"/>
            <w:shd w:val="clear" w:color="auto" w:fill="DBE5F1" w:themeFill="accent1" w:themeFillTint="33"/>
            <w:tcMar>
              <w:top w:w="70" w:type="dxa"/>
              <w:left w:w="85" w:type="dxa"/>
              <w:bottom w:w="70" w:type="dxa"/>
              <w:right w:w="85" w:type="dxa"/>
            </w:tcMar>
            <w:vAlign w:val="center"/>
          </w:tcPr>
          <w:p w:rsidR="003B5A94" w:rsidRPr="00C30FC7" w:rsidRDefault="00157FA0">
            <w:pPr>
              <w:keepNext/>
              <w:jc w:val="center"/>
            </w:pPr>
            <w:r w:rsidRPr="00C30FC7">
              <w:rPr>
                <w:noProof/>
                <w:lang w:val="en-GB" w:eastAsia="en-GB"/>
              </w:rPr>
              <w:drawing>
                <wp:inline distT="0" distB="0" distL="0" distR="0">
                  <wp:extent cx="476282" cy="46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1.png"/>
                          <pic:cNvPicPr/>
                        </pic:nvPicPr>
                        <pic:blipFill>
                          <a:blip r:embed="rId8"/>
                          <a:stretch>
                            <a:fillRect/>
                          </a:stretch>
                        </pic:blipFill>
                        <pic:spPr>
                          <a:xfrm>
                            <a:off x="0" y="0"/>
                            <a:ext cx="476282" cy="468000"/>
                          </a:xfrm>
                          <a:prstGeom prst="rect">
                            <a:avLst/>
                          </a:prstGeom>
                        </pic:spPr>
                      </pic:pic>
                    </a:graphicData>
                  </a:graphic>
                </wp:inline>
              </w:drawing>
            </w:r>
            <w:r w:rsidRPr="00C30FC7">
              <w:rPr>
                <w:b/>
                <w:sz w:val="26"/>
              </w:rPr>
              <w:t xml:space="preserve">   </w:t>
            </w:r>
            <w:r w:rsidRPr="00C30FC7">
              <w:rPr>
                <w:b/>
                <w:sz w:val="40"/>
                <w:szCs w:val="40"/>
              </w:rPr>
              <w:t>Cedar pathway</w:t>
            </w:r>
          </w:p>
        </w:tc>
      </w:tr>
      <w:tr w:rsidR="00E06830">
        <w:tblPrEx>
          <w:jc w:val="center"/>
        </w:tblPrEx>
        <w:trPr>
          <w:cantSplit/>
          <w:tblHeader/>
          <w:jc w:val="center"/>
        </w:trPr>
        <w:tc>
          <w:tcPr>
            <w:tcW w:w="1701" w:type="dxa"/>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Class / group</w:t>
            </w:r>
          </w:p>
        </w:tc>
        <w:tc>
          <w:tcPr>
            <w:tcW w:w="3118" w:type="dxa"/>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Half term and theme</w:t>
            </w:r>
          </w:p>
        </w:tc>
        <w:tc>
          <w:tcPr>
            <w:tcW w:w="10658" w:type="dxa"/>
            <w:gridSpan w:val="2"/>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Sustainability links</w:t>
            </w:r>
          </w:p>
        </w:tc>
      </w:tr>
      <w:tr w:rsidR="00E06830">
        <w:tblPrEx>
          <w:jc w:val="center"/>
        </w:tblPrEx>
        <w:trPr>
          <w:cantSplit/>
          <w:jc w:val="center"/>
        </w:trPr>
        <w:tc>
          <w:tcPr>
            <w:tcW w:w="1701" w:type="dxa"/>
            <w:vMerge w:val="restart"/>
            <w:shd w:val="clear" w:color="auto" w:fill="DBE5F1"/>
            <w:tcMar>
              <w:top w:w="45" w:type="dxa"/>
              <w:left w:w="90" w:type="dxa"/>
              <w:bottom w:w="45" w:type="dxa"/>
              <w:right w:w="90" w:type="dxa"/>
            </w:tcMar>
            <w:vAlign w:val="center"/>
          </w:tcPr>
          <w:p w:rsidR="00E06830" w:rsidRDefault="00E92C0E">
            <w:pPr>
              <w:spacing w:before="20" w:after="0" w:line="240" w:lineRule="auto"/>
            </w:pPr>
            <w:r>
              <w:rPr>
                <w:b/>
                <w:color w:val="000000"/>
              </w:rPr>
              <w:t>Ladybird Dragonfly</w:t>
            </w:r>
          </w:p>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1</w:t>
            </w:r>
          </w:p>
          <w:p w:rsidR="00E06830" w:rsidRDefault="00E92C0E">
            <w:pPr>
              <w:spacing w:before="20" w:after="0" w:line="240" w:lineRule="auto"/>
            </w:pPr>
            <w:r>
              <w:rPr>
                <w:color w:val="000000"/>
              </w:rPr>
              <w:t>A World of Colour</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2</w:t>
            </w:r>
          </w:p>
          <w:p w:rsidR="00E06830" w:rsidRDefault="00E92C0E">
            <w:pPr>
              <w:spacing w:before="20" w:after="0" w:line="240" w:lineRule="auto"/>
            </w:pPr>
            <w:r>
              <w:rPr>
                <w:color w:val="000000"/>
              </w:rPr>
              <w:t>Zoom, Zoom! Let’s go! (Transport)</w:t>
            </w:r>
          </w:p>
        </w:tc>
        <w:tc>
          <w:tcPr>
            <w:tcW w:w="10658" w:type="dxa"/>
            <w:gridSpan w:val="2"/>
            <w:tcMar>
              <w:top w:w="45" w:type="dxa"/>
              <w:left w:w="90" w:type="dxa"/>
              <w:bottom w:w="45" w:type="dxa"/>
              <w:right w:w="90" w:type="dxa"/>
            </w:tcMar>
            <w:vAlign w:val="center"/>
          </w:tcPr>
          <w:p w:rsidR="00E06830" w:rsidRDefault="00E92C0E">
            <w:pPr>
              <w:spacing w:before="40" w:after="0" w:line="240" w:lineRule="auto"/>
            </w:pPr>
            <w:r>
              <w:rPr>
                <w:b/>
                <w:color w:val="0070C0"/>
              </w:rPr>
              <w:t xml:space="preserve">Suggestion: </w:t>
            </w:r>
            <w:r>
              <w:rPr>
                <w:color w:val="0070C0"/>
              </w:rPr>
              <w:t>Geography - Compare walking, cycling and vehicle travel through familiar transport experiences, using objects or pictures to communicate choices (Targets 2–3).</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1</w:t>
            </w:r>
          </w:p>
          <w:p w:rsidR="00E06830" w:rsidRDefault="00E92C0E">
            <w:pPr>
              <w:spacing w:before="20" w:after="0" w:line="240" w:lineRule="auto"/>
            </w:pPr>
            <w:r>
              <w:rPr>
                <w:color w:val="000000"/>
              </w:rPr>
              <w:t>My Favourite Stories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2</w:t>
            </w:r>
          </w:p>
          <w:p w:rsidR="00E06830" w:rsidRDefault="00E92C0E">
            <w:pPr>
              <w:spacing w:before="20" w:after="0" w:line="240" w:lineRule="auto"/>
            </w:pPr>
            <w:r>
              <w:rPr>
                <w:color w:val="000000"/>
              </w:rPr>
              <w:t>Exploring the Garden</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Science - </w:t>
            </w:r>
            <w:r>
              <w:t>Plant growth and care underpin the planting and outdoor learning priorities (Targets 2 and 4).</w:t>
            </w:r>
          </w:p>
          <w:p w:rsidR="00E06830" w:rsidRDefault="00E92C0E">
            <w:pPr>
              <w:spacing w:before="20" w:after="0" w:line="240" w:lineRule="auto"/>
            </w:pPr>
            <w:r>
              <w:rPr>
                <w:b/>
              </w:rPr>
              <w:t xml:space="preserve">Art - </w:t>
            </w:r>
            <w:r>
              <w:t>Existing natural-material or plant-focused art links to sensory eco learning and the school grounds (Targets 2 and 4).</w:t>
            </w:r>
          </w:p>
          <w:p w:rsidR="00E5315F" w:rsidRDefault="00F23969">
            <w:pPr>
              <w:spacing w:before="40" w:after="0" w:line="240" w:lineRule="auto"/>
            </w:pPr>
            <w:r>
              <w:rPr>
                <w:b/>
                <w:color w:val="0070C0"/>
              </w:rPr>
              <w:t xml:space="preserve">Suggestion: </w:t>
            </w:r>
            <w:r>
              <w:rPr>
                <w:color w:val="0070C0"/>
              </w:rPr>
              <w:t>Science - Include a supported plant-care routine within garden exploration, such as choosing a plant to water (Targets 2 and 4).</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1</w:t>
            </w:r>
          </w:p>
          <w:p w:rsidR="00E06830" w:rsidRDefault="00E92C0E">
            <w:pPr>
              <w:spacing w:before="20" w:after="0" w:line="240" w:lineRule="auto"/>
            </w:pPr>
            <w:r>
              <w:rPr>
                <w:color w:val="000000"/>
              </w:rPr>
              <w:t>Hot and Cold Animals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2</w:t>
            </w:r>
          </w:p>
          <w:p w:rsidR="00E06830" w:rsidRDefault="00E92C0E">
            <w:pPr>
              <w:spacing w:before="20" w:after="0" w:line="240" w:lineRule="auto"/>
            </w:pPr>
            <w:r>
              <w:rPr>
                <w:color w:val="000000"/>
              </w:rPr>
              <w:t>At the Seaside</w:t>
            </w:r>
          </w:p>
        </w:tc>
        <w:tc>
          <w:tcPr>
            <w:tcW w:w="10658" w:type="dxa"/>
            <w:gridSpan w:val="2"/>
            <w:tcMar>
              <w:top w:w="45" w:type="dxa"/>
              <w:left w:w="90" w:type="dxa"/>
              <w:bottom w:w="45" w:type="dxa"/>
              <w:right w:w="90" w:type="dxa"/>
            </w:tcMar>
            <w:vAlign w:val="center"/>
          </w:tcPr>
          <w:p w:rsidR="00E06830" w:rsidRDefault="00E92C0E">
            <w:pPr>
              <w:spacing w:before="40" w:after="0" w:line="240" w:lineRule="auto"/>
            </w:pPr>
            <w:r>
              <w:rPr>
                <w:b/>
                <w:color w:val="0070C0"/>
              </w:rPr>
              <w:t xml:space="preserve">Suggestion: </w:t>
            </w:r>
            <w:r>
              <w:rPr>
                <w:color w:val="0070C0"/>
              </w:rPr>
              <w:t>PSHE / Understanding the World - Use seaside play to practise placing pretend litter in a bin and caring for a shared space (Targets 2–3).</w:t>
            </w:r>
          </w:p>
        </w:tc>
      </w:tr>
    </w:tbl>
    <w:p w:rsidR="00E06830" w:rsidRDefault="00E06830">
      <w:pPr>
        <w:spacing w:after="60"/>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01"/>
        <w:gridCol w:w="3115"/>
        <w:gridCol w:w="10643"/>
        <w:gridCol w:w="9"/>
      </w:tblGrid>
      <w:tr w:rsidR="004D4705" w:rsidTr="00C53D4E">
        <w:trPr>
          <w:gridAfter w:val="1"/>
          <w:wAfter w:w="9" w:type="dxa"/>
          <w:cantSplit/>
        </w:trPr>
        <w:tc>
          <w:tcPr>
            <w:tcW w:w="15478" w:type="dxa"/>
            <w:gridSpan w:val="3"/>
            <w:shd w:val="clear" w:color="auto" w:fill="DEEAF6"/>
            <w:tcMar>
              <w:top w:w="70" w:type="dxa"/>
              <w:left w:w="85" w:type="dxa"/>
              <w:bottom w:w="70" w:type="dxa"/>
              <w:right w:w="85" w:type="dxa"/>
            </w:tcMar>
            <w:vAlign w:val="center"/>
          </w:tcPr>
          <w:p w:rsidR="004D4705" w:rsidRDefault="004D4705" w:rsidP="00C53D4E">
            <w:pPr>
              <w:keepNext/>
              <w:jc w:val="center"/>
            </w:pPr>
            <w:r>
              <w:rPr>
                <w:noProof/>
                <w:lang w:val="en-GB" w:eastAsia="en-GB"/>
              </w:rPr>
              <w:drawing>
                <wp:inline distT="0" distB="0" distL="0" distR="0" wp14:anchorId="791E4A48" wp14:editId="1A14AED5">
                  <wp:extent cx="589333" cy="46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0.png"/>
                          <pic:cNvPicPr/>
                        </pic:nvPicPr>
                        <pic:blipFill>
                          <a:blip r:embed="rId9"/>
                          <a:stretch>
                            <a:fillRect/>
                          </a:stretch>
                        </pic:blipFill>
                        <pic:spPr>
                          <a:xfrm>
                            <a:off x="0" y="0"/>
                            <a:ext cx="589333" cy="468000"/>
                          </a:xfrm>
                          <a:prstGeom prst="rect">
                            <a:avLst/>
                          </a:prstGeom>
                        </pic:spPr>
                      </pic:pic>
                    </a:graphicData>
                  </a:graphic>
                </wp:inline>
              </w:drawing>
            </w:r>
            <w:r>
              <w:rPr>
                <w:b/>
                <w:sz w:val="26"/>
              </w:rPr>
              <w:t xml:space="preserve">   </w:t>
            </w:r>
            <w:r w:rsidRPr="004D4705">
              <w:rPr>
                <w:b/>
                <w:sz w:val="40"/>
                <w:szCs w:val="40"/>
              </w:rPr>
              <w:t>Maple pathway</w:t>
            </w:r>
          </w:p>
        </w:tc>
      </w:tr>
      <w:tr w:rsidR="00E06830">
        <w:tblPrEx>
          <w:jc w:val="center"/>
        </w:tblPrEx>
        <w:trPr>
          <w:cantSplit/>
          <w:tblHeader/>
          <w:jc w:val="center"/>
        </w:trPr>
        <w:tc>
          <w:tcPr>
            <w:tcW w:w="1701" w:type="dxa"/>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Class / group</w:t>
            </w:r>
          </w:p>
        </w:tc>
        <w:tc>
          <w:tcPr>
            <w:tcW w:w="3118" w:type="dxa"/>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Half term and theme</w:t>
            </w:r>
          </w:p>
        </w:tc>
        <w:tc>
          <w:tcPr>
            <w:tcW w:w="10658" w:type="dxa"/>
            <w:gridSpan w:val="2"/>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Sustainability links</w:t>
            </w:r>
          </w:p>
        </w:tc>
      </w:tr>
      <w:tr w:rsidR="00E06830">
        <w:tblPrEx>
          <w:jc w:val="center"/>
        </w:tblPrEx>
        <w:trPr>
          <w:cantSplit/>
          <w:jc w:val="center"/>
        </w:trPr>
        <w:tc>
          <w:tcPr>
            <w:tcW w:w="1701" w:type="dxa"/>
            <w:vMerge w:val="restart"/>
            <w:shd w:val="clear" w:color="auto" w:fill="DEEAF6"/>
            <w:tcMar>
              <w:top w:w="45" w:type="dxa"/>
              <w:left w:w="90" w:type="dxa"/>
              <w:bottom w:w="45" w:type="dxa"/>
              <w:right w:w="90" w:type="dxa"/>
            </w:tcMar>
            <w:vAlign w:val="center"/>
          </w:tcPr>
          <w:p w:rsidR="00E06830" w:rsidRDefault="00E92C0E">
            <w:pPr>
              <w:spacing w:before="20" w:after="0" w:line="240" w:lineRule="auto"/>
            </w:pPr>
            <w:r>
              <w:rPr>
                <w:b/>
                <w:color w:val="000000"/>
              </w:rPr>
              <w:t>Grasshopper</w:t>
            </w:r>
          </w:p>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1</w:t>
            </w:r>
          </w:p>
          <w:p w:rsidR="00E06830" w:rsidRDefault="00E92C0E">
            <w:pPr>
              <w:spacing w:before="20" w:after="0" w:line="240" w:lineRule="auto"/>
            </w:pPr>
            <w:r>
              <w:rPr>
                <w:color w:val="000000"/>
              </w:rPr>
              <w:t>Feelings</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Music - </w:t>
            </w:r>
            <w:r>
              <w:t>Explicit environmental song content supports eco literacy and shared participation (Targets 2–3).</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2</w:t>
            </w:r>
          </w:p>
          <w:p w:rsidR="00E06830" w:rsidRDefault="00E92C0E">
            <w:pPr>
              <w:spacing w:before="20" w:after="0" w:line="240" w:lineRule="auto"/>
            </w:pPr>
            <w:r>
              <w:rPr>
                <w:color w:val="000000"/>
              </w:rPr>
              <w:t>My class</w:t>
            </w:r>
          </w:p>
        </w:tc>
        <w:tc>
          <w:tcPr>
            <w:tcW w:w="10658" w:type="dxa"/>
            <w:gridSpan w:val="2"/>
            <w:tcMar>
              <w:top w:w="45" w:type="dxa"/>
              <w:left w:w="90" w:type="dxa"/>
              <w:bottom w:w="45" w:type="dxa"/>
              <w:right w:w="90" w:type="dxa"/>
            </w:tcMar>
            <w:vAlign w:val="center"/>
          </w:tcPr>
          <w:p w:rsidR="00E06830" w:rsidRDefault="00E92C0E">
            <w:pPr>
              <w:spacing w:before="40" w:after="0" w:line="240" w:lineRule="auto"/>
            </w:pPr>
            <w:r>
              <w:rPr>
                <w:b/>
                <w:color w:val="0070C0"/>
              </w:rPr>
              <w:t xml:space="preserve">Suggestion: </w:t>
            </w:r>
            <w:r>
              <w:rPr>
                <w:color w:val="0070C0"/>
              </w:rPr>
              <w:t>PSHE - Build an accessible recycling choice into the familiar classroom routine, using objects or photographs (Targets 2–3).</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1</w:t>
            </w:r>
          </w:p>
          <w:p w:rsidR="00E06830" w:rsidRDefault="00E92C0E">
            <w:pPr>
              <w:spacing w:before="20" w:after="0" w:line="240" w:lineRule="auto"/>
            </w:pPr>
            <w:r>
              <w:rPr>
                <w:color w:val="000000"/>
              </w:rPr>
              <w:t>Pets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2</w:t>
            </w:r>
          </w:p>
          <w:p w:rsidR="00E06830" w:rsidRDefault="00E92C0E">
            <w:pPr>
              <w:spacing w:before="20" w:after="0" w:line="240" w:lineRule="auto"/>
            </w:pPr>
            <w:r>
              <w:rPr>
                <w:color w:val="000000"/>
              </w:rPr>
              <w:t>Plants</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English - </w:t>
            </w:r>
            <w:r>
              <w:t>Existing nature and growing texts develop language and awareness of the natural world (Targets 2 and 4).</w:t>
            </w:r>
          </w:p>
          <w:p w:rsidR="00E06830" w:rsidRDefault="00E92C0E">
            <w:pPr>
              <w:spacing w:before="20" w:after="0" w:line="240" w:lineRule="auto"/>
            </w:pPr>
            <w:r>
              <w:rPr>
                <w:b/>
              </w:rPr>
              <w:t xml:space="preserve">Science - </w:t>
            </w:r>
            <w:r>
              <w:t>Plant growth and care underpin the planting and outdoor learning priorities (Targets 2 and 4).</w:t>
            </w:r>
          </w:p>
          <w:p w:rsidR="00E06830" w:rsidRDefault="00E92C0E">
            <w:pPr>
              <w:spacing w:before="20" w:after="0" w:line="240" w:lineRule="auto"/>
            </w:pPr>
            <w:r>
              <w:rPr>
                <w:b/>
              </w:rPr>
              <w:t xml:space="preserve">Geography - </w:t>
            </w:r>
            <w:r>
              <w:t>Local environments and habitats connect directly to biodiversity and care of school grounds (Targets 2 and 4).</w:t>
            </w:r>
          </w:p>
          <w:p w:rsidR="00E06830" w:rsidRDefault="00E92C0E">
            <w:pPr>
              <w:spacing w:before="20" w:after="0" w:line="240" w:lineRule="auto"/>
            </w:pPr>
            <w:r>
              <w:rPr>
                <w:b/>
              </w:rPr>
              <w:t xml:space="preserve">Art - </w:t>
            </w:r>
            <w:r>
              <w:t>Existing natural-material or plant-focused art links to sensory eco learning and the school grounds (Targets 2 and 4).</w:t>
            </w:r>
          </w:p>
          <w:p w:rsidR="00E06830" w:rsidRDefault="00E92C0E">
            <w:pPr>
              <w:spacing w:before="20" w:after="0" w:line="240" w:lineRule="auto"/>
            </w:pPr>
            <w:r>
              <w:rPr>
                <w:b/>
              </w:rPr>
              <w:t xml:space="preserve">Design and Food Technology - </w:t>
            </w:r>
            <w:r>
              <w:t>Growing and caring for plants connects to the planting project and outdoor learning (Targets 2 and 4).</w:t>
            </w:r>
          </w:p>
          <w:p w:rsidR="00E06830" w:rsidRDefault="00E92C0E">
            <w:pPr>
              <w:spacing w:before="20" w:after="0" w:line="240" w:lineRule="auto"/>
            </w:pPr>
            <w:r>
              <w:rPr>
                <w:b/>
              </w:rPr>
              <w:t xml:space="preserve">Computing - </w:t>
            </w:r>
            <w:r>
              <w:t>Existing digital observation or recording supports environmental awareness and outdoor learning evidence (Targets 2 and 4).</w:t>
            </w:r>
          </w:p>
          <w:p w:rsidR="00E06830" w:rsidRDefault="00E92C0E">
            <w:pPr>
              <w:spacing w:before="20" w:after="0" w:line="240" w:lineRule="auto"/>
            </w:pPr>
            <w:r>
              <w:rPr>
                <w:b/>
              </w:rPr>
              <w:t xml:space="preserve">PSHE - </w:t>
            </w:r>
            <w:r>
              <w:t>Direct environmental responsibility: links to pupil participation, recycling and care of the environment (Targets 2–4).</w:t>
            </w:r>
          </w:p>
          <w:p w:rsidR="00E5315F" w:rsidRDefault="00F23969">
            <w:pPr>
              <w:spacing w:before="40" w:after="0" w:line="240" w:lineRule="auto"/>
            </w:pPr>
            <w:r>
              <w:rPr>
                <w:b/>
                <w:color w:val="0070C0"/>
              </w:rPr>
              <w:t xml:space="preserve">Suggestion: </w:t>
            </w:r>
            <w:r>
              <w:rPr>
                <w:color w:val="0070C0"/>
              </w:rPr>
              <w:t xml:space="preserve">Maths - Use watering or planting to practise counting, filling and emptying within individual learning targets </w:t>
            </w:r>
            <w:r>
              <w:rPr>
                <w:color w:val="0070C0"/>
              </w:rPr>
              <w:t>(Targets 2 and 4).</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1</w:t>
            </w:r>
          </w:p>
          <w:p w:rsidR="00E06830" w:rsidRDefault="00E92C0E">
            <w:pPr>
              <w:spacing w:before="20" w:after="0" w:line="240" w:lineRule="auto"/>
            </w:pPr>
            <w:r>
              <w:rPr>
                <w:color w:val="000000"/>
              </w:rPr>
              <w:t>Holidays</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Music - </w:t>
            </w:r>
            <w:r>
              <w:t>Explicit environmental song content supports eco literacy and shared participation (Targets 2–3).</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2</w:t>
            </w:r>
          </w:p>
          <w:p w:rsidR="00E06830" w:rsidRDefault="00E92C0E">
            <w:pPr>
              <w:spacing w:before="20" w:after="0" w:line="240" w:lineRule="auto"/>
            </w:pPr>
            <w:r>
              <w:rPr>
                <w:color w:val="000000"/>
              </w:rPr>
              <w:t>Traditional Stories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val="restart"/>
            <w:shd w:val="clear" w:color="auto" w:fill="DEEAF6"/>
            <w:tcMar>
              <w:top w:w="45" w:type="dxa"/>
              <w:left w:w="90" w:type="dxa"/>
              <w:bottom w:w="45" w:type="dxa"/>
              <w:right w:w="90" w:type="dxa"/>
            </w:tcMar>
            <w:vAlign w:val="center"/>
          </w:tcPr>
          <w:p w:rsidR="00E06830" w:rsidRDefault="00E92C0E">
            <w:pPr>
              <w:spacing w:before="20" w:after="0" w:line="240" w:lineRule="auto"/>
            </w:pPr>
            <w:r>
              <w:rPr>
                <w:b/>
                <w:color w:val="000000"/>
              </w:rPr>
              <w:t>Rose/Primrose</w:t>
            </w:r>
          </w:p>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1</w:t>
            </w:r>
          </w:p>
          <w:p w:rsidR="00E06830" w:rsidRDefault="00E92C0E">
            <w:pPr>
              <w:spacing w:before="20" w:after="0" w:line="240" w:lineRule="auto"/>
            </w:pPr>
            <w:r>
              <w:rPr>
                <w:color w:val="000000"/>
              </w:rPr>
              <w:t>Emotions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2</w:t>
            </w:r>
          </w:p>
          <w:p w:rsidR="00E06830" w:rsidRDefault="00E92C0E">
            <w:pPr>
              <w:spacing w:before="20" w:after="0" w:line="240" w:lineRule="auto"/>
            </w:pPr>
            <w:r>
              <w:rPr>
                <w:color w:val="000000"/>
              </w:rPr>
              <w:t>Buildings</w:t>
            </w:r>
          </w:p>
        </w:tc>
        <w:tc>
          <w:tcPr>
            <w:tcW w:w="10658" w:type="dxa"/>
            <w:gridSpan w:val="2"/>
            <w:tcMar>
              <w:top w:w="45" w:type="dxa"/>
              <w:left w:w="90" w:type="dxa"/>
              <w:bottom w:w="45" w:type="dxa"/>
              <w:right w:w="90" w:type="dxa"/>
            </w:tcMar>
            <w:vAlign w:val="center"/>
          </w:tcPr>
          <w:p w:rsidR="00E06830" w:rsidRDefault="00E92C0E">
            <w:pPr>
              <w:spacing w:before="40" w:after="0" w:line="240" w:lineRule="auto"/>
            </w:pPr>
            <w:r>
              <w:rPr>
                <w:b/>
                <w:color w:val="0070C0"/>
              </w:rPr>
              <w:t xml:space="preserve">Suggestion: </w:t>
            </w:r>
            <w:r>
              <w:rPr>
                <w:color w:val="0070C0"/>
              </w:rPr>
              <w:t>Design and Food Technology - Reuse clean construction materials when exploring how objects fit, stack and balance (Target 2).</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1</w:t>
            </w:r>
          </w:p>
          <w:p w:rsidR="00E06830" w:rsidRDefault="00E92C0E">
            <w:pPr>
              <w:spacing w:before="20" w:after="0" w:line="240" w:lineRule="auto"/>
            </w:pPr>
            <w:r>
              <w:rPr>
                <w:color w:val="000000"/>
              </w:rPr>
              <w:t>My School</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Science - </w:t>
            </w:r>
            <w:r>
              <w:t>Biodiversity and care of living things; links to the school grounds and habitat priorities (Targets 2 and 4).</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2</w:t>
            </w:r>
          </w:p>
          <w:p w:rsidR="00E06830" w:rsidRDefault="00E92C0E">
            <w:pPr>
              <w:spacing w:before="20" w:after="0" w:line="240" w:lineRule="auto"/>
            </w:pPr>
            <w:r>
              <w:rPr>
                <w:color w:val="000000"/>
              </w:rPr>
              <w:t>Foods we Eat</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Geography - </w:t>
            </w:r>
            <w:r>
              <w:t>Food origins connect with growing and awareness of natural resources (Targets 2 and 4).</w:t>
            </w:r>
          </w:p>
          <w:p w:rsidR="00E06830" w:rsidRDefault="00E92C0E">
            <w:pPr>
              <w:spacing w:before="20" w:after="0" w:line="240" w:lineRule="auto"/>
            </w:pPr>
            <w:r>
              <w:rPr>
                <w:b/>
              </w:rPr>
              <w:t xml:space="preserve">Design and Food Technology - </w:t>
            </w:r>
            <w:r>
              <w:t>Growing and caring for plants connects to the planting project and outdoor learning (Targets 2 and 4).</w:t>
            </w:r>
          </w:p>
          <w:p w:rsidR="00E5315F" w:rsidRDefault="00F23969">
            <w:pPr>
              <w:spacing w:before="40" w:after="0" w:line="240" w:lineRule="auto"/>
            </w:pPr>
            <w:r>
              <w:rPr>
                <w:b/>
                <w:color w:val="0070C0"/>
              </w:rPr>
              <w:t xml:space="preserve">Suggestion: </w:t>
            </w:r>
            <w:r>
              <w:rPr>
                <w:color w:val="0070C0"/>
              </w:rPr>
              <w:t>Design and Food Technology - Explore suitable food scraps or leaves through a supported composting experience linked to food learning (Targets 2 and 4).</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1</w:t>
            </w:r>
          </w:p>
          <w:p w:rsidR="00E06830" w:rsidRDefault="00E92C0E">
            <w:pPr>
              <w:spacing w:before="20" w:after="0" w:line="240" w:lineRule="auto"/>
            </w:pPr>
            <w:r>
              <w:rPr>
                <w:color w:val="000000"/>
              </w:rPr>
              <w:t>What is in the sky?</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2</w:t>
            </w:r>
          </w:p>
          <w:p w:rsidR="00E06830" w:rsidRDefault="00E92C0E">
            <w:pPr>
              <w:spacing w:before="20" w:after="0" w:line="240" w:lineRule="auto"/>
            </w:pPr>
            <w:r>
              <w:rPr>
                <w:color w:val="000000"/>
              </w:rPr>
              <w:t>Traditional Tales Through Time</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val="restart"/>
            <w:shd w:val="clear" w:color="auto" w:fill="DEEAF6"/>
            <w:tcMar>
              <w:top w:w="45" w:type="dxa"/>
              <w:left w:w="90" w:type="dxa"/>
              <w:bottom w:w="45" w:type="dxa"/>
              <w:right w:w="90" w:type="dxa"/>
            </w:tcMar>
            <w:vAlign w:val="center"/>
          </w:tcPr>
          <w:p w:rsidR="00E06830" w:rsidRDefault="00E92C0E">
            <w:pPr>
              <w:spacing w:before="20" w:after="0" w:line="240" w:lineRule="auto"/>
            </w:pPr>
            <w:r>
              <w:rPr>
                <w:b/>
                <w:color w:val="000000"/>
              </w:rPr>
              <w:lastRenderedPageBreak/>
              <w:t>Hedgehog</w:t>
            </w:r>
          </w:p>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1</w:t>
            </w:r>
          </w:p>
          <w:p w:rsidR="00E06830" w:rsidRDefault="00E92C0E">
            <w:pPr>
              <w:spacing w:before="20" w:after="0" w:line="240" w:lineRule="auto"/>
            </w:pPr>
            <w:r>
              <w:rPr>
                <w:color w:val="000000"/>
              </w:rPr>
              <w:t>Understanding Our Feelings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2</w:t>
            </w:r>
          </w:p>
          <w:p w:rsidR="00E06830" w:rsidRDefault="00E92C0E">
            <w:pPr>
              <w:spacing w:before="20" w:after="0" w:line="240" w:lineRule="auto"/>
            </w:pPr>
            <w:r>
              <w:rPr>
                <w:color w:val="000000"/>
              </w:rPr>
              <w:t>Buildings and Places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1</w:t>
            </w:r>
          </w:p>
          <w:p w:rsidR="00E06830" w:rsidRDefault="00E92C0E">
            <w:pPr>
              <w:spacing w:before="20" w:after="0" w:line="240" w:lineRule="auto"/>
            </w:pPr>
            <w:r>
              <w:rPr>
                <w:color w:val="000000"/>
              </w:rPr>
              <w:t>Climate</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English - </w:t>
            </w:r>
            <w:r>
              <w:t>Existing nature and growing texts develop language and awareness of the natural world (Targets 2 and 4).</w:t>
            </w:r>
          </w:p>
          <w:p w:rsidR="00E06830" w:rsidRDefault="00E92C0E">
            <w:pPr>
              <w:spacing w:before="20" w:after="0" w:line="240" w:lineRule="auto"/>
            </w:pPr>
            <w:r>
              <w:rPr>
                <w:b/>
              </w:rPr>
              <w:t xml:space="preserve">Science - </w:t>
            </w:r>
            <w:r>
              <w:t>Noticing environmental and seasonal change supports eco literacy and seasonal outdoor observations (Targets 2 and 4).</w:t>
            </w:r>
          </w:p>
          <w:p w:rsidR="00E06830" w:rsidRDefault="00E92C0E">
            <w:pPr>
              <w:spacing w:before="20" w:after="0" w:line="240" w:lineRule="auto"/>
            </w:pPr>
            <w:r>
              <w:rPr>
                <w:b/>
              </w:rPr>
              <w:t xml:space="preserve">Geography - </w:t>
            </w:r>
            <w:r>
              <w:t>Understanding environments contributes to eco literacy (Target 2); specific conservation content is not stated in this topic title.</w:t>
            </w:r>
          </w:p>
          <w:p w:rsidR="00E06830" w:rsidRDefault="00E92C0E">
            <w:pPr>
              <w:spacing w:before="20" w:after="0" w:line="240" w:lineRule="auto"/>
            </w:pPr>
            <w:r>
              <w:rPr>
                <w:b/>
              </w:rPr>
              <w:t xml:space="preserve">Design and Food Technology - </w:t>
            </w:r>
            <w:r>
              <w:t>Seasonality of food connects to environmental awareness and growing (Targets 2 and 4).</w:t>
            </w:r>
          </w:p>
          <w:p w:rsidR="00E06830" w:rsidRDefault="00E92C0E">
            <w:pPr>
              <w:spacing w:before="20" w:after="0" w:line="240" w:lineRule="auto"/>
            </w:pPr>
            <w:r>
              <w:rPr>
                <w:b/>
              </w:rPr>
              <w:t xml:space="preserve">Computing - </w:t>
            </w:r>
            <w:r>
              <w:t>Existing digital observation or recording supports environmental awareness and outdoor learning evidence (Targets 2 and 4).</w:t>
            </w:r>
          </w:p>
          <w:p w:rsidR="00E06830" w:rsidRDefault="00E92C0E">
            <w:pPr>
              <w:spacing w:before="20" w:after="0" w:line="240" w:lineRule="auto"/>
            </w:pPr>
            <w:r>
              <w:rPr>
                <w:b/>
              </w:rPr>
              <w:t xml:space="preserve">PSHE - </w:t>
            </w:r>
            <w:r>
              <w:t>Direct environmental responsibility: links to pupil participation, recycling and care of the environment (Targets 2–4).</w:t>
            </w:r>
          </w:p>
          <w:p w:rsidR="00E06830" w:rsidRDefault="00E92C0E">
            <w:pPr>
              <w:spacing w:before="20" w:after="0" w:line="240" w:lineRule="auto"/>
            </w:pPr>
            <w:r>
              <w:rPr>
                <w:b/>
              </w:rPr>
              <w:t xml:space="preserve">Careers - </w:t>
            </w:r>
            <w:r>
              <w:t>Explicit sustainability focus connects careers learning to environmental responsibility and participation (Targets 2–3).</w:t>
            </w:r>
          </w:p>
          <w:p w:rsidR="00E5315F" w:rsidRDefault="00F23969">
            <w:pPr>
              <w:spacing w:before="40" w:after="0" w:line="240" w:lineRule="auto"/>
            </w:pPr>
            <w:r>
              <w:rPr>
                <w:b/>
                <w:color w:val="0070C0"/>
              </w:rPr>
              <w:t xml:space="preserve">Suggestion: </w:t>
            </w:r>
            <w:r>
              <w:rPr>
                <w:color w:val="0070C0"/>
              </w:rPr>
              <w:t xml:space="preserve">Computing - Revisit </w:t>
            </w:r>
            <w:r>
              <w:rPr>
                <w:color w:val="0070C0"/>
              </w:rPr>
              <w:t>photographs of the same outdoor space to notice seasonal changes and communicate preferences (Targets 2 and 4).</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2</w:t>
            </w:r>
          </w:p>
          <w:p w:rsidR="00E06830" w:rsidRDefault="00E92C0E">
            <w:pPr>
              <w:spacing w:before="20" w:after="0" w:line="240" w:lineRule="auto"/>
            </w:pPr>
            <w:r>
              <w:rPr>
                <w:color w:val="000000"/>
              </w:rPr>
              <w:t>Space</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Careers - </w:t>
            </w:r>
            <w:r>
              <w:t>Explicit sustainability focus connects careers learning to environmental responsibility and participation (Targets 2–3).</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1</w:t>
            </w:r>
          </w:p>
          <w:p w:rsidR="00E06830" w:rsidRDefault="00E92C0E">
            <w:pPr>
              <w:spacing w:before="20" w:after="0" w:line="240" w:lineRule="auto"/>
            </w:pPr>
            <w:r>
              <w:rPr>
                <w:color w:val="000000"/>
              </w:rPr>
              <w:t>Food Around the World</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Science - </w:t>
            </w:r>
            <w:r>
              <w:t>Plant growth and care underpin the planting and outdoor learning priorities (Targets 2 and 4).</w:t>
            </w:r>
          </w:p>
          <w:p w:rsidR="00E06830" w:rsidRDefault="00E92C0E">
            <w:pPr>
              <w:spacing w:before="20" w:after="0" w:line="240" w:lineRule="auto"/>
            </w:pPr>
            <w:r>
              <w:rPr>
                <w:b/>
              </w:rPr>
              <w:t xml:space="preserve">Geography - </w:t>
            </w:r>
            <w:r>
              <w:t>Food origins connect with growing and awareness of natural resources (Targets 2 and 4).</w:t>
            </w:r>
          </w:p>
          <w:p w:rsidR="00E5315F" w:rsidRDefault="00F23969">
            <w:pPr>
              <w:spacing w:before="40" w:after="0" w:line="240" w:lineRule="auto"/>
            </w:pPr>
            <w:r>
              <w:rPr>
                <w:b/>
                <w:color w:val="0070C0"/>
              </w:rPr>
              <w:t xml:space="preserve">Suggestion: </w:t>
            </w:r>
            <w:r>
              <w:rPr>
                <w:color w:val="0070C0"/>
              </w:rPr>
              <w:t>Design and Food Technology - Explore where familiar ingredients grow and use picture choices to take part in preparing an appropriate portion (Targets 2–3).</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2</w:t>
            </w:r>
          </w:p>
          <w:p w:rsidR="00E06830" w:rsidRDefault="00E92C0E">
            <w:pPr>
              <w:spacing w:before="20" w:after="0" w:line="240" w:lineRule="auto"/>
            </w:pPr>
            <w:r>
              <w:rPr>
                <w:color w:val="000000"/>
              </w:rPr>
              <w:t>Journey Through Classic Stories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bl>
    <w:p w:rsidR="00E06830" w:rsidRDefault="00E06830">
      <w:pPr>
        <w:spacing w:after="60"/>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8"/>
        <w:gridCol w:w="3067"/>
        <w:gridCol w:w="10404"/>
        <w:gridCol w:w="9"/>
      </w:tblGrid>
      <w:tr w:rsidR="004F28EE" w:rsidTr="00C53D4E">
        <w:trPr>
          <w:gridAfter w:val="1"/>
          <w:wAfter w:w="9" w:type="dxa"/>
          <w:cantSplit/>
        </w:trPr>
        <w:tc>
          <w:tcPr>
            <w:tcW w:w="15478" w:type="dxa"/>
            <w:gridSpan w:val="3"/>
            <w:shd w:val="clear" w:color="auto" w:fill="FBE4D5"/>
            <w:tcMar>
              <w:top w:w="70" w:type="dxa"/>
              <w:left w:w="85" w:type="dxa"/>
              <w:bottom w:w="70" w:type="dxa"/>
              <w:right w:w="85" w:type="dxa"/>
            </w:tcMar>
            <w:vAlign w:val="center"/>
          </w:tcPr>
          <w:p w:rsidR="004F28EE" w:rsidRDefault="004F28EE" w:rsidP="00C53D4E">
            <w:pPr>
              <w:keepNext/>
              <w:jc w:val="center"/>
            </w:pPr>
            <w:r>
              <w:rPr>
                <w:noProof/>
                <w:lang w:val="en-GB" w:eastAsia="en-GB"/>
              </w:rPr>
              <w:drawing>
                <wp:inline distT="0" distB="0" distL="0" distR="0" wp14:anchorId="6D22DD84" wp14:editId="6D98FBB9">
                  <wp:extent cx="417857" cy="46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0.png"/>
                          <pic:cNvPicPr/>
                        </pic:nvPicPr>
                        <pic:blipFill>
                          <a:blip r:embed="rId10"/>
                          <a:stretch>
                            <a:fillRect/>
                          </a:stretch>
                        </pic:blipFill>
                        <pic:spPr>
                          <a:xfrm>
                            <a:off x="0" y="0"/>
                            <a:ext cx="417857" cy="468000"/>
                          </a:xfrm>
                          <a:prstGeom prst="rect">
                            <a:avLst/>
                          </a:prstGeom>
                        </pic:spPr>
                      </pic:pic>
                    </a:graphicData>
                  </a:graphic>
                </wp:inline>
              </w:drawing>
            </w:r>
            <w:r>
              <w:rPr>
                <w:b/>
                <w:sz w:val="26"/>
              </w:rPr>
              <w:t xml:space="preserve">   </w:t>
            </w:r>
            <w:r w:rsidRPr="004F28EE">
              <w:rPr>
                <w:b/>
                <w:sz w:val="40"/>
                <w:szCs w:val="40"/>
              </w:rPr>
              <w:t>Elm pathway</w:t>
            </w:r>
          </w:p>
        </w:tc>
      </w:tr>
      <w:tr w:rsidR="00E06830">
        <w:tblPrEx>
          <w:jc w:val="center"/>
        </w:tblPrEx>
        <w:trPr>
          <w:cantSplit/>
          <w:tblHeader/>
          <w:jc w:val="center"/>
        </w:trPr>
        <w:tc>
          <w:tcPr>
            <w:tcW w:w="1701" w:type="dxa"/>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Class / group</w:t>
            </w:r>
          </w:p>
        </w:tc>
        <w:tc>
          <w:tcPr>
            <w:tcW w:w="3118" w:type="dxa"/>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Half term and theme</w:t>
            </w:r>
          </w:p>
        </w:tc>
        <w:tc>
          <w:tcPr>
            <w:tcW w:w="10658" w:type="dxa"/>
            <w:gridSpan w:val="2"/>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Sustainability links</w:t>
            </w:r>
          </w:p>
        </w:tc>
      </w:tr>
      <w:tr w:rsidR="00E06830">
        <w:tblPrEx>
          <w:jc w:val="center"/>
        </w:tblPrEx>
        <w:trPr>
          <w:cantSplit/>
          <w:jc w:val="center"/>
        </w:trPr>
        <w:tc>
          <w:tcPr>
            <w:tcW w:w="1701" w:type="dxa"/>
            <w:vMerge w:val="restart"/>
            <w:shd w:val="clear" w:color="auto" w:fill="FBE4D5"/>
            <w:tcMar>
              <w:top w:w="45" w:type="dxa"/>
              <w:left w:w="90" w:type="dxa"/>
              <w:bottom w:w="45" w:type="dxa"/>
              <w:right w:w="90" w:type="dxa"/>
            </w:tcMar>
            <w:vAlign w:val="center"/>
          </w:tcPr>
          <w:p w:rsidR="00E06830" w:rsidRDefault="00566507">
            <w:pPr>
              <w:spacing w:before="20" w:after="0" w:line="240" w:lineRule="auto"/>
            </w:pPr>
            <w:r>
              <w:rPr>
                <w:b/>
                <w:color w:val="000000"/>
              </w:rPr>
              <w:t>Butterfly/</w:t>
            </w:r>
            <w:r w:rsidR="00E92C0E">
              <w:rPr>
                <w:b/>
                <w:color w:val="000000"/>
              </w:rPr>
              <w:t>Bumblebee</w:t>
            </w:r>
          </w:p>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1</w:t>
            </w:r>
          </w:p>
          <w:p w:rsidR="00E06830" w:rsidRDefault="00E92C0E">
            <w:pPr>
              <w:spacing w:before="20" w:after="0" w:line="240" w:lineRule="auto"/>
            </w:pPr>
            <w:r>
              <w:rPr>
                <w:color w:val="000000"/>
              </w:rPr>
              <w:t>Our Community</w:t>
            </w:r>
          </w:p>
        </w:tc>
        <w:tc>
          <w:tcPr>
            <w:tcW w:w="10658" w:type="dxa"/>
            <w:gridSpan w:val="2"/>
            <w:tcMar>
              <w:top w:w="45" w:type="dxa"/>
              <w:left w:w="90" w:type="dxa"/>
              <w:bottom w:w="45" w:type="dxa"/>
              <w:right w:w="90" w:type="dxa"/>
            </w:tcMar>
            <w:vAlign w:val="center"/>
          </w:tcPr>
          <w:p w:rsidR="00E06830" w:rsidRDefault="00E92C0E">
            <w:pPr>
              <w:spacing w:before="40" w:after="0" w:line="240" w:lineRule="auto"/>
            </w:pPr>
            <w:r>
              <w:rPr>
                <w:b/>
                <w:color w:val="0070C0"/>
              </w:rPr>
              <w:t xml:space="preserve">Suggestion: </w:t>
            </w:r>
            <w:r>
              <w:rPr>
                <w:color w:val="0070C0"/>
              </w:rPr>
              <w:t>PSHE / Geography - Include a familiar community recycling point in existing local-area exploration, with supported participation (Targets 2–3).</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2</w:t>
            </w:r>
          </w:p>
          <w:p w:rsidR="00E06830" w:rsidRDefault="00E92C0E">
            <w:pPr>
              <w:spacing w:before="20" w:after="0" w:line="240" w:lineRule="auto"/>
            </w:pPr>
            <w:r>
              <w:rPr>
                <w:color w:val="000000"/>
              </w:rPr>
              <w:t>People Who Help Us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1</w:t>
            </w:r>
          </w:p>
          <w:p w:rsidR="00E06830" w:rsidRDefault="00E92C0E">
            <w:pPr>
              <w:spacing w:before="20" w:after="0" w:line="240" w:lineRule="auto"/>
            </w:pPr>
            <w:r>
              <w:rPr>
                <w:color w:val="000000"/>
              </w:rPr>
              <w:t>Let’s Go Exploring!</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2</w:t>
            </w:r>
          </w:p>
          <w:p w:rsidR="00E06830" w:rsidRDefault="00E92C0E">
            <w:pPr>
              <w:spacing w:before="20" w:after="0" w:line="240" w:lineRule="auto"/>
            </w:pPr>
            <w:r>
              <w:rPr>
                <w:color w:val="000000"/>
              </w:rPr>
              <w:t>At Home</w:t>
            </w:r>
          </w:p>
        </w:tc>
        <w:tc>
          <w:tcPr>
            <w:tcW w:w="10658" w:type="dxa"/>
            <w:gridSpan w:val="2"/>
            <w:tcMar>
              <w:top w:w="45" w:type="dxa"/>
              <w:left w:w="90" w:type="dxa"/>
              <w:bottom w:w="45" w:type="dxa"/>
              <w:right w:w="90" w:type="dxa"/>
            </w:tcMar>
            <w:vAlign w:val="center"/>
          </w:tcPr>
          <w:p w:rsidR="00E06830" w:rsidRDefault="00E92C0E">
            <w:pPr>
              <w:spacing w:before="40" w:after="0" w:line="240" w:lineRule="auto"/>
            </w:pPr>
            <w:r>
              <w:rPr>
                <w:b/>
                <w:color w:val="0070C0"/>
              </w:rPr>
              <w:t xml:space="preserve">Suggestion: </w:t>
            </w:r>
            <w:r>
              <w:rPr>
                <w:color w:val="0070C0"/>
              </w:rPr>
              <w:t>Science / Computing - Use photographs or symbols to identify household devices that can be switched off when not needed, keeping essential equipment available (Target 1).</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1</w:t>
            </w:r>
          </w:p>
          <w:p w:rsidR="00E06830" w:rsidRDefault="00E92C0E">
            <w:pPr>
              <w:spacing w:before="20" w:after="0" w:line="240" w:lineRule="auto"/>
            </w:pPr>
            <w:r>
              <w:rPr>
                <w:color w:val="000000"/>
              </w:rPr>
              <w:t>Animals Around the World</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Science - </w:t>
            </w:r>
            <w:r>
              <w:t>Biodiversity and care of living things; links to the school grounds and habitat priorities (Targets 2 and 4).</w:t>
            </w:r>
          </w:p>
          <w:p w:rsidR="00E06830" w:rsidRDefault="00E92C0E">
            <w:pPr>
              <w:spacing w:before="20" w:after="0" w:line="240" w:lineRule="auto"/>
            </w:pPr>
            <w:r>
              <w:rPr>
                <w:b/>
              </w:rPr>
              <w:t xml:space="preserve">Geography - </w:t>
            </w:r>
            <w:r>
              <w:t>Local environments and habitats connect directly to biodiversity and care of school grounds (Targets 2 and 4).</w:t>
            </w:r>
          </w:p>
          <w:p w:rsidR="00E06830" w:rsidRDefault="00E92C0E">
            <w:pPr>
              <w:spacing w:before="20" w:after="0" w:line="240" w:lineRule="auto"/>
            </w:pPr>
            <w:r>
              <w:rPr>
                <w:b/>
              </w:rPr>
              <w:t xml:space="preserve">Design and Food Technology - </w:t>
            </w:r>
            <w:r>
              <w:t>Design for the needs of living things links to the habitat priorities (Targets 2 and 4).</w:t>
            </w:r>
          </w:p>
          <w:p w:rsidR="00E06830" w:rsidRDefault="00E92C0E">
            <w:pPr>
              <w:spacing w:before="20" w:after="0" w:line="240" w:lineRule="auto"/>
            </w:pPr>
            <w:r>
              <w:rPr>
                <w:b/>
              </w:rPr>
              <w:t xml:space="preserve">Computing - </w:t>
            </w:r>
            <w:r>
              <w:t>Existing digital observation or recording supports environmental awareness and outdoor learning evidence (Targets 2 and 4).</w:t>
            </w:r>
          </w:p>
          <w:p w:rsidR="00E06830" w:rsidRDefault="00E92C0E">
            <w:pPr>
              <w:spacing w:before="20" w:after="0" w:line="240" w:lineRule="auto"/>
            </w:pPr>
            <w:r>
              <w:rPr>
                <w:b/>
              </w:rPr>
              <w:t xml:space="preserve">PSHE - </w:t>
            </w:r>
            <w:r>
              <w:t>Responsibility for living things supports care of wildlife and habitats (Targets 2–4).</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2</w:t>
            </w:r>
          </w:p>
          <w:p w:rsidR="00E06830" w:rsidRDefault="00E92C0E">
            <w:pPr>
              <w:spacing w:before="20" w:after="0" w:line="240" w:lineRule="auto"/>
            </w:pPr>
            <w:r>
              <w:rPr>
                <w:color w:val="000000"/>
              </w:rPr>
              <w:t>Outdoor Adventures</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English - </w:t>
            </w:r>
            <w:r>
              <w:t>Existing nature and growing texts develop language and awareness of the natural world (Targets 2 and 4).</w:t>
            </w:r>
          </w:p>
          <w:p w:rsidR="00E06830" w:rsidRDefault="00E92C0E">
            <w:pPr>
              <w:spacing w:before="20" w:after="0" w:line="240" w:lineRule="auto"/>
            </w:pPr>
            <w:r>
              <w:rPr>
                <w:b/>
              </w:rPr>
              <w:t xml:space="preserve">Geography - </w:t>
            </w:r>
            <w:r>
              <w:t>Understanding environments contributes to eco literacy (Target 2); specific conservation content is not stated in this topic title.</w:t>
            </w:r>
          </w:p>
          <w:p w:rsidR="00E06830" w:rsidRDefault="00E92C0E">
            <w:pPr>
              <w:spacing w:before="20" w:after="0" w:line="240" w:lineRule="auto"/>
            </w:pPr>
            <w:r>
              <w:rPr>
                <w:b/>
              </w:rPr>
              <w:t xml:space="preserve">Art - </w:t>
            </w:r>
            <w:r>
              <w:t>Existing natural-material or plant-focused art links to sensory eco learning and the school grounds (Targets 2 and 4).</w:t>
            </w:r>
          </w:p>
          <w:p w:rsidR="00E06830" w:rsidRDefault="00E92C0E">
            <w:pPr>
              <w:spacing w:before="20" w:after="0" w:line="240" w:lineRule="auto"/>
            </w:pPr>
            <w:r>
              <w:rPr>
                <w:b/>
              </w:rPr>
              <w:t xml:space="preserve">Computing - </w:t>
            </w:r>
            <w:r>
              <w:t>Existing digital observation or recording supports environmental awareness and outdoor learning evidence (Targets 2 and 4).</w:t>
            </w:r>
          </w:p>
        </w:tc>
      </w:tr>
      <w:tr w:rsidR="00E06830">
        <w:tblPrEx>
          <w:jc w:val="center"/>
        </w:tblPrEx>
        <w:trPr>
          <w:cantSplit/>
          <w:jc w:val="center"/>
        </w:trPr>
        <w:tc>
          <w:tcPr>
            <w:tcW w:w="1701" w:type="dxa"/>
            <w:vMerge w:val="restart"/>
            <w:shd w:val="clear" w:color="auto" w:fill="FBE4D5"/>
            <w:tcMar>
              <w:top w:w="45" w:type="dxa"/>
              <w:left w:w="90" w:type="dxa"/>
              <w:bottom w:w="45" w:type="dxa"/>
              <w:right w:w="90" w:type="dxa"/>
            </w:tcMar>
            <w:vAlign w:val="center"/>
          </w:tcPr>
          <w:p w:rsidR="00E06830" w:rsidRDefault="00566507">
            <w:pPr>
              <w:spacing w:before="20" w:after="0" w:line="240" w:lineRule="auto"/>
            </w:pPr>
            <w:r>
              <w:rPr>
                <w:b/>
                <w:color w:val="000000"/>
              </w:rPr>
              <w:t>Daisy/</w:t>
            </w:r>
            <w:r w:rsidR="00E92C0E">
              <w:rPr>
                <w:b/>
                <w:color w:val="000000"/>
              </w:rPr>
              <w:t>Lavender</w:t>
            </w:r>
          </w:p>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1</w:t>
            </w:r>
          </w:p>
          <w:p w:rsidR="00E06830" w:rsidRDefault="00E92C0E">
            <w:pPr>
              <w:spacing w:before="20" w:after="0" w:line="240" w:lineRule="auto"/>
            </w:pPr>
            <w:r>
              <w:rPr>
                <w:color w:val="000000"/>
              </w:rPr>
              <w:t>Oceans</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Science - </w:t>
            </w:r>
            <w:r>
              <w:t>Biodiversity and care of living things; links to the school grounds and habitat priorities (Targets 2 and 4).</w:t>
            </w:r>
          </w:p>
          <w:p w:rsidR="00E06830" w:rsidRDefault="00E92C0E">
            <w:pPr>
              <w:spacing w:before="20" w:after="0" w:line="240" w:lineRule="auto"/>
            </w:pPr>
            <w:r>
              <w:rPr>
                <w:b/>
              </w:rPr>
              <w:t xml:space="preserve">Geography - </w:t>
            </w:r>
            <w:r>
              <w:t>Understanding environments contributes to eco literacy (Target 2); specific conservation content is not stated in this topic title.</w:t>
            </w:r>
          </w:p>
          <w:p w:rsidR="00E06830" w:rsidRDefault="00E92C0E">
            <w:pPr>
              <w:spacing w:before="20" w:after="0" w:line="240" w:lineRule="auto"/>
            </w:pPr>
            <w:r>
              <w:rPr>
                <w:b/>
              </w:rPr>
              <w:t xml:space="preserve">PSHE - </w:t>
            </w:r>
            <w:r>
              <w:t>Direct environmental responsibility: links to pupil participation, recycling and care of the environment (Targets 2–4).</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2</w:t>
            </w:r>
          </w:p>
          <w:p w:rsidR="00E06830" w:rsidRDefault="00E92C0E">
            <w:pPr>
              <w:spacing w:before="20" w:after="0" w:line="240" w:lineRule="auto"/>
            </w:pPr>
            <w:r>
              <w:rPr>
                <w:color w:val="000000"/>
              </w:rPr>
              <w:t>Jobs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1</w:t>
            </w:r>
          </w:p>
          <w:p w:rsidR="00E06830" w:rsidRDefault="00E92C0E">
            <w:pPr>
              <w:spacing w:before="20" w:after="0" w:line="240" w:lineRule="auto"/>
            </w:pPr>
            <w:r>
              <w:rPr>
                <w:color w:val="000000"/>
              </w:rPr>
              <w:t>Being Outside</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English - </w:t>
            </w:r>
            <w:r>
              <w:t>Existing nature and growing texts develop language and awareness of the natural world (Targets 2 and 4).</w:t>
            </w:r>
          </w:p>
          <w:p w:rsidR="00E06830" w:rsidRDefault="00E92C0E">
            <w:pPr>
              <w:spacing w:before="20" w:after="0" w:line="240" w:lineRule="auto"/>
            </w:pPr>
            <w:r>
              <w:rPr>
                <w:b/>
              </w:rPr>
              <w:t xml:space="preserve">Geography - </w:t>
            </w:r>
            <w:r>
              <w:t>Local environments and habitats connect directly to biodiversity and care of school grounds (Targets 2 and 4).</w:t>
            </w:r>
          </w:p>
          <w:p w:rsidR="00E06830" w:rsidRDefault="00E92C0E">
            <w:pPr>
              <w:spacing w:before="20" w:after="0" w:line="240" w:lineRule="auto"/>
            </w:pPr>
            <w:r>
              <w:rPr>
                <w:b/>
              </w:rPr>
              <w:t xml:space="preserve">Art - </w:t>
            </w:r>
            <w:r>
              <w:t>Existing natural-material or plant-focused art links to sensory eco learning and the school grounds (Targets 2 and 4).</w:t>
            </w:r>
          </w:p>
          <w:p w:rsidR="00E06830" w:rsidRDefault="00E92C0E">
            <w:pPr>
              <w:spacing w:before="20" w:after="0" w:line="240" w:lineRule="auto"/>
            </w:pPr>
            <w:r>
              <w:rPr>
                <w:b/>
              </w:rPr>
              <w:t xml:space="preserve">Design and Food Technology - </w:t>
            </w:r>
            <w:r>
              <w:t>Growing and caring for plants connects to the planting project and outdoor learning (Targets 2 and 4).</w:t>
            </w:r>
          </w:p>
          <w:p w:rsidR="00E06830" w:rsidRDefault="00E92C0E">
            <w:pPr>
              <w:spacing w:before="20" w:after="0" w:line="240" w:lineRule="auto"/>
            </w:pPr>
            <w:r>
              <w:rPr>
                <w:b/>
              </w:rPr>
              <w:t xml:space="preserve">Computing - </w:t>
            </w:r>
            <w:r>
              <w:t>Existing digital observation or recording supports environmental awareness and outdoor learning evidence (Targets 2 and 4).</w:t>
            </w:r>
          </w:p>
          <w:p w:rsidR="00E5315F" w:rsidRDefault="00F23969">
            <w:pPr>
              <w:spacing w:before="40" w:after="0" w:line="240" w:lineRule="auto"/>
            </w:pPr>
            <w:r>
              <w:rPr>
                <w:b/>
                <w:color w:val="0070C0"/>
              </w:rPr>
              <w:t>Suggesti</w:t>
            </w:r>
            <w:r>
              <w:rPr>
                <w:b/>
                <w:color w:val="0070C0"/>
              </w:rPr>
              <w:t xml:space="preserve">on: </w:t>
            </w:r>
            <w:r>
              <w:rPr>
                <w:color w:val="0070C0"/>
              </w:rPr>
              <w:t>Maths / Computing - Record simple counts or photographs of plants and wildlife during existing outdoor learning (Targets 2 and 4).</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2</w:t>
            </w:r>
          </w:p>
          <w:p w:rsidR="00E06830" w:rsidRDefault="00E92C0E">
            <w:pPr>
              <w:spacing w:before="20" w:after="0" w:line="240" w:lineRule="auto"/>
            </w:pPr>
            <w:r>
              <w:rPr>
                <w:color w:val="000000"/>
              </w:rPr>
              <w:t>Food</w:t>
            </w:r>
          </w:p>
        </w:tc>
        <w:tc>
          <w:tcPr>
            <w:tcW w:w="10658" w:type="dxa"/>
            <w:gridSpan w:val="2"/>
            <w:tcMar>
              <w:top w:w="45" w:type="dxa"/>
              <w:left w:w="90" w:type="dxa"/>
              <w:bottom w:w="45" w:type="dxa"/>
              <w:right w:w="90" w:type="dxa"/>
            </w:tcMar>
            <w:vAlign w:val="center"/>
          </w:tcPr>
          <w:p w:rsidR="00E06830" w:rsidRDefault="00E92C0E">
            <w:pPr>
              <w:spacing w:before="40" w:after="0" w:line="240" w:lineRule="auto"/>
            </w:pPr>
            <w:r>
              <w:rPr>
                <w:b/>
                <w:color w:val="0070C0"/>
              </w:rPr>
              <w:t xml:space="preserve">Suggestion: </w:t>
            </w:r>
            <w:r>
              <w:rPr>
                <w:color w:val="0070C0"/>
              </w:rPr>
              <w:t>Design and Food Technology - Discuss or use reusable food containers during existing food-packaging and food-preparation learning (Targets 2–3).</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1</w:t>
            </w:r>
          </w:p>
          <w:p w:rsidR="00E06830" w:rsidRDefault="00E92C0E">
            <w:pPr>
              <w:spacing w:before="20" w:after="0" w:line="240" w:lineRule="auto"/>
            </w:pPr>
            <w:r>
              <w:rPr>
                <w:color w:val="000000"/>
              </w:rPr>
              <w:t>South America</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English - </w:t>
            </w:r>
            <w:r>
              <w:t>Existing nature and growing texts develop language and awareness of the natural world (Targets 2 and 4).</w:t>
            </w:r>
          </w:p>
          <w:p w:rsidR="00E06830" w:rsidRDefault="00E92C0E">
            <w:pPr>
              <w:spacing w:before="20" w:after="0" w:line="240" w:lineRule="auto"/>
            </w:pPr>
            <w:r>
              <w:rPr>
                <w:b/>
              </w:rPr>
              <w:t xml:space="preserve">Science - </w:t>
            </w:r>
            <w:r>
              <w:t>Awareness of natural resources and the outdoor environment (Targets 2 and 4).</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2</w:t>
            </w:r>
          </w:p>
          <w:p w:rsidR="00E06830" w:rsidRDefault="00E92C0E">
            <w:pPr>
              <w:spacing w:before="20" w:after="0" w:line="240" w:lineRule="auto"/>
            </w:pPr>
            <w:r>
              <w:rPr>
                <w:color w:val="000000"/>
              </w:rPr>
              <w:t>Castles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val="restart"/>
            <w:shd w:val="clear" w:color="auto" w:fill="FBE4D5"/>
            <w:tcMar>
              <w:top w:w="45" w:type="dxa"/>
              <w:left w:w="90" w:type="dxa"/>
              <w:bottom w:w="45" w:type="dxa"/>
              <w:right w:w="90" w:type="dxa"/>
            </w:tcMar>
            <w:vAlign w:val="center"/>
          </w:tcPr>
          <w:p w:rsidR="00E06830" w:rsidRDefault="00E92C0E">
            <w:pPr>
              <w:spacing w:before="20" w:after="0" w:line="240" w:lineRule="auto"/>
            </w:pPr>
            <w:r>
              <w:rPr>
                <w:b/>
                <w:color w:val="000000"/>
              </w:rPr>
              <w:t>Dormouse</w:t>
            </w:r>
          </w:p>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1</w:t>
            </w:r>
          </w:p>
          <w:p w:rsidR="00E06830" w:rsidRDefault="00E92C0E">
            <w:pPr>
              <w:spacing w:before="20" w:after="0" w:line="240" w:lineRule="auto"/>
            </w:pPr>
            <w:r>
              <w:rPr>
                <w:color w:val="000000"/>
              </w:rPr>
              <w:t>Me &amp; My life: Relationships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Autumn 2</w:t>
            </w:r>
          </w:p>
          <w:p w:rsidR="00E06830" w:rsidRDefault="00E92C0E">
            <w:pPr>
              <w:spacing w:before="20" w:after="0" w:line="240" w:lineRule="auto"/>
            </w:pPr>
            <w:r>
              <w:rPr>
                <w:color w:val="000000"/>
              </w:rPr>
              <w:t>Me &amp; My life: Families</w:t>
            </w:r>
          </w:p>
        </w:tc>
        <w:tc>
          <w:tcPr>
            <w:tcW w:w="10658"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1</w:t>
            </w:r>
          </w:p>
          <w:p w:rsidR="00E06830" w:rsidRDefault="00E92C0E">
            <w:pPr>
              <w:spacing w:before="20" w:after="0" w:line="240" w:lineRule="auto"/>
            </w:pPr>
            <w:r>
              <w:rPr>
                <w:color w:val="000000"/>
              </w:rPr>
              <w:t>Communities: Safety</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Science - </w:t>
            </w:r>
            <w:r>
              <w:t>Understanding electricity supports the existing energy-saving routines; essential equipment remains available (Target 1).</w:t>
            </w:r>
          </w:p>
          <w:p w:rsidR="00E06830" w:rsidRDefault="00E92C0E">
            <w:pPr>
              <w:spacing w:before="20" w:after="0" w:line="240" w:lineRule="auto"/>
            </w:pPr>
            <w:r>
              <w:rPr>
                <w:b/>
              </w:rPr>
              <w:t xml:space="preserve">Careers - </w:t>
            </w:r>
            <w:r>
              <w:t>Explicit sustainability focus connects careers learning to environmental responsibility and participation (Targets 2–3).</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Spring 2</w:t>
            </w:r>
          </w:p>
          <w:p w:rsidR="00E06830" w:rsidRDefault="00E92C0E">
            <w:pPr>
              <w:spacing w:before="20" w:after="0" w:line="240" w:lineRule="auto"/>
            </w:pPr>
            <w:r>
              <w:rPr>
                <w:color w:val="000000"/>
              </w:rPr>
              <w:t>Communities: People who help us</w:t>
            </w:r>
          </w:p>
        </w:tc>
        <w:tc>
          <w:tcPr>
            <w:tcW w:w="10658"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Careers - </w:t>
            </w:r>
            <w:r>
              <w:t>Explicit sustainability focus connects careers learning to environmental responsibility and participation (Targets 2–3).</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1</w:t>
            </w:r>
          </w:p>
          <w:p w:rsidR="00E06830" w:rsidRDefault="00E92C0E">
            <w:pPr>
              <w:spacing w:before="20" w:after="0" w:line="240" w:lineRule="auto"/>
            </w:pPr>
            <w:r>
              <w:rPr>
                <w:color w:val="000000"/>
              </w:rPr>
              <w:t>Employment: Uniforms</w:t>
            </w:r>
          </w:p>
        </w:tc>
        <w:tc>
          <w:tcPr>
            <w:tcW w:w="10658" w:type="dxa"/>
            <w:gridSpan w:val="2"/>
            <w:tcMar>
              <w:top w:w="45" w:type="dxa"/>
              <w:left w:w="90" w:type="dxa"/>
              <w:bottom w:w="45" w:type="dxa"/>
              <w:right w:w="90" w:type="dxa"/>
            </w:tcMar>
            <w:vAlign w:val="center"/>
          </w:tcPr>
          <w:p w:rsidR="00E06830" w:rsidRDefault="00E92C0E">
            <w:pPr>
              <w:spacing w:before="40" w:after="0" w:line="240" w:lineRule="auto"/>
            </w:pPr>
            <w:r>
              <w:rPr>
                <w:b/>
                <w:color w:val="0070C0"/>
              </w:rPr>
              <w:t xml:space="preserve">Suggestion: </w:t>
            </w:r>
            <w:r>
              <w:rPr>
                <w:color w:val="0070C0"/>
              </w:rPr>
              <w:t>Design and Food Technology - Explore how fabric offcuts or existing materials could be reused when making uniform accessories (Target 2).</w:t>
            </w:r>
          </w:p>
        </w:tc>
      </w:tr>
      <w:tr w:rsidR="00E06830">
        <w:tblPrEx>
          <w:jc w:val="center"/>
        </w:tblPrEx>
        <w:trPr>
          <w:cantSplit/>
          <w:jc w:val="center"/>
        </w:trPr>
        <w:tc>
          <w:tcPr>
            <w:tcW w:w="1701" w:type="dxa"/>
            <w:vMerge/>
          </w:tcPr>
          <w:p w:rsidR="00E06830" w:rsidRDefault="00E06830"/>
        </w:tc>
        <w:tc>
          <w:tcPr>
            <w:tcW w:w="3118" w:type="dxa"/>
            <w:tcMar>
              <w:top w:w="45" w:type="dxa"/>
              <w:left w:w="90" w:type="dxa"/>
              <w:bottom w:w="45" w:type="dxa"/>
              <w:right w:w="90" w:type="dxa"/>
            </w:tcMar>
            <w:vAlign w:val="center"/>
          </w:tcPr>
          <w:p w:rsidR="00E06830" w:rsidRDefault="00E92C0E">
            <w:pPr>
              <w:spacing w:before="20" w:after="0" w:line="240" w:lineRule="auto"/>
            </w:pPr>
            <w:r>
              <w:rPr>
                <w:b/>
                <w:color w:val="000000"/>
              </w:rPr>
              <w:t>Summer 2</w:t>
            </w:r>
          </w:p>
          <w:p w:rsidR="00E06830" w:rsidRDefault="00E92C0E">
            <w:pPr>
              <w:spacing w:before="20" w:after="0" w:line="240" w:lineRule="auto"/>
            </w:pPr>
            <w:r>
              <w:rPr>
                <w:color w:val="000000"/>
              </w:rPr>
              <w:t>Employment: Enterprise</w:t>
            </w:r>
          </w:p>
        </w:tc>
        <w:tc>
          <w:tcPr>
            <w:tcW w:w="10658" w:type="dxa"/>
            <w:gridSpan w:val="2"/>
            <w:tcMar>
              <w:top w:w="45" w:type="dxa"/>
              <w:left w:w="90" w:type="dxa"/>
              <w:bottom w:w="45" w:type="dxa"/>
              <w:right w:w="90" w:type="dxa"/>
            </w:tcMar>
            <w:vAlign w:val="center"/>
          </w:tcPr>
          <w:p w:rsidR="00E06830" w:rsidRDefault="00E92C0E">
            <w:pPr>
              <w:spacing w:before="40" w:after="0" w:line="240" w:lineRule="auto"/>
            </w:pPr>
            <w:r>
              <w:rPr>
                <w:b/>
                <w:color w:val="0070C0"/>
              </w:rPr>
              <w:t xml:space="preserve">Suggestion: </w:t>
            </w:r>
            <w:r>
              <w:rPr>
                <w:color w:val="0070C0"/>
              </w:rPr>
              <w:t>Design and Food Technology / Maths - Consider packaging and suitable quantities when costing and marketing products, to reduce avoidable waste (Targets 2–3).</w:t>
            </w:r>
          </w:p>
        </w:tc>
      </w:tr>
    </w:tbl>
    <w:p w:rsidR="00E06830" w:rsidRDefault="00E06830">
      <w:pPr>
        <w:spacing w:after="60"/>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82"/>
        <w:gridCol w:w="3102"/>
        <w:gridCol w:w="10575"/>
        <w:gridCol w:w="9"/>
      </w:tblGrid>
      <w:tr w:rsidR="0047159C" w:rsidTr="00566507">
        <w:trPr>
          <w:gridAfter w:val="1"/>
          <w:wAfter w:w="9" w:type="dxa"/>
          <w:cantSplit/>
        </w:trPr>
        <w:tc>
          <w:tcPr>
            <w:tcW w:w="15459" w:type="dxa"/>
            <w:gridSpan w:val="3"/>
            <w:shd w:val="clear" w:color="auto" w:fill="FFC000"/>
            <w:tcMar>
              <w:top w:w="70" w:type="dxa"/>
              <w:left w:w="85" w:type="dxa"/>
              <w:bottom w:w="70" w:type="dxa"/>
              <w:right w:w="85" w:type="dxa"/>
            </w:tcMar>
            <w:vAlign w:val="center"/>
          </w:tcPr>
          <w:p w:rsidR="0047159C" w:rsidRDefault="0047159C" w:rsidP="00C53D4E">
            <w:pPr>
              <w:keepNext/>
              <w:jc w:val="center"/>
            </w:pPr>
            <w:r>
              <w:rPr>
                <w:noProof/>
                <w:lang w:val="en-GB" w:eastAsia="en-GB"/>
              </w:rPr>
              <w:lastRenderedPageBreak/>
              <w:drawing>
                <wp:inline distT="0" distB="0" distL="0" distR="0" wp14:anchorId="0BB55D40" wp14:editId="47C715F9">
                  <wp:extent cx="497250" cy="468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_0.png"/>
                          <pic:cNvPicPr/>
                        </pic:nvPicPr>
                        <pic:blipFill>
                          <a:blip r:embed="rId11"/>
                          <a:stretch>
                            <a:fillRect/>
                          </a:stretch>
                        </pic:blipFill>
                        <pic:spPr>
                          <a:xfrm>
                            <a:off x="0" y="0"/>
                            <a:ext cx="497250" cy="468000"/>
                          </a:xfrm>
                          <a:prstGeom prst="rect">
                            <a:avLst/>
                          </a:prstGeom>
                        </pic:spPr>
                      </pic:pic>
                    </a:graphicData>
                  </a:graphic>
                </wp:inline>
              </w:drawing>
            </w:r>
            <w:r>
              <w:rPr>
                <w:b/>
                <w:sz w:val="26"/>
              </w:rPr>
              <w:t xml:space="preserve">   </w:t>
            </w:r>
            <w:r w:rsidRPr="0047159C">
              <w:rPr>
                <w:b/>
                <w:sz w:val="40"/>
                <w:szCs w:val="40"/>
              </w:rPr>
              <w:t>Willow pathway</w:t>
            </w:r>
          </w:p>
        </w:tc>
      </w:tr>
      <w:tr w:rsidR="00E06830" w:rsidTr="00566507">
        <w:tblPrEx>
          <w:jc w:val="center"/>
        </w:tblPrEx>
        <w:trPr>
          <w:cantSplit/>
          <w:tblHeader/>
          <w:jc w:val="center"/>
        </w:trPr>
        <w:tc>
          <w:tcPr>
            <w:tcW w:w="1782" w:type="dxa"/>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Class / group</w:t>
            </w:r>
          </w:p>
        </w:tc>
        <w:tc>
          <w:tcPr>
            <w:tcW w:w="3102" w:type="dxa"/>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Half term and theme</w:t>
            </w:r>
          </w:p>
        </w:tc>
        <w:tc>
          <w:tcPr>
            <w:tcW w:w="10584" w:type="dxa"/>
            <w:gridSpan w:val="2"/>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Sustainability links</w:t>
            </w:r>
          </w:p>
        </w:tc>
      </w:tr>
      <w:tr w:rsidR="00E06830" w:rsidTr="00566507">
        <w:tblPrEx>
          <w:jc w:val="center"/>
        </w:tblPrEx>
        <w:trPr>
          <w:cantSplit/>
          <w:jc w:val="center"/>
        </w:trPr>
        <w:tc>
          <w:tcPr>
            <w:tcW w:w="1782" w:type="dxa"/>
            <w:vMerge w:val="restart"/>
            <w:shd w:val="clear" w:color="auto" w:fill="FFC000"/>
            <w:tcMar>
              <w:top w:w="45" w:type="dxa"/>
              <w:left w:w="90" w:type="dxa"/>
              <w:bottom w:w="45" w:type="dxa"/>
              <w:right w:w="90" w:type="dxa"/>
            </w:tcMar>
            <w:vAlign w:val="center"/>
          </w:tcPr>
          <w:p w:rsidR="00E06830" w:rsidRDefault="00566507">
            <w:pPr>
              <w:spacing w:before="20" w:after="0" w:line="240" w:lineRule="auto"/>
            </w:pPr>
            <w:r>
              <w:rPr>
                <w:b/>
                <w:color w:val="000000"/>
              </w:rPr>
              <w:t>Caterpillar/</w:t>
            </w:r>
            <w:r w:rsidR="00E92C0E">
              <w:rPr>
                <w:b/>
                <w:color w:val="000000"/>
              </w:rPr>
              <w:t>Firefly</w:t>
            </w:r>
          </w:p>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Autumn 1</w:t>
            </w:r>
          </w:p>
          <w:p w:rsidR="00E06830" w:rsidRDefault="00E92C0E">
            <w:pPr>
              <w:spacing w:before="20" w:after="0" w:line="240" w:lineRule="auto"/>
            </w:pPr>
            <w:r>
              <w:rPr>
                <w:color w:val="000000"/>
              </w:rPr>
              <w:t>Nursery Rhymes</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Autumn 2</w:t>
            </w:r>
          </w:p>
          <w:p w:rsidR="00E06830" w:rsidRDefault="00E92C0E">
            <w:pPr>
              <w:spacing w:before="20" w:after="0" w:line="240" w:lineRule="auto"/>
            </w:pPr>
            <w:r>
              <w:rPr>
                <w:color w:val="000000"/>
              </w:rPr>
              <w:t>In the Woods</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English - </w:t>
            </w:r>
            <w:r>
              <w:t>Existing nature and growing texts develop language and awareness of the natural world (Targets 2 and 4).</w:t>
            </w:r>
          </w:p>
          <w:p w:rsidR="00E06830" w:rsidRDefault="00E92C0E">
            <w:pPr>
              <w:spacing w:before="20" w:after="0" w:line="240" w:lineRule="auto"/>
            </w:pPr>
            <w:r>
              <w:rPr>
                <w:b/>
              </w:rPr>
              <w:t xml:space="preserve">Science - </w:t>
            </w:r>
            <w:r>
              <w:t>Biodiversity and care of living things; links to the school grounds and habitat priorities (Targets 2 and 4).</w:t>
            </w:r>
          </w:p>
          <w:p w:rsidR="00E06830" w:rsidRDefault="00E92C0E">
            <w:pPr>
              <w:spacing w:before="20" w:after="0" w:line="240" w:lineRule="auto"/>
            </w:pPr>
            <w:r>
              <w:rPr>
                <w:b/>
              </w:rPr>
              <w:t xml:space="preserve">Geography - </w:t>
            </w:r>
            <w:r>
              <w:t>Local environments and habitats connect directly to biodiversity and care of school grounds (Targets 2 and 4).</w:t>
            </w:r>
          </w:p>
          <w:p w:rsidR="00E06830" w:rsidRDefault="00E92C0E">
            <w:pPr>
              <w:spacing w:before="20" w:after="0" w:line="240" w:lineRule="auto"/>
            </w:pPr>
            <w:r>
              <w:rPr>
                <w:b/>
              </w:rPr>
              <w:t xml:space="preserve">Art - </w:t>
            </w:r>
            <w:r>
              <w:t>Existing natural-material or plant-focused art links to sensory eco learning and the school grounds (Targets 2 and 4).</w:t>
            </w:r>
          </w:p>
          <w:p w:rsidR="00E06830" w:rsidRDefault="00E92C0E">
            <w:pPr>
              <w:spacing w:before="20" w:after="0" w:line="240" w:lineRule="auto"/>
            </w:pPr>
            <w:r>
              <w:rPr>
                <w:b/>
              </w:rPr>
              <w:t xml:space="preserve">PSHE - </w:t>
            </w:r>
            <w:r>
              <w:t>Direct environmental responsibility: links to pupil participation, recycling and care of the environment (Targets 2–4).</w:t>
            </w:r>
          </w:p>
          <w:p w:rsidR="00E5315F" w:rsidRDefault="00F23969">
            <w:pPr>
              <w:spacing w:before="40" w:after="0" w:line="240" w:lineRule="auto"/>
            </w:pPr>
            <w:r>
              <w:rPr>
                <w:b/>
                <w:color w:val="0070C0"/>
              </w:rPr>
              <w:t>Suggestio</w:t>
            </w:r>
            <w:r>
              <w:rPr>
                <w:b/>
                <w:color w:val="0070C0"/>
              </w:rPr>
              <w:t xml:space="preserve">n: </w:t>
            </w:r>
            <w:r>
              <w:rPr>
                <w:color w:val="0070C0"/>
              </w:rPr>
              <w:t>Science / Maths - Use existing woodland observations to count or compare familiar living things and discuss protecting their habitats (Targets 2 and 4).</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Spring 1</w:t>
            </w:r>
          </w:p>
          <w:p w:rsidR="00E06830" w:rsidRDefault="00E92C0E">
            <w:pPr>
              <w:spacing w:before="20" w:after="0" w:line="240" w:lineRule="auto"/>
            </w:pPr>
            <w:r>
              <w:rPr>
                <w:color w:val="000000"/>
              </w:rPr>
              <w:t>Transport</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Spring 2</w:t>
            </w:r>
          </w:p>
          <w:p w:rsidR="00E06830" w:rsidRDefault="00E92C0E">
            <w:pPr>
              <w:spacing w:before="20" w:after="0" w:line="240" w:lineRule="auto"/>
            </w:pPr>
            <w:r>
              <w:rPr>
                <w:color w:val="000000"/>
              </w:rPr>
              <w:t>Creatures from the past</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Summer 1</w:t>
            </w:r>
          </w:p>
          <w:p w:rsidR="00E06830" w:rsidRDefault="00E92C0E">
            <w:pPr>
              <w:spacing w:before="20" w:after="0" w:line="240" w:lineRule="auto"/>
            </w:pPr>
            <w:r>
              <w:rPr>
                <w:color w:val="000000"/>
              </w:rPr>
              <w:t>Under the Sea</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Geography - </w:t>
            </w:r>
            <w:r>
              <w:t>Understanding environments contributes to eco literacy (Target 2); specific conservation content is not stated in this topic title.</w:t>
            </w:r>
          </w:p>
          <w:p w:rsidR="00E5315F" w:rsidRDefault="00F23969">
            <w:pPr>
              <w:spacing w:before="40" w:after="0" w:line="240" w:lineRule="auto"/>
            </w:pPr>
            <w:r>
              <w:rPr>
                <w:b/>
                <w:color w:val="0070C0"/>
              </w:rPr>
              <w:t xml:space="preserve">Suggestion: </w:t>
            </w:r>
            <w:r>
              <w:rPr>
                <w:color w:val="0070C0"/>
              </w:rPr>
              <w:t>Geography / PSHE - Include a simple discussion about litter and its effects on sea creatures within the ocean to</w:t>
            </w:r>
            <w:r>
              <w:rPr>
                <w:color w:val="0070C0"/>
              </w:rPr>
              <w:t>pic (Targets 2–3).</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Summer 2</w:t>
            </w:r>
          </w:p>
          <w:p w:rsidR="00E06830" w:rsidRDefault="00E92C0E">
            <w:pPr>
              <w:spacing w:before="20" w:after="0" w:line="240" w:lineRule="auto"/>
            </w:pPr>
            <w:r>
              <w:rPr>
                <w:color w:val="000000"/>
              </w:rPr>
              <w:t>Our Wonderful World</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English - </w:t>
            </w:r>
            <w:r>
              <w:t>Existing nature and growing texts develop language and awareness of the natural world (Targets 2 and 4).</w:t>
            </w:r>
          </w:p>
        </w:tc>
      </w:tr>
      <w:tr w:rsidR="00E06830" w:rsidTr="00566507">
        <w:tblPrEx>
          <w:jc w:val="center"/>
        </w:tblPrEx>
        <w:trPr>
          <w:cantSplit/>
          <w:jc w:val="center"/>
        </w:trPr>
        <w:tc>
          <w:tcPr>
            <w:tcW w:w="1782" w:type="dxa"/>
            <w:vMerge w:val="restart"/>
            <w:shd w:val="clear" w:color="auto" w:fill="FFC000"/>
            <w:tcMar>
              <w:top w:w="45" w:type="dxa"/>
              <w:left w:w="90" w:type="dxa"/>
              <w:bottom w:w="45" w:type="dxa"/>
              <w:right w:w="90" w:type="dxa"/>
            </w:tcMar>
            <w:vAlign w:val="center"/>
          </w:tcPr>
          <w:p w:rsidR="00E06830" w:rsidRDefault="00566507">
            <w:pPr>
              <w:spacing w:before="20" w:after="0" w:line="240" w:lineRule="auto"/>
            </w:pPr>
            <w:r>
              <w:rPr>
                <w:b/>
                <w:color w:val="000000"/>
              </w:rPr>
              <w:t>Buttercup/</w:t>
            </w:r>
            <w:r w:rsidR="00E92C0E">
              <w:rPr>
                <w:b/>
                <w:color w:val="000000"/>
              </w:rPr>
              <w:t>Bluebell</w:t>
            </w:r>
          </w:p>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Autumn 1</w:t>
            </w:r>
          </w:p>
          <w:p w:rsidR="00E06830" w:rsidRDefault="00E92C0E">
            <w:pPr>
              <w:spacing w:before="20" w:after="0" w:line="240" w:lineRule="auto"/>
            </w:pPr>
            <w:r>
              <w:rPr>
                <w:color w:val="000000"/>
              </w:rPr>
              <w:t>Castles</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Autumn 2</w:t>
            </w:r>
          </w:p>
          <w:p w:rsidR="00E06830" w:rsidRDefault="00E92C0E">
            <w:pPr>
              <w:spacing w:before="20" w:after="0" w:line="240" w:lineRule="auto"/>
            </w:pPr>
            <w:r>
              <w:rPr>
                <w:color w:val="000000"/>
              </w:rPr>
              <w:t>Space</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Spring 1</w:t>
            </w:r>
          </w:p>
          <w:p w:rsidR="00E06830" w:rsidRDefault="00E92C0E">
            <w:pPr>
              <w:spacing w:before="20" w:after="0" w:line="240" w:lineRule="auto"/>
            </w:pPr>
            <w:r>
              <w:rPr>
                <w:color w:val="000000"/>
              </w:rPr>
              <w:t>Transport</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Spring 2</w:t>
            </w:r>
          </w:p>
          <w:p w:rsidR="00E06830" w:rsidRDefault="00E92C0E">
            <w:pPr>
              <w:spacing w:before="20" w:after="0" w:line="240" w:lineRule="auto"/>
            </w:pPr>
            <w:r>
              <w:rPr>
                <w:color w:val="000000"/>
              </w:rPr>
              <w:t>Plants</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English - </w:t>
            </w:r>
            <w:r>
              <w:t>Existing nature and growing texts develop language and awareness of the natural world (Targets 2 and 4).</w:t>
            </w:r>
          </w:p>
          <w:p w:rsidR="00E06830" w:rsidRDefault="00E92C0E">
            <w:pPr>
              <w:spacing w:before="20" w:after="0" w:line="240" w:lineRule="auto"/>
            </w:pPr>
            <w:r>
              <w:rPr>
                <w:b/>
              </w:rPr>
              <w:t xml:space="preserve">Science - </w:t>
            </w:r>
            <w:r>
              <w:t>Plant growth and care underpin the planting and outdoor learning priorities (Targets 2 and 4).</w:t>
            </w:r>
          </w:p>
          <w:p w:rsidR="00E06830" w:rsidRDefault="00E92C0E">
            <w:pPr>
              <w:spacing w:before="20" w:after="0" w:line="240" w:lineRule="auto"/>
            </w:pPr>
            <w:r>
              <w:rPr>
                <w:b/>
              </w:rPr>
              <w:t xml:space="preserve">Geography - </w:t>
            </w:r>
            <w:r>
              <w:t>Local environments and habitats connect directly to biodiversity and care of school grounds (Targets 2 and 4).</w:t>
            </w:r>
          </w:p>
          <w:p w:rsidR="00E06830" w:rsidRDefault="00E92C0E">
            <w:pPr>
              <w:spacing w:before="20" w:after="0" w:line="240" w:lineRule="auto"/>
            </w:pPr>
            <w:r>
              <w:rPr>
                <w:b/>
              </w:rPr>
              <w:t xml:space="preserve">Art - </w:t>
            </w:r>
            <w:r>
              <w:t>Existing natural-material or plant-focused art links to sensory eco learning and the school grounds (Targets 2 and 4).</w:t>
            </w:r>
          </w:p>
          <w:p w:rsidR="00E06830" w:rsidRDefault="00E92C0E">
            <w:pPr>
              <w:spacing w:before="20" w:after="0" w:line="240" w:lineRule="auto"/>
            </w:pPr>
            <w:r>
              <w:rPr>
                <w:b/>
              </w:rPr>
              <w:t xml:space="preserve">Design and Food Technology - </w:t>
            </w:r>
            <w:r>
              <w:t>Growing and caring for plants connects to the planting project and outdoor learning (Targets 2 and 4).</w:t>
            </w:r>
          </w:p>
          <w:p w:rsidR="00E06830" w:rsidRDefault="00E92C0E">
            <w:pPr>
              <w:spacing w:before="20" w:after="0" w:line="240" w:lineRule="auto"/>
            </w:pPr>
            <w:r>
              <w:rPr>
                <w:b/>
              </w:rPr>
              <w:t xml:space="preserve">Computing - </w:t>
            </w:r>
            <w:r>
              <w:t>Existing digital observation or recording supports environmental awareness and outdoor learning evidence (Targets 2 and 4).</w:t>
            </w:r>
          </w:p>
          <w:p w:rsidR="00E06830" w:rsidRDefault="00E92C0E">
            <w:pPr>
              <w:spacing w:before="20" w:after="0" w:line="240" w:lineRule="auto"/>
            </w:pPr>
            <w:r>
              <w:rPr>
                <w:b/>
              </w:rPr>
              <w:t xml:space="preserve">PSHE - </w:t>
            </w:r>
            <w:r>
              <w:t>Responsibility for living things supports care of wildlife and habitats (Targets 2–4).</w:t>
            </w:r>
          </w:p>
          <w:p w:rsidR="00E5315F" w:rsidRDefault="00F23969">
            <w:pPr>
              <w:spacing w:before="40" w:after="0" w:line="240" w:lineRule="auto"/>
            </w:pPr>
            <w:r>
              <w:rPr>
                <w:b/>
                <w:color w:val="0070C0"/>
              </w:rPr>
              <w:t xml:space="preserve">Suggestion: </w:t>
            </w:r>
            <w:r>
              <w:rPr>
                <w:color w:val="0070C0"/>
              </w:rPr>
              <w:t>Science / Maths - Record plant growth and compare how plants respond to appropriate care within the existing growing topic (Targets 2 and 4).</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Summer 1</w:t>
            </w:r>
          </w:p>
          <w:p w:rsidR="00E06830" w:rsidRDefault="00E92C0E">
            <w:pPr>
              <w:spacing w:before="20" w:after="0" w:line="240" w:lineRule="auto"/>
            </w:pPr>
            <w:r>
              <w:rPr>
                <w:color w:val="000000"/>
              </w:rPr>
              <w:t>The Dinosaurs</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Summer 2</w:t>
            </w:r>
          </w:p>
          <w:p w:rsidR="00E06830" w:rsidRDefault="00E92C0E">
            <w:pPr>
              <w:spacing w:before="20" w:after="0" w:line="240" w:lineRule="auto"/>
            </w:pPr>
            <w:r>
              <w:rPr>
                <w:color w:val="000000"/>
              </w:rPr>
              <w:t>Exploring the Ocean</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Geography - </w:t>
            </w:r>
            <w:r>
              <w:t>Understanding environments contributes to eco literacy (Target 2); specific conservation content is not stated in this topic title.</w:t>
            </w:r>
          </w:p>
          <w:p w:rsidR="00E06830" w:rsidRDefault="00E92C0E">
            <w:pPr>
              <w:spacing w:before="20" w:after="0" w:line="240" w:lineRule="auto"/>
            </w:pPr>
            <w:r>
              <w:rPr>
                <w:b/>
              </w:rPr>
              <w:t xml:space="preserve">PSHE - </w:t>
            </w:r>
            <w:r>
              <w:t>Direct environmental responsibility: links to pupil participation, recycling and care of the environment (Targets 2–4).</w:t>
            </w:r>
          </w:p>
          <w:p w:rsidR="00E5315F" w:rsidRDefault="00F23969">
            <w:pPr>
              <w:spacing w:before="40" w:after="0" w:line="240" w:lineRule="auto"/>
            </w:pPr>
            <w:r>
              <w:rPr>
                <w:b/>
                <w:color w:val="0070C0"/>
              </w:rPr>
              <w:t xml:space="preserve">Suggestion: </w:t>
            </w:r>
            <w:r>
              <w:rPr>
                <w:color w:val="0070C0"/>
              </w:rPr>
              <w:t>Geography / PSHE - Consider how everyday waste can affect ocean environments and identify one achievable classroom action (Targets 2–3).</w:t>
            </w:r>
          </w:p>
        </w:tc>
      </w:tr>
      <w:tr w:rsidR="00E06830" w:rsidTr="00566507">
        <w:tblPrEx>
          <w:jc w:val="center"/>
        </w:tblPrEx>
        <w:trPr>
          <w:cantSplit/>
          <w:jc w:val="center"/>
        </w:trPr>
        <w:tc>
          <w:tcPr>
            <w:tcW w:w="1782" w:type="dxa"/>
            <w:vMerge w:val="restart"/>
            <w:shd w:val="clear" w:color="auto" w:fill="FFC000"/>
            <w:tcMar>
              <w:top w:w="45" w:type="dxa"/>
              <w:left w:w="90" w:type="dxa"/>
              <w:bottom w:w="45" w:type="dxa"/>
              <w:right w:w="90" w:type="dxa"/>
            </w:tcMar>
            <w:vAlign w:val="center"/>
          </w:tcPr>
          <w:p w:rsidR="00E06830" w:rsidRDefault="00566507">
            <w:pPr>
              <w:spacing w:before="20" w:after="0" w:line="240" w:lineRule="auto"/>
            </w:pPr>
            <w:r>
              <w:rPr>
                <w:b/>
                <w:color w:val="000000"/>
              </w:rPr>
              <w:t>Poppy/</w:t>
            </w:r>
            <w:r w:rsidR="00E92C0E">
              <w:rPr>
                <w:b/>
                <w:color w:val="000000"/>
              </w:rPr>
              <w:t>Sunflower</w:t>
            </w:r>
          </w:p>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Autumn 1</w:t>
            </w:r>
          </w:p>
          <w:p w:rsidR="00E06830" w:rsidRDefault="00E92C0E">
            <w:pPr>
              <w:spacing w:before="20" w:after="0" w:line="240" w:lineRule="auto"/>
            </w:pPr>
            <w:r>
              <w:rPr>
                <w:color w:val="000000"/>
              </w:rPr>
              <w:t>Homes</w:t>
            </w:r>
          </w:p>
        </w:tc>
        <w:tc>
          <w:tcPr>
            <w:tcW w:w="10584" w:type="dxa"/>
            <w:gridSpan w:val="2"/>
            <w:tcMar>
              <w:top w:w="45" w:type="dxa"/>
              <w:left w:w="90" w:type="dxa"/>
              <w:bottom w:w="45" w:type="dxa"/>
              <w:right w:w="90" w:type="dxa"/>
            </w:tcMar>
            <w:vAlign w:val="center"/>
          </w:tcPr>
          <w:p w:rsidR="00E06830" w:rsidRDefault="00E92C0E">
            <w:pPr>
              <w:spacing w:before="40" w:after="0" w:line="240" w:lineRule="auto"/>
            </w:pPr>
            <w:r>
              <w:rPr>
                <w:b/>
                <w:color w:val="0070C0"/>
              </w:rPr>
              <w:t xml:space="preserve">Suggestion: </w:t>
            </w:r>
            <w:r>
              <w:rPr>
                <w:color w:val="0070C0"/>
              </w:rPr>
              <w:t>Science / Computing - Identify avoidable electricity use in familiar homes and practise appropriate switch-off choices (Target 1).</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Autumn 2</w:t>
            </w:r>
          </w:p>
          <w:p w:rsidR="00E06830" w:rsidRDefault="00E92C0E">
            <w:pPr>
              <w:spacing w:before="20" w:after="0" w:line="240" w:lineRule="auto"/>
            </w:pPr>
            <w:r>
              <w:rPr>
                <w:color w:val="000000"/>
              </w:rPr>
              <w:t>Celebrations and Festivals</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Spring 1</w:t>
            </w:r>
          </w:p>
          <w:p w:rsidR="00E06830" w:rsidRDefault="00E92C0E">
            <w:pPr>
              <w:spacing w:before="20" w:after="0" w:line="240" w:lineRule="auto"/>
            </w:pPr>
            <w:r>
              <w:rPr>
                <w:color w:val="000000"/>
              </w:rPr>
              <w:t>Animals</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Geography - </w:t>
            </w:r>
            <w:r>
              <w:t>Local environments and habitats connect directly to biodiversity and care of school grounds (Targets 2 and 4).</w:t>
            </w:r>
          </w:p>
          <w:p w:rsidR="00E06830" w:rsidRDefault="00E92C0E">
            <w:pPr>
              <w:spacing w:before="20" w:after="0" w:line="240" w:lineRule="auto"/>
            </w:pPr>
            <w:r>
              <w:rPr>
                <w:b/>
              </w:rPr>
              <w:t xml:space="preserve">Design and Food Technology - </w:t>
            </w:r>
            <w:r>
              <w:t>Design for the needs of living things links to the habitat priorities (Targets 2 and 4).</w:t>
            </w:r>
          </w:p>
          <w:p w:rsidR="00E06830" w:rsidRDefault="00E92C0E">
            <w:pPr>
              <w:spacing w:before="20" w:after="0" w:line="240" w:lineRule="auto"/>
            </w:pPr>
            <w:r>
              <w:rPr>
                <w:b/>
              </w:rPr>
              <w:t xml:space="preserve">PSHE - </w:t>
            </w:r>
            <w:r>
              <w:t>Responsibility for living things supports care of wildlife and habitats (Targets 2–4).</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Spring 2</w:t>
            </w:r>
          </w:p>
          <w:p w:rsidR="00E06830" w:rsidRDefault="00E92C0E">
            <w:pPr>
              <w:spacing w:before="20" w:after="0" w:line="240" w:lineRule="auto"/>
            </w:pPr>
            <w:r>
              <w:rPr>
                <w:color w:val="000000"/>
              </w:rPr>
              <w:t>Transport</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Summer 1</w:t>
            </w:r>
          </w:p>
          <w:p w:rsidR="00E06830" w:rsidRDefault="00E92C0E">
            <w:pPr>
              <w:spacing w:before="20" w:after="0" w:line="240" w:lineRule="auto"/>
            </w:pPr>
            <w:r>
              <w:rPr>
                <w:color w:val="000000"/>
              </w:rPr>
              <w:t>Holidays</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Summer 2</w:t>
            </w:r>
          </w:p>
          <w:p w:rsidR="00E06830" w:rsidRDefault="00E92C0E">
            <w:pPr>
              <w:spacing w:before="20" w:after="0" w:line="240" w:lineRule="auto"/>
            </w:pPr>
            <w:r>
              <w:rPr>
                <w:color w:val="000000"/>
              </w:rPr>
              <w:t>Our World</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English - </w:t>
            </w:r>
            <w:r>
              <w:t>Explicit environmental reading, writing or discussion supports eco literacy and pupil voice (Targets 2–3).</w:t>
            </w:r>
          </w:p>
          <w:p w:rsidR="00E06830" w:rsidRDefault="00E92C0E">
            <w:pPr>
              <w:spacing w:before="20" w:after="0" w:line="240" w:lineRule="auto"/>
            </w:pPr>
            <w:r>
              <w:rPr>
                <w:b/>
              </w:rPr>
              <w:t xml:space="preserve">Science - </w:t>
            </w:r>
            <w:r>
              <w:t>Biodiversity and care of living things; links to the school grounds and habitat priorities (Targets 2 and 4).</w:t>
            </w:r>
          </w:p>
          <w:p w:rsidR="00E06830" w:rsidRDefault="00E92C0E">
            <w:pPr>
              <w:spacing w:before="20" w:after="0" w:line="240" w:lineRule="auto"/>
            </w:pPr>
            <w:r>
              <w:rPr>
                <w:b/>
              </w:rPr>
              <w:t xml:space="preserve">Geography - </w:t>
            </w:r>
            <w:r>
              <w:t>Understanding environments contributes to eco literacy (Target 2); specific conservation content is not stated in this topic title.</w:t>
            </w:r>
          </w:p>
          <w:p w:rsidR="00E06830" w:rsidRDefault="00E92C0E">
            <w:pPr>
              <w:spacing w:before="20" w:after="0" w:line="240" w:lineRule="auto"/>
            </w:pPr>
            <w:r>
              <w:rPr>
                <w:b/>
              </w:rPr>
              <w:t xml:space="preserve">Design and Food Technology - </w:t>
            </w:r>
            <w:r>
              <w:t>Direct reuse and resource-conservation focus; links to the recycled-material project (Target 2).</w:t>
            </w:r>
          </w:p>
          <w:p w:rsidR="00E5315F" w:rsidRDefault="00F23969">
            <w:pPr>
              <w:spacing w:before="40" w:after="0" w:line="240" w:lineRule="auto"/>
            </w:pPr>
            <w:r>
              <w:rPr>
                <w:b/>
                <w:color w:val="0070C0"/>
              </w:rPr>
              <w:t xml:space="preserve">Suggestion: </w:t>
            </w:r>
            <w:r>
              <w:rPr>
                <w:color w:val="0070C0"/>
              </w:rPr>
              <w:t>English / Geography - Use an existing environmental text or poem to communicate one pupil-selected action for caring for the planet (Targets 2–3).</w:t>
            </w:r>
          </w:p>
        </w:tc>
      </w:tr>
      <w:tr w:rsidR="00E06830" w:rsidTr="00566507">
        <w:tblPrEx>
          <w:jc w:val="center"/>
        </w:tblPrEx>
        <w:trPr>
          <w:cantSplit/>
          <w:jc w:val="center"/>
        </w:trPr>
        <w:tc>
          <w:tcPr>
            <w:tcW w:w="1782" w:type="dxa"/>
            <w:vMerge w:val="restart"/>
            <w:shd w:val="clear" w:color="auto" w:fill="FFC000"/>
            <w:tcMar>
              <w:top w:w="45" w:type="dxa"/>
              <w:left w:w="90" w:type="dxa"/>
              <w:bottom w:w="45" w:type="dxa"/>
              <w:right w:w="90" w:type="dxa"/>
            </w:tcMar>
            <w:vAlign w:val="center"/>
          </w:tcPr>
          <w:p w:rsidR="00E06830" w:rsidRDefault="00566507">
            <w:pPr>
              <w:spacing w:before="20" w:after="0" w:line="240" w:lineRule="auto"/>
            </w:pPr>
            <w:r>
              <w:rPr>
                <w:b/>
                <w:color w:val="000000"/>
              </w:rPr>
              <w:lastRenderedPageBreak/>
              <w:t>Deer/Otter/</w:t>
            </w:r>
            <w:r w:rsidR="00E92C0E">
              <w:rPr>
                <w:b/>
                <w:color w:val="000000"/>
              </w:rPr>
              <w:t>Fox</w:t>
            </w:r>
          </w:p>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Autumn 1</w:t>
            </w:r>
          </w:p>
          <w:p w:rsidR="00E06830" w:rsidRDefault="00E92C0E">
            <w:pPr>
              <w:spacing w:before="20" w:after="0" w:line="240" w:lineRule="auto"/>
            </w:pPr>
            <w:r>
              <w:rPr>
                <w:color w:val="000000"/>
              </w:rPr>
              <w:t>My Community</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Autumn 2</w:t>
            </w:r>
          </w:p>
          <w:p w:rsidR="00E06830" w:rsidRDefault="00E92C0E">
            <w:pPr>
              <w:spacing w:before="20" w:after="0" w:line="240" w:lineRule="auto"/>
            </w:pPr>
            <w:r>
              <w:rPr>
                <w:color w:val="000000"/>
              </w:rPr>
              <w:t>Traditions and Celebrations</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Spring 1</w:t>
            </w:r>
          </w:p>
          <w:p w:rsidR="00E06830" w:rsidRDefault="00E92C0E">
            <w:pPr>
              <w:spacing w:before="20" w:after="0" w:line="240" w:lineRule="auto"/>
            </w:pPr>
            <w:r>
              <w:rPr>
                <w:color w:val="000000"/>
              </w:rPr>
              <w:t>Fairy tales and Storytelling</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Careers - </w:t>
            </w:r>
            <w:r>
              <w:t>Explicit sustainability focus connects careers learning to environmental responsibility and participation (Targets 2–3).</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Spring 2</w:t>
            </w:r>
          </w:p>
          <w:p w:rsidR="00E06830" w:rsidRDefault="00E92C0E">
            <w:pPr>
              <w:spacing w:before="20" w:after="0" w:line="240" w:lineRule="auto"/>
            </w:pPr>
            <w:r>
              <w:rPr>
                <w:color w:val="000000"/>
              </w:rPr>
              <w:t>Inventions and Discoveries</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Careers - </w:t>
            </w:r>
            <w:r>
              <w:t>Explicit sustainability focus connects careers learning to environmental responsibility and participation (Targets 2–3).</w:t>
            </w:r>
          </w:p>
          <w:p w:rsidR="00E5315F" w:rsidRDefault="00F23969">
            <w:pPr>
              <w:spacing w:before="40" w:after="0" w:line="240" w:lineRule="auto"/>
            </w:pPr>
            <w:r>
              <w:rPr>
                <w:b/>
                <w:color w:val="0070C0"/>
              </w:rPr>
              <w:t xml:space="preserve">Suggestion: </w:t>
            </w:r>
            <w:r>
              <w:rPr>
                <w:color w:val="0070C0"/>
              </w:rPr>
              <w:t>Design and Food Technology - Include reuse of suitable materials as one consideration when evaluating</w:t>
            </w:r>
            <w:r>
              <w:rPr>
                <w:color w:val="0070C0"/>
              </w:rPr>
              <w:t xml:space="preserve"> the existing useful-invention designs (Target 2).</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Summer 1</w:t>
            </w:r>
          </w:p>
          <w:p w:rsidR="00E06830" w:rsidRDefault="00E92C0E">
            <w:pPr>
              <w:spacing w:before="20" w:after="0" w:line="240" w:lineRule="auto"/>
            </w:pPr>
            <w:r>
              <w:rPr>
                <w:color w:val="000000"/>
              </w:rPr>
              <w:t>Medieval Life</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Summer 2</w:t>
            </w:r>
          </w:p>
          <w:p w:rsidR="00E06830" w:rsidRDefault="00E92C0E">
            <w:pPr>
              <w:spacing w:before="20" w:after="0" w:line="240" w:lineRule="auto"/>
            </w:pPr>
            <w:r>
              <w:rPr>
                <w:color w:val="000000"/>
              </w:rPr>
              <w:t>Healthy Living</w:t>
            </w:r>
          </w:p>
        </w:tc>
        <w:tc>
          <w:tcPr>
            <w:tcW w:w="10584" w:type="dxa"/>
            <w:gridSpan w:val="2"/>
            <w:tcMar>
              <w:top w:w="45" w:type="dxa"/>
              <w:left w:w="90" w:type="dxa"/>
              <w:bottom w:w="45" w:type="dxa"/>
              <w:right w:w="90" w:type="dxa"/>
            </w:tcMar>
            <w:vAlign w:val="center"/>
          </w:tcPr>
          <w:p w:rsidR="00E06830" w:rsidRDefault="00E92C0E">
            <w:pPr>
              <w:spacing w:before="40" w:after="0" w:line="240" w:lineRule="auto"/>
            </w:pPr>
            <w:r>
              <w:rPr>
                <w:b/>
                <w:color w:val="0070C0"/>
              </w:rPr>
              <w:t xml:space="preserve">Suggestion: </w:t>
            </w:r>
            <w:r>
              <w:rPr>
                <w:color w:val="0070C0"/>
              </w:rPr>
              <w:t>Design and Food Technology / Maths - Consider portions and reusable containers when designing healthy lunchboxes and preparing food (Targets 2–3).</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Autumn 2</w:t>
            </w:r>
          </w:p>
          <w:p w:rsidR="00E06830" w:rsidRDefault="00E92C0E">
            <w:pPr>
              <w:spacing w:before="20" w:after="0" w:line="240" w:lineRule="auto"/>
            </w:pPr>
            <w:r>
              <w:rPr>
                <w:color w:val="000000"/>
              </w:rPr>
              <w:t>Refer to KS4 planning overview - Accreditation</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Spring 1</w:t>
            </w:r>
          </w:p>
          <w:p w:rsidR="00E06830" w:rsidRDefault="00E92C0E">
            <w:pPr>
              <w:spacing w:before="20" w:after="0" w:line="240" w:lineRule="auto"/>
            </w:pPr>
            <w:r>
              <w:rPr>
                <w:color w:val="000000"/>
              </w:rPr>
              <w:t>Refer to KS4 planning overview - Accreditation</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Spring 2</w:t>
            </w:r>
          </w:p>
          <w:p w:rsidR="00E06830" w:rsidRDefault="00E92C0E">
            <w:pPr>
              <w:spacing w:before="20" w:after="0" w:line="240" w:lineRule="auto"/>
            </w:pPr>
            <w:r>
              <w:rPr>
                <w:color w:val="000000"/>
              </w:rPr>
              <w:t>Refer to KS4 planning overview - Accreditation</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rPr>
                <w:color w:val="000000"/>
              </w:rPr>
              <w:t>—</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Summer 1</w:t>
            </w:r>
          </w:p>
          <w:p w:rsidR="00E06830" w:rsidRDefault="00E92C0E">
            <w:pPr>
              <w:spacing w:before="20" w:after="0" w:line="240" w:lineRule="auto"/>
            </w:pPr>
            <w:r>
              <w:rPr>
                <w:color w:val="000000"/>
              </w:rPr>
              <w:t>Refer to KS4 planning overview - Accreditation</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Careers - </w:t>
            </w:r>
            <w:r>
              <w:t>Existing workplace plant-care skills link directly to planting and maintenance (Targets 2 and 4).</w:t>
            </w:r>
          </w:p>
        </w:tc>
      </w:tr>
      <w:tr w:rsidR="00E06830" w:rsidTr="00566507">
        <w:tblPrEx>
          <w:jc w:val="center"/>
        </w:tblPrEx>
        <w:trPr>
          <w:cantSplit/>
          <w:jc w:val="center"/>
        </w:trPr>
        <w:tc>
          <w:tcPr>
            <w:tcW w:w="1782" w:type="dxa"/>
            <w:vMerge/>
          </w:tcPr>
          <w:p w:rsidR="00E06830" w:rsidRDefault="00E06830"/>
        </w:tc>
        <w:tc>
          <w:tcPr>
            <w:tcW w:w="3102" w:type="dxa"/>
            <w:tcMar>
              <w:top w:w="45" w:type="dxa"/>
              <w:left w:w="90" w:type="dxa"/>
              <w:bottom w:w="45" w:type="dxa"/>
              <w:right w:w="90" w:type="dxa"/>
            </w:tcMar>
            <w:vAlign w:val="center"/>
          </w:tcPr>
          <w:p w:rsidR="00E06830" w:rsidRDefault="00E92C0E">
            <w:pPr>
              <w:spacing w:before="20" w:after="0" w:line="240" w:lineRule="auto"/>
            </w:pPr>
            <w:r>
              <w:rPr>
                <w:b/>
                <w:color w:val="000000"/>
              </w:rPr>
              <w:t>Summer 2</w:t>
            </w:r>
          </w:p>
          <w:p w:rsidR="00E06830" w:rsidRDefault="00E92C0E">
            <w:pPr>
              <w:spacing w:before="20" w:after="0" w:line="240" w:lineRule="auto"/>
            </w:pPr>
            <w:r>
              <w:rPr>
                <w:color w:val="000000"/>
              </w:rPr>
              <w:t>Refer to KS4 planning overview - Accreditation</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rPr>
                <w:b/>
              </w:rPr>
              <w:t xml:space="preserve">Careers - </w:t>
            </w:r>
            <w:r>
              <w:t>Existing workplace plant-care skills link directly to planting and maintenance (Targets 2 and 4).</w:t>
            </w:r>
          </w:p>
        </w:tc>
      </w:tr>
    </w:tbl>
    <w:p w:rsidR="00E92C0E" w:rsidRDefault="00E92C0E"/>
    <w:p w:rsidR="00E5315F" w:rsidRDefault="00E5315F"/>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82"/>
        <w:gridCol w:w="3102"/>
        <w:gridCol w:w="10575"/>
        <w:gridCol w:w="9"/>
      </w:tblGrid>
      <w:tr w:rsidR="0047159C" w:rsidTr="00566507">
        <w:trPr>
          <w:gridAfter w:val="1"/>
          <w:wAfter w:w="9" w:type="dxa"/>
          <w:cantSplit/>
        </w:trPr>
        <w:tc>
          <w:tcPr>
            <w:tcW w:w="15459" w:type="dxa"/>
            <w:gridSpan w:val="3"/>
            <w:shd w:val="clear" w:color="auto" w:fill="D9D9D9"/>
            <w:tcMar>
              <w:top w:w="70" w:type="dxa"/>
              <w:left w:w="85" w:type="dxa"/>
              <w:bottom w:w="70" w:type="dxa"/>
              <w:right w:w="85" w:type="dxa"/>
            </w:tcMar>
            <w:vAlign w:val="center"/>
          </w:tcPr>
          <w:p w:rsidR="0047159C" w:rsidRDefault="0047159C" w:rsidP="00C53D4E">
            <w:pPr>
              <w:keepNext/>
              <w:jc w:val="center"/>
            </w:pPr>
            <w:r>
              <w:rPr>
                <w:noProof/>
                <w:lang w:val="en-GB" w:eastAsia="en-GB"/>
              </w:rPr>
              <w:drawing>
                <wp:inline distT="0" distB="0" distL="0" distR="0">
                  <wp:extent cx="558581" cy="468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558581" cy="468000"/>
                          </a:xfrm>
                          <a:prstGeom prst="rect">
                            <a:avLst/>
                          </a:prstGeom>
                        </pic:spPr>
                      </pic:pic>
                    </a:graphicData>
                  </a:graphic>
                </wp:inline>
              </w:drawing>
            </w:r>
            <w:r>
              <w:rPr>
                <w:b/>
                <w:sz w:val="40"/>
                <w:szCs w:val="40"/>
              </w:rPr>
              <w:t xml:space="preserve">   Oak pathway</w:t>
            </w:r>
          </w:p>
        </w:tc>
      </w:tr>
      <w:tr w:rsidR="00E06830" w:rsidTr="00566507">
        <w:tblPrEx>
          <w:jc w:val="center"/>
        </w:tblPrEx>
        <w:trPr>
          <w:cantSplit/>
          <w:tblHeader/>
          <w:jc w:val="center"/>
        </w:trPr>
        <w:tc>
          <w:tcPr>
            <w:tcW w:w="1782" w:type="dxa"/>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Class / group</w:t>
            </w:r>
          </w:p>
        </w:tc>
        <w:tc>
          <w:tcPr>
            <w:tcW w:w="3102" w:type="dxa"/>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Half term / theme</w:t>
            </w:r>
          </w:p>
        </w:tc>
        <w:tc>
          <w:tcPr>
            <w:tcW w:w="10584" w:type="dxa"/>
            <w:gridSpan w:val="2"/>
            <w:shd w:val="clear" w:color="auto" w:fill="E7E6E6"/>
            <w:tcMar>
              <w:top w:w="45" w:type="dxa"/>
              <w:left w:w="90" w:type="dxa"/>
              <w:bottom w:w="45" w:type="dxa"/>
              <w:right w:w="90" w:type="dxa"/>
            </w:tcMar>
            <w:vAlign w:val="center"/>
          </w:tcPr>
          <w:p w:rsidR="00E06830" w:rsidRDefault="00E92C0E" w:rsidP="00566507">
            <w:pPr>
              <w:keepNext/>
              <w:spacing w:before="20" w:after="0" w:line="240" w:lineRule="auto"/>
              <w:jc w:val="center"/>
            </w:pPr>
            <w:r>
              <w:rPr>
                <w:b/>
                <w:color w:val="000000"/>
              </w:rPr>
              <w:t>Sustainability links</w:t>
            </w:r>
          </w:p>
        </w:tc>
      </w:tr>
      <w:tr w:rsidR="00E06830" w:rsidTr="00566507">
        <w:tblPrEx>
          <w:jc w:val="center"/>
        </w:tblPrEx>
        <w:trPr>
          <w:cantSplit/>
          <w:jc w:val="center"/>
        </w:trPr>
        <w:tc>
          <w:tcPr>
            <w:tcW w:w="1782" w:type="dxa"/>
            <w:vMerge w:val="restart"/>
            <w:shd w:val="clear" w:color="auto" w:fill="D9D9D9"/>
            <w:tcMar>
              <w:top w:w="45" w:type="dxa"/>
              <w:left w:w="90" w:type="dxa"/>
              <w:bottom w:w="45" w:type="dxa"/>
              <w:right w:w="90" w:type="dxa"/>
            </w:tcMar>
            <w:vAlign w:val="center"/>
          </w:tcPr>
          <w:p w:rsidR="00E06830" w:rsidRDefault="00566507">
            <w:pPr>
              <w:spacing w:before="20" w:after="0" w:line="240" w:lineRule="auto"/>
            </w:pPr>
            <w:r>
              <w:t>Daffodil</w:t>
            </w:r>
          </w:p>
        </w:tc>
        <w:tc>
          <w:tcPr>
            <w:tcW w:w="3102" w:type="dxa"/>
            <w:tcMar>
              <w:top w:w="45" w:type="dxa"/>
              <w:left w:w="90" w:type="dxa"/>
              <w:bottom w:w="45" w:type="dxa"/>
              <w:right w:w="90" w:type="dxa"/>
            </w:tcMar>
            <w:vAlign w:val="center"/>
          </w:tcPr>
          <w:p w:rsidR="00E06830" w:rsidRDefault="00E92C0E">
            <w:pPr>
              <w:spacing w:before="20" w:after="0" w:line="240" w:lineRule="auto"/>
            </w:pPr>
            <w:r>
              <w:t>Autumn 1</w:t>
            </w:r>
          </w:p>
          <w:p w:rsidR="00E06830" w:rsidRDefault="00E92C0E">
            <w:pPr>
              <w:spacing w:before="20" w:after="0" w:line="240" w:lineRule="auto"/>
            </w:pPr>
            <w:r>
              <w:t>Homes</w:t>
            </w:r>
          </w:p>
        </w:tc>
        <w:tc>
          <w:tcPr>
            <w:tcW w:w="10584" w:type="dxa"/>
            <w:gridSpan w:val="2"/>
            <w:tcMar>
              <w:top w:w="45" w:type="dxa"/>
              <w:left w:w="90" w:type="dxa"/>
              <w:bottom w:w="45" w:type="dxa"/>
              <w:right w:w="90" w:type="dxa"/>
            </w:tcMar>
            <w:vAlign w:val="center"/>
          </w:tcPr>
          <w:p w:rsidR="00E06830" w:rsidRDefault="00E92C0E">
            <w:pPr>
              <w:spacing w:before="40" w:after="0" w:line="240" w:lineRule="auto"/>
            </w:pPr>
            <w:r>
              <w:rPr>
                <w:b/>
                <w:color w:val="0070C0"/>
              </w:rPr>
              <w:t xml:space="preserve">Suggestion: </w:t>
            </w:r>
            <w:r>
              <w:rPr>
                <w:color w:val="0070C0"/>
              </w:rPr>
              <w:t>Science - Include whether everyday household materials can be reused or recycled when comparing their properties and uses (Target 2).</w:t>
            </w:r>
          </w:p>
        </w:tc>
      </w:tr>
      <w:tr w:rsidR="00E06830" w:rsidTr="00566507">
        <w:tblPrEx>
          <w:jc w:val="center"/>
        </w:tblPrEx>
        <w:trPr>
          <w:cantSplit/>
          <w:jc w:val="center"/>
        </w:trPr>
        <w:tc>
          <w:tcPr>
            <w:tcW w:w="1782" w:type="dxa"/>
            <w:vMerge/>
          </w:tcPr>
          <w:p w:rsidR="00E5315F" w:rsidRDefault="00E5315F"/>
        </w:tc>
        <w:tc>
          <w:tcPr>
            <w:tcW w:w="3102" w:type="dxa"/>
            <w:tcMar>
              <w:top w:w="45" w:type="dxa"/>
              <w:left w:w="90" w:type="dxa"/>
              <w:bottom w:w="45" w:type="dxa"/>
              <w:right w:w="90" w:type="dxa"/>
            </w:tcMar>
            <w:vAlign w:val="center"/>
          </w:tcPr>
          <w:p w:rsidR="00E06830" w:rsidRDefault="00E92C0E">
            <w:pPr>
              <w:spacing w:before="20" w:after="0" w:line="240" w:lineRule="auto"/>
            </w:pPr>
            <w:r>
              <w:t>Autumn 2</w:t>
            </w:r>
          </w:p>
          <w:p w:rsidR="00E06830" w:rsidRDefault="00E92C0E">
            <w:pPr>
              <w:spacing w:before="20" w:after="0" w:line="240" w:lineRule="auto"/>
            </w:pPr>
            <w:r>
              <w:t>Celebrations and Festivals</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t>—</w:t>
            </w:r>
          </w:p>
        </w:tc>
      </w:tr>
      <w:tr w:rsidR="00E06830" w:rsidTr="00566507">
        <w:tblPrEx>
          <w:jc w:val="center"/>
        </w:tblPrEx>
        <w:trPr>
          <w:cantSplit/>
          <w:jc w:val="center"/>
        </w:trPr>
        <w:tc>
          <w:tcPr>
            <w:tcW w:w="1782" w:type="dxa"/>
            <w:vMerge/>
          </w:tcPr>
          <w:p w:rsidR="00E5315F" w:rsidRDefault="00E5315F"/>
        </w:tc>
        <w:tc>
          <w:tcPr>
            <w:tcW w:w="3102" w:type="dxa"/>
            <w:tcMar>
              <w:top w:w="45" w:type="dxa"/>
              <w:left w:w="90" w:type="dxa"/>
              <w:bottom w:w="45" w:type="dxa"/>
              <w:right w:w="90" w:type="dxa"/>
            </w:tcMar>
            <w:vAlign w:val="center"/>
          </w:tcPr>
          <w:p w:rsidR="00E06830" w:rsidRDefault="00E92C0E">
            <w:pPr>
              <w:spacing w:before="20" w:after="0" w:line="240" w:lineRule="auto"/>
            </w:pPr>
            <w:r>
              <w:t>Spring 1</w:t>
            </w:r>
          </w:p>
          <w:p w:rsidR="00E06830" w:rsidRDefault="00E92C0E">
            <w:pPr>
              <w:spacing w:before="20" w:after="0" w:line="240" w:lineRule="auto"/>
            </w:pPr>
            <w:r>
              <w:t>Animals</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t>History - The named naturalists connect historical learning with awareness of wildlife and conservation (Targets 2 and 4).</w:t>
            </w:r>
          </w:p>
          <w:p w:rsidR="00E06830" w:rsidRDefault="00E92C0E">
            <w:pPr>
              <w:spacing w:before="20" w:after="0" w:line="240" w:lineRule="auto"/>
            </w:pPr>
            <w:r>
              <w:t>Design and Food Technology - Design for the needs of living things links to the habitat priorities (Targets 2 and 4).</w:t>
            </w:r>
          </w:p>
        </w:tc>
      </w:tr>
      <w:tr w:rsidR="00E06830" w:rsidTr="00566507">
        <w:tblPrEx>
          <w:jc w:val="center"/>
        </w:tblPrEx>
        <w:trPr>
          <w:cantSplit/>
          <w:jc w:val="center"/>
        </w:trPr>
        <w:tc>
          <w:tcPr>
            <w:tcW w:w="1782" w:type="dxa"/>
            <w:vMerge/>
          </w:tcPr>
          <w:p w:rsidR="00E5315F" w:rsidRDefault="00E5315F"/>
        </w:tc>
        <w:tc>
          <w:tcPr>
            <w:tcW w:w="3102" w:type="dxa"/>
            <w:tcMar>
              <w:top w:w="45" w:type="dxa"/>
              <w:left w:w="90" w:type="dxa"/>
              <w:bottom w:w="45" w:type="dxa"/>
              <w:right w:w="90" w:type="dxa"/>
            </w:tcMar>
            <w:vAlign w:val="center"/>
          </w:tcPr>
          <w:p w:rsidR="00E06830" w:rsidRDefault="00E92C0E">
            <w:pPr>
              <w:spacing w:before="20" w:after="0" w:line="240" w:lineRule="auto"/>
            </w:pPr>
            <w:r>
              <w:t>Spring 2</w:t>
            </w:r>
          </w:p>
          <w:p w:rsidR="00E06830" w:rsidRDefault="00E92C0E">
            <w:pPr>
              <w:spacing w:before="20" w:after="0" w:line="240" w:lineRule="auto"/>
            </w:pPr>
            <w:r>
              <w:t>Transport</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t>History - The named naturalists connect historical learning with awareness of wildlife and conservation (Targets 2 and 4).</w:t>
            </w:r>
          </w:p>
        </w:tc>
      </w:tr>
      <w:tr w:rsidR="00E06830" w:rsidTr="00566507">
        <w:tblPrEx>
          <w:jc w:val="center"/>
        </w:tblPrEx>
        <w:trPr>
          <w:cantSplit/>
          <w:jc w:val="center"/>
        </w:trPr>
        <w:tc>
          <w:tcPr>
            <w:tcW w:w="1782" w:type="dxa"/>
            <w:vMerge/>
          </w:tcPr>
          <w:p w:rsidR="00E5315F" w:rsidRDefault="00E5315F"/>
        </w:tc>
        <w:tc>
          <w:tcPr>
            <w:tcW w:w="3102" w:type="dxa"/>
            <w:tcMar>
              <w:top w:w="45" w:type="dxa"/>
              <w:left w:w="90" w:type="dxa"/>
              <w:bottom w:w="45" w:type="dxa"/>
              <w:right w:w="90" w:type="dxa"/>
            </w:tcMar>
            <w:vAlign w:val="center"/>
          </w:tcPr>
          <w:p w:rsidR="00E06830" w:rsidRDefault="00E92C0E">
            <w:pPr>
              <w:spacing w:before="20" w:after="0" w:line="240" w:lineRule="auto"/>
            </w:pPr>
            <w:r>
              <w:t>Summer 1</w:t>
            </w:r>
          </w:p>
          <w:p w:rsidR="00E06830" w:rsidRDefault="00E92C0E">
            <w:pPr>
              <w:spacing w:before="20" w:after="0" w:line="240" w:lineRule="auto"/>
            </w:pPr>
            <w:r>
              <w:t>Holidays</w:t>
            </w:r>
          </w:p>
        </w:tc>
        <w:tc>
          <w:tcPr>
            <w:tcW w:w="10584" w:type="dxa"/>
            <w:gridSpan w:val="2"/>
            <w:tcMar>
              <w:top w:w="45" w:type="dxa"/>
              <w:left w:w="90" w:type="dxa"/>
              <w:bottom w:w="45" w:type="dxa"/>
              <w:right w:w="90" w:type="dxa"/>
            </w:tcMar>
            <w:vAlign w:val="center"/>
          </w:tcPr>
          <w:p w:rsidR="00E06830" w:rsidRDefault="00E92C0E">
            <w:pPr>
              <w:spacing w:before="20" w:after="0" w:line="240" w:lineRule="auto"/>
            </w:pPr>
            <w:r>
              <w:t>—</w:t>
            </w:r>
          </w:p>
        </w:tc>
      </w:tr>
      <w:tr w:rsidR="00E06830" w:rsidTr="00566507">
        <w:tblPrEx>
          <w:jc w:val="center"/>
        </w:tblPrEx>
        <w:trPr>
          <w:cantSplit/>
          <w:jc w:val="center"/>
        </w:trPr>
        <w:tc>
          <w:tcPr>
            <w:tcW w:w="1782" w:type="dxa"/>
            <w:vMerge/>
          </w:tcPr>
          <w:p w:rsidR="00E5315F" w:rsidRDefault="00E5315F"/>
        </w:tc>
        <w:tc>
          <w:tcPr>
            <w:tcW w:w="3102" w:type="dxa"/>
            <w:tcMar>
              <w:top w:w="45" w:type="dxa"/>
              <w:left w:w="90" w:type="dxa"/>
              <w:bottom w:w="45" w:type="dxa"/>
              <w:right w:w="90" w:type="dxa"/>
            </w:tcMar>
            <w:vAlign w:val="center"/>
          </w:tcPr>
          <w:p w:rsidR="00E06830" w:rsidRDefault="00E92C0E">
            <w:pPr>
              <w:spacing w:before="20" w:after="0" w:line="240" w:lineRule="auto"/>
            </w:pPr>
            <w:r>
              <w:t>Summer 2</w:t>
            </w:r>
          </w:p>
          <w:p w:rsidR="00E06830" w:rsidRDefault="00E92C0E">
            <w:pPr>
              <w:spacing w:before="20" w:after="0" w:line="240" w:lineRule="auto"/>
            </w:pPr>
            <w:r>
              <w:t>Our World</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t>English - Explicit environmental reading, writing or discussion supports eco literacy and pupil voice (Targets 2–3).</w:t>
            </w:r>
          </w:p>
          <w:p w:rsidR="00E06830" w:rsidRDefault="00E92C0E">
            <w:pPr>
              <w:spacing w:before="20" w:after="0" w:line="240" w:lineRule="auto"/>
            </w:pPr>
            <w:r>
              <w:t>Science - Resource conservation: recycling and changes in materials (Target 2).</w:t>
            </w:r>
          </w:p>
          <w:p w:rsidR="00E06830" w:rsidRDefault="00E92C0E">
            <w:pPr>
              <w:spacing w:before="20" w:after="0" w:line="240" w:lineRule="auto"/>
            </w:pPr>
            <w:r>
              <w:t>Art - Direct environmental theme; connects to the natural-material and outdoor learning priorities (Targets 2 and 4).</w:t>
            </w:r>
          </w:p>
          <w:p w:rsidR="00E06830" w:rsidRDefault="00E92C0E">
            <w:pPr>
              <w:spacing w:before="20" w:after="0" w:line="240" w:lineRule="auto"/>
            </w:pPr>
            <w:r>
              <w:t>Design and Food Technology - Direct reuse and resource-conservation focus; links to the recycled-material project (Target 2).</w:t>
            </w:r>
          </w:p>
          <w:p w:rsidR="00E5315F" w:rsidRDefault="00F23969">
            <w:pPr>
              <w:spacing w:before="40" w:after="0" w:line="240" w:lineRule="auto"/>
            </w:pPr>
            <w:r>
              <w:rPr>
                <w:b/>
                <w:color w:val="0070C0"/>
              </w:rPr>
              <w:t xml:space="preserve">Suggestion: </w:t>
            </w:r>
            <w:r>
              <w:rPr>
                <w:color w:val="0070C0"/>
              </w:rPr>
              <w:t>Maths / Science - Record a simple class recycling tally and use it as an appro</w:t>
            </w:r>
            <w:r>
              <w:rPr>
                <w:color w:val="0070C0"/>
              </w:rPr>
              <w:t>priate counting or data-handling context (Targets 2–3).</w:t>
            </w:r>
          </w:p>
        </w:tc>
      </w:tr>
      <w:tr w:rsidR="00E06830" w:rsidTr="00566507">
        <w:tblPrEx>
          <w:jc w:val="center"/>
        </w:tblPrEx>
        <w:trPr>
          <w:cantSplit/>
          <w:jc w:val="center"/>
        </w:trPr>
        <w:tc>
          <w:tcPr>
            <w:tcW w:w="1782" w:type="dxa"/>
            <w:vMerge w:val="restart"/>
            <w:shd w:val="clear" w:color="auto" w:fill="D9D9D9"/>
            <w:tcMar>
              <w:top w:w="45" w:type="dxa"/>
              <w:left w:w="90" w:type="dxa"/>
              <w:bottom w:w="45" w:type="dxa"/>
              <w:right w:w="90" w:type="dxa"/>
            </w:tcMar>
            <w:vAlign w:val="center"/>
          </w:tcPr>
          <w:p w:rsidR="00E06830" w:rsidRDefault="00566507">
            <w:pPr>
              <w:spacing w:before="20" w:after="0" w:line="240" w:lineRule="auto"/>
            </w:pPr>
            <w:r>
              <w:t>Rabbit/Badger</w:t>
            </w:r>
          </w:p>
        </w:tc>
        <w:tc>
          <w:tcPr>
            <w:tcW w:w="3102" w:type="dxa"/>
            <w:tcMar>
              <w:top w:w="45" w:type="dxa"/>
              <w:left w:w="90" w:type="dxa"/>
              <w:bottom w:w="45" w:type="dxa"/>
              <w:right w:w="90" w:type="dxa"/>
            </w:tcMar>
            <w:vAlign w:val="center"/>
          </w:tcPr>
          <w:p w:rsidR="00E06830" w:rsidRDefault="00E92C0E">
            <w:pPr>
              <w:spacing w:before="20" w:after="0" w:line="240" w:lineRule="auto"/>
            </w:pPr>
            <w:r>
              <w:t>Autumn 1</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t>Geography - Water as an environmental resource links to the plan’s water collection and outdoor environment priorities (Targets 2 and 4).</w:t>
            </w:r>
          </w:p>
        </w:tc>
      </w:tr>
      <w:tr w:rsidR="00E06830" w:rsidTr="00566507">
        <w:tblPrEx>
          <w:jc w:val="center"/>
        </w:tblPrEx>
        <w:trPr>
          <w:cantSplit/>
          <w:jc w:val="center"/>
        </w:trPr>
        <w:tc>
          <w:tcPr>
            <w:tcW w:w="1782" w:type="dxa"/>
            <w:vMerge/>
          </w:tcPr>
          <w:p w:rsidR="00E5315F" w:rsidRDefault="00E5315F"/>
        </w:tc>
        <w:tc>
          <w:tcPr>
            <w:tcW w:w="3102" w:type="dxa"/>
            <w:tcMar>
              <w:top w:w="45" w:type="dxa"/>
              <w:left w:w="90" w:type="dxa"/>
              <w:bottom w:w="45" w:type="dxa"/>
              <w:right w:w="90" w:type="dxa"/>
            </w:tcMar>
            <w:vAlign w:val="center"/>
          </w:tcPr>
          <w:p w:rsidR="00E06830" w:rsidRDefault="00E92C0E">
            <w:pPr>
              <w:spacing w:before="20" w:after="0" w:line="240" w:lineRule="auto"/>
            </w:pPr>
            <w:r>
              <w:t>Autumn 2</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t>Geography - Water as an environmental resource links to the plan’s water collection and outdoor environment priorities (Targets 2 and 4).</w:t>
            </w:r>
          </w:p>
          <w:p w:rsidR="00E06830" w:rsidRDefault="00E92C0E">
            <w:pPr>
              <w:spacing w:before="20" w:after="0" w:line="240" w:lineRule="auto"/>
            </w:pPr>
            <w:r>
              <w:t>Design and Food Technology - Seasonality of food connects to environmental awareness and growing (Targets 2 and 4).</w:t>
            </w:r>
          </w:p>
        </w:tc>
      </w:tr>
      <w:tr w:rsidR="00E06830" w:rsidTr="00566507">
        <w:tblPrEx>
          <w:jc w:val="center"/>
        </w:tblPrEx>
        <w:trPr>
          <w:cantSplit/>
          <w:jc w:val="center"/>
        </w:trPr>
        <w:tc>
          <w:tcPr>
            <w:tcW w:w="1782" w:type="dxa"/>
            <w:vMerge/>
          </w:tcPr>
          <w:p w:rsidR="00E5315F" w:rsidRDefault="00E5315F"/>
        </w:tc>
        <w:tc>
          <w:tcPr>
            <w:tcW w:w="3102" w:type="dxa"/>
            <w:tcMar>
              <w:top w:w="45" w:type="dxa"/>
              <w:left w:w="90" w:type="dxa"/>
              <w:bottom w:w="45" w:type="dxa"/>
              <w:right w:w="90" w:type="dxa"/>
            </w:tcMar>
            <w:vAlign w:val="center"/>
          </w:tcPr>
          <w:p w:rsidR="00E06830" w:rsidRDefault="00E92C0E">
            <w:pPr>
              <w:spacing w:before="20" w:after="0" w:line="240" w:lineRule="auto"/>
            </w:pPr>
            <w:r>
              <w:t>Spring 1</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t>Science - Biodiversity and care of living things; links to the school grounds and habitat priorities (Targets 2 and 4).</w:t>
            </w:r>
          </w:p>
          <w:p w:rsidR="00E06830" w:rsidRDefault="00E92C0E">
            <w:pPr>
              <w:spacing w:before="20" w:after="0" w:line="240" w:lineRule="auto"/>
            </w:pPr>
            <w:r>
              <w:t>Careers - Explicit sustainability focus connects careers learning to environmental responsibility and participation (Targets 2–3).</w:t>
            </w:r>
          </w:p>
          <w:p w:rsidR="00E5315F" w:rsidRDefault="00F23969">
            <w:pPr>
              <w:spacing w:before="40" w:after="0" w:line="240" w:lineRule="auto"/>
            </w:pPr>
            <w:r>
              <w:rPr>
                <w:b/>
                <w:color w:val="0070C0"/>
              </w:rPr>
              <w:t xml:space="preserve">Suggestion: </w:t>
            </w:r>
            <w:r>
              <w:rPr>
                <w:color w:val="0070C0"/>
              </w:rPr>
              <w:t>Com</w:t>
            </w:r>
            <w:r>
              <w:rPr>
                <w:color w:val="0070C0"/>
              </w:rPr>
              <w:t>puting / Science - Use existing plant or wildlife observations as records within the planned introductory database work (Targets 2 and 4).</w:t>
            </w:r>
          </w:p>
        </w:tc>
      </w:tr>
      <w:tr w:rsidR="00E06830" w:rsidTr="00566507">
        <w:tblPrEx>
          <w:jc w:val="center"/>
        </w:tblPrEx>
        <w:trPr>
          <w:cantSplit/>
          <w:jc w:val="center"/>
        </w:trPr>
        <w:tc>
          <w:tcPr>
            <w:tcW w:w="1782" w:type="dxa"/>
            <w:vMerge/>
          </w:tcPr>
          <w:p w:rsidR="00E5315F" w:rsidRDefault="00E5315F"/>
        </w:tc>
        <w:tc>
          <w:tcPr>
            <w:tcW w:w="3102" w:type="dxa"/>
            <w:tcMar>
              <w:top w:w="45" w:type="dxa"/>
              <w:left w:w="90" w:type="dxa"/>
              <w:bottom w:w="45" w:type="dxa"/>
              <w:right w:w="90" w:type="dxa"/>
            </w:tcMar>
            <w:vAlign w:val="center"/>
          </w:tcPr>
          <w:p w:rsidR="00E06830" w:rsidRDefault="00E92C0E">
            <w:pPr>
              <w:spacing w:before="20" w:after="0" w:line="240" w:lineRule="auto"/>
            </w:pPr>
            <w:r>
              <w:t>Spring 2</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t>Science - Biodiversity and care of living things; links to the school grounds and habitat priorities (Targets 2 and 4).</w:t>
            </w:r>
          </w:p>
          <w:p w:rsidR="00E06830" w:rsidRDefault="00E92C0E">
            <w:pPr>
              <w:spacing w:before="20" w:after="0" w:line="240" w:lineRule="auto"/>
            </w:pPr>
            <w:r>
              <w:t>Careers - Explicit sustainability focus connects careers learning to environmental responsibility and participation (Targets 2–3).</w:t>
            </w:r>
          </w:p>
        </w:tc>
      </w:tr>
      <w:tr w:rsidR="00E06830" w:rsidTr="00566507">
        <w:tblPrEx>
          <w:jc w:val="center"/>
        </w:tblPrEx>
        <w:trPr>
          <w:cantSplit/>
          <w:jc w:val="center"/>
        </w:trPr>
        <w:tc>
          <w:tcPr>
            <w:tcW w:w="1782" w:type="dxa"/>
            <w:vMerge/>
          </w:tcPr>
          <w:p w:rsidR="00E5315F" w:rsidRDefault="00E5315F"/>
        </w:tc>
        <w:tc>
          <w:tcPr>
            <w:tcW w:w="3102" w:type="dxa"/>
            <w:tcMar>
              <w:top w:w="45" w:type="dxa"/>
              <w:left w:w="90" w:type="dxa"/>
              <w:bottom w:w="45" w:type="dxa"/>
              <w:right w:w="90" w:type="dxa"/>
            </w:tcMar>
            <w:vAlign w:val="center"/>
          </w:tcPr>
          <w:p w:rsidR="00E06830" w:rsidRDefault="00E92C0E">
            <w:pPr>
              <w:spacing w:before="20" w:after="0" w:line="240" w:lineRule="auto"/>
            </w:pPr>
            <w:r>
              <w:t>Summer 1</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t>English - Explicit environmental reading, writing or discussion supports eco literacy and pupil voice (Targets 2–3).</w:t>
            </w:r>
          </w:p>
          <w:p w:rsidR="00E06830" w:rsidRDefault="00E92C0E">
            <w:pPr>
              <w:spacing w:before="20" w:after="0" w:line="240" w:lineRule="auto"/>
            </w:pPr>
            <w:r>
              <w:t>Geography - Global resource use and responsible choices provide a meaningful sustainability connection (Targets 2–3).</w:t>
            </w:r>
          </w:p>
          <w:p w:rsidR="00E06830" w:rsidRDefault="00E92C0E">
            <w:pPr>
              <w:spacing w:before="20" w:after="0" w:line="240" w:lineRule="auto"/>
            </w:pPr>
            <w:r>
              <w:t>Art - Direct environmental theme; connects to the natural-material and outdoor learning priorities (Targets 2 and 4).</w:t>
            </w:r>
          </w:p>
          <w:p w:rsidR="00E06830" w:rsidRDefault="00E92C0E">
            <w:pPr>
              <w:spacing w:before="20" w:after="0" w:line="240" w:lineRule="auto"/>
            </w:pPr>
            <w:r>
              <w:t>Design and Food Technology - Direct reuse and resource-conservation focus; links to the recycled-material project (Target 2).</w:t>
            </w:r>
          </w:p>
          <w:p w:rsidR="00E5315F" w:rsidRDefault="00F23969">
            <w:pPr>
              <w:spacing w:before="40" w:after="0" w:line="240" w:lineRule="auto"/>
            </w:pPr>
            <w:r>
              <w:rPr>
                <w:b/>
                <w:color w:val="0070C0"/>
              </w:rPr>
              <w:t xml:space="preserve">Suggestion: </w:t>
            </w:r>
            <w:r>
              <w:rPr>
                <w:color w:val="0070C0"/>
              </w:rPr>
              <w:t>Design and Food Technology / Maths - Compare material use and potential waste when evaluating the existing sustainabl</w:t>
            </w:r>
            <w:r>
              <w:rPr>
                <w:color w:val="0070C0"/>
              </w:rPr>
              <w:t>e design challenge (Targets 2–3).</w:t>
            </w:r>
          </w:p>
        </w:tc>
      </w:tr>
      <w:tr w:rsidR="00E06830" w:rsidTr="00566507">
        <w:tblPrEx>
          <w:jc w:val="center"/>
        </w:tblPrEx>
        <w:trPr>
          <w:cantSplit/>
          <w:jc w:val="center"/>
        </w:trPr>
        <w:tc>
          <w:tcPr>
            <w:tcW w:w="1782" w:type="dxa"/>
            <w:vMerge/>
          </w:tcPr>
          <w:p w:rsidR="00E5315F" w:rsidRDefault="00E5315F"/>
        </w:tc>
        <w:tc>
          <w:tcPr>
            <w:tcW w:w="3102" w:type="dxa"/>
            <w:tcMar>
              <w:top w:w="45" w:type="dxa"/>
              <w:left w:w="90" w:type="dxa"/>
              <w:bottom w:w="45" w:type="dxa"/>
              <w:right w:w="90" w:type="dxa"/>
            </w:tcMar>
            <w:vAlign w:val="center"/>
          </w:tcPr>
          <w:p w:rsidR="00E06830" w:rsidRDefault="00E92C0E">
            <w:pPr>
              <w:spacing w:before="20" w:after="0" w:line="240" w:lineRule="auto"/>
            </w:pPr>
            <w:r>
              <w:t>Summer 2</w:t>
            </w:r>
          </w:p>
        </w:tc>
        <w:tc>
          <w:tcPr>
            <w:tcW w:w="10584" w:type="dxa"/>
            <w:gridSpan w:val="2"/>
            <w:shd w:val="clear" w:color="auto" w:fill="F0F6EA"/>
            <w:tcMar>
              <w:top w:w="45" w:type="dxa"/>
              <w:left w:w="90" w:type="dxa"/>
              <w:bottom w:w="45" w:type="dxa"/>
              <w:right w:w="90" w:type="dxa"/>
            </w:tcMar>
            <w:vAlign w:val="center"/>
          </w:tcPr>
          <w:p w:rsidR="00E06830" w:rsidRDefault="00E92C0E">
            <w:pPr>
              <w:spacing w:before="20" w:after="0" w:line="240" w:lineRule="auto"/>
            </w:pPr>
            <w:r>
              <w:t>Geography - Global resource use and responsible choices provide a meaningful sustainability connection (Targets 2–3).</w:t>
            </w:r>
          </w:p>
        </w:tc>
      </w:tr>
    </w:tbl>
    <w:p w:rsidR="00F23969" w:rsidRDefault="00F23969"/>
    <w:sectPr w:rsidR="00F23969" w:rsidSect="00034616">
      <w:footerReference w:type="default" r:id="rId13"/>
      <w:pgSz w:w="16838" w:h="11906"/>
      <w:pgMar w:top="567" w:right="680" w:bottom="567"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969" w:rsidRDefault="00F23969">
      <w:pPr>
        <w:spacing w:after="0" w:line="240" w:lineRule="auto"/>
      </w:pPr>
      <w:r>
        <w:separator/>
      </w:r>
    </w:p>
  </w:endnote>
  <w:endnote w:type="continuationSeparator" w:id="0">
    <w:p w:rsidR="00F23969" w:rsidRDefault="00F23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A94" w:rsidRDefault="00157FA0">
    <w:pPr>
      <w:pStyle w:val="Footer"/>
      <w:jc w:val="right"/>
    </w:pPr>
    <w:r>
      <w:t xml:space="preserve"> Year 3 Curriculum Sustainability | </w:t>
    </w:r>
    <w:r>
      <w:fldChar w:fldCharType="begin"/>
    </w:r>
    <w:r>
      <w:instrText>PAGE</w:instrText>
    </w:r>
    <w:r>
      <w:fldChar w:fldCharType="separate"/>
    </w:r>
    <w:r w:rsidR="00883DDD">
      <w:rPr>
        <w:noProof/>
      </w:rPr>
      <w:t>11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969" w:rsidRDefault="00F23969">
      <w:pPr>
        <w:spacing w:after="0" w:line="240" w:lineRule="auto"/>
      </w:pPr>
      <w:r>
        <w:separator/>
      </w:r>
    </w:p>
  </w:footnote>
  <w:footnote w:type="continuationSeparator" w:id="0">
    <w:p w:rsidR="00F23969" w:rsidRDefault="00F239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57FA0"/>
    <w:rsid w:val="0029639D"/>
    <w:rsid w:val="002B5EB4"/>
    <w:rsid w:val="00326F90"/>
    <w:rsid w:val="003B5A94"/>
    <w:rsid w:val="00403F5E"/>
    <w:rsid w:val="0047159C"/>
    <w:rsid w:val="004D4705"/>
    <w:rsid w:val="004F28EE"/>
    <w:rsid w:val="00566507"/>
    <w:rsid w:val="005922FC"/>
    <w:rsid w:val="00883DDD"/>
    <w:rsid w:val="00AA1D8D"/>
    <w:rsid w:val="00B12B8B"/>
    <w:rsid w:val="00B47730"/>
    <w:rsid w:val="00C30FC7"/>
    <w:rsid w:val="00CB0664"/>
    <w:rsid w:val="00E06830"/>
    <w:rsid w:val="00E5315F"/>
    <w:rsid w:val="00E92C0E"/>
    <w:rsid w:val="00F07BAA"/>
    <w:rsid w:val="00F23969"/>
    <w:rsid w:val="00F917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63C66A"/>
  <w14:defaultImageDpi w14:val="300"/>
  <w15:docId w15:val="{08963F4F-A2A4-4E7A-AC10-62AA2EAFC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pPr>
    <w:rPr>
      <w:rFonts w:ascii="Comic Sans MS" w:hAnsi="Comic Sans MS"/>
      <w:sz w:val="18"/>
    </w:rPr>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30FC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
    <w:name w:val="paragraph"/>
    <w:basedOn w:val="Normal"/>
    <w:rsid w:val="004D470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4D4705"/>
  </w:style>
  <w:style w:type="character" w:customStyle="1" w:styleId="eop">
    <w:name w:val="eop"/>
    <w:basedOn w:val="DefaultParagraphFont"/>
    <w:rsid w:val="004D4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187253">
      <w:bodyDiv w:val="1"/>
      <w:marLeft w:val="0"/>
      <w:marRight w:val="0"/>
      <w:marTop w:val="0"/>
      <w:marBottom w:val="0"/>
      <w:divBdr>
        <w:top w:val="none" w:sz="0" w:space="0" w:color="auto"/>
        <w:left w:val="none" w:sz="0" w:space="0" w:color="auto"/>
        <w:bottom w:val="none" w:sz="0" w:space="0" w:color="auto"/>
        <w:right w:val="none" w:sz="0" w:space="0" w:color="auto"/>
      </w:divBdr>
    </w:div>
    <w:div w:id="1106076145">
      <w:bodyDiv w:val="1"/>
      <w:marLeft w:val="0"/>
      <w:marRight w:val="0"/>
      <w:marTop w:val="0"/>
      <w:marBottom w:val="0"/>
      <w:divBdr>
        <w:top w:val="none" w:sz="0" w:space="0" w:color="auto"/>
        <w:left w:val="none" w:sz="0" w:space="0" w:color="auto"/>
        <w:bottom w:val="none" w:sz="0" w:space="0" w:color="auto"/>
        <w:right w:val="none" w:sz="0" w:space="0" w:color="auto"/>
      </w:divBdr>
      <w:divsChild>
        <w:div w:id="572354737">
          <w:marLeft w:val="0"/>
          <w:marRight w:val="0"/>
          <w:marTop w:val="0"/>
          <w:marBottom w:val="0"/>
          <w:divBdr>
            <w:top w:val="none" w:sz="0" w:space="0" w:color="auto"/>
            <w:left w:val="none" w:sz="0" w:space="0" w:color="auto"/>
            <w:bottom w:val="none" w:sz="0" w:space="0" w:color="auto"/>
            <w:right w:val="none" w:sz="0" w:space="0" w:color="auto"/>
          </w:divBdr>
          <w:divsChild>
            <w:div w:id="467548628">
              <w:marLeft w:val="0"/>
              <w:marRight w:val="0"/>
              <w:marTop w:val="0"/>
              <w:marBottom w:val="0"/>
              <w:divBdr>
                <w:top w:val="none" w:sz="0" w:space="0" w:color="auto"/>
                <w:left w:val="none" w:sz="0" w:space="0" w:color="auto"/>
                <w:bottom w:val="none" w:sz="0" w:space="0" w:color="auto"/>
                <w:right w:val="none" w:sz="0" w:space="0" w:color="auto"/>
              </w:divBdr>
            </w:div>
          </w:divsChild>
        </w:div>
        <w:div w:id="1103770557">
          <w:marLeft w:val="0"/>
          <w:marRight w:val="0"/>
          <w:marTop w:val="0"/>
          <w:marBottom w:val="0"/>
          <w:divBdr>
            <w:top w:val="none" w:sz="0" w:space="0" w:color="auto"/>
            <w:left w:val="none" w:sz="0" w:space="0" w:color="auto"/>
            <w:bottom w:val="none" w:sz="0" w:space="0" w:color="auto"/>
            <w:right w:val="none" w:sz="0" w:space="0" w:color="auto"/>
          </w:divBdr>
          <w:divsChild>
            <w:div w:id="1418939089">
              <w:marLeft w:val="0"/>
              <w:marRight w:val="0"/>
              <w:marTop w:val="0"/>
              <w:marBottom w:val="0"/>
              <w:divBdr>
                <w:top w:val="none" w:sz="0" w:space="0" w:color="auto"/>
                <w:left w:val="none" w:sz="0" w:space="0" w:color="auto"/>
                <w:bottom w:val="none" w:sz="0" w:space="0" w:color="auto"/>
                <w:right w:val="none" w:sz="0" w:space="0" w:color="auto"/>
              </w:divBdr>
            </w:div>
          </w:divsChild>
        </w:div>
        <w:div w:id="66732804">
          <w:marLeft w:val="0"/>
          <w:marRight w:val="0"/>
          <w:marTop w:val="0"/>
          <w:marBottom w:val="0"/>
          <w:divBdr>
            <w:top w:val="none" w:sz="0" w:space="0" w:color="auto"/>
            <w:left w:val="none" w:sz="0" w:space="0" w:color="auto"/>
            <w:bottom w:val="none" w:sz="0" w:space="0" w:color="auto"/>
            <w:right w:val="none" w:sz="0" w:space="0" w:color="auto"/>
          </w:divBdr>
          <w:divsChild>
            <w:div w:id="2121993857">
              <w:marLeft w:val="0"/>
              <w:marRight w:val="0"/>
              <w:marTop w:val="0"/>
              <w:marBottom w:val="0"/>
              <w:divBdr>
                <w:top w:val="none" w:sz="0" w:space="0" w:color="auto"/>
                <w:left w:val="none" w:sz="0" w:space="0" w:color="auto"/>
                <w:bottom w:val="none" w:sz="0" w:space="0" w:color="auto"/>
                <w:right w:val="none" w:sz="0" w:space="0" w:color="auto"/>
              </w:divBdr>
            </w:div>
          </w:divsChild>
        </w:div>
        <w:div w:id="1292976082">
          <w:marLeft w:val="0"/>
          <w:marRight w:val="0"/>
          <w:marTop w:val="0"/>
          <w:marBottom w:val="0"/>
          <w:divBdr>
            <w:top w:val="none" w:sz="0" w:space="0" w:color="auto"/>
            <w:left w:val="none" w:sz="0" w:space="0" w:color="auto"/>
            <w:bottom w:val="none" w:sz="0" w:space="0" w:color="auto"/>
            <w:right w:val="none" w:sz="0" w:space="0" w:color="auto"/>
          </w:divBdr>
          <w:divsChild>
            <w:div w:id="212469706">
              <w:marLeft w:val="0"/>
              <w:marRight w:val="0"/>
              <w:marTop w:val="0"/>
              <w:marBottom w:val="0"/>
              <w:divBdr>
                <w:top w:val="none" w:sz="0" w:space="0" w:color="auto"/>
                <w:left w:val="none" w:sz="0" w:space="0" w:color="auto"/>
                <w:bottom w:val="none" w:sz="0" w:space="0" w:color="auto"/>
                <w:right w:val="none" w:sz="0" w:space="0" w:color="auto"/>
              </w:divBdr>
            </w:div>
          </w:divsChild>
        </w:div>
        <w:div w:id="961232395">
          <w:marLeft w:val="0"/>
          <w:marRight w:val="0"/>
          <w:marTop w:val="0"/>
          <w:marBottom w:val="0"/>
          <w:divBdr>
            <w:top w:val="none" w:sz="0" w:space="0" w:color="auto"/>
            <w:left w:val="none" w:sz="0" w:space="0" w:color="auto"/>
            <w:bottom w:val="none" w:sz="0" w:space="0" w:color="auto"/>
            <w:right w:val="none" w:sz="0" w:space="0" w:color="auto"/>
          </w:divBdr>
          <w:divsChild>
            <w:div w:id="2036225588">
              <w:marLeft w:val="0"/>
              <w:marRight w:val="0"/>
              <w:marTop w:val="0"/>
              <w:marBottom w:val="0"/>
              <w:divBdr>
                <w:top w:val="none" w:sz="0" w:space="0" w:color="auto"/>
                <w:left w:val="none" w:sz="0" w:space="0" w:color="auto"/>
                <w:bottom w:val="none" w:sz="0" w:space="0" w:color="auto"/>
                <w:right w:val="none" w:sz="0" w:space="0" w:color="auto"/>
              </w:divBdr>
            </w:div>
          </w:divsChild>
        </w:div>
        <w:div w:id="569852102">
          <w:marLeft w:val="0"/>
          <w:marRight w:val="0"/>
          <w:marTop w:val="0"/>
          <w:marBottom w:val="0"/>
          <w:divBdr>
            <w:top w:val="none" w:sz="0" w:space="0" w:color="auto"/>
            <w:left w:val="none" w:sz="0" w:space="0" w:color="auto"/>
            <w:bottom w:val="none" w:sz="0" w:space="0" w:color="auto"/>
            <w:right w:val="none" w:sz="0" w:space="0" w:color="auto"/>
          </w:divBdr>
          <w:divsChild>
            <w:div w:id="95343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4173">
      <w:bodyDiv w:val="1"/>
      <w:marLeft w:val="0"/>
      <w:marRight w:val="0"/>
      <w:marTop w:val="0"/>
      <w:marBottom w:val="0"/>
      <w:divBdr>
        <w:top w:val="none" w:sz="0" w:space="0" w:color="auto"/>
        <w:left w:val="none" w:sz="0" w:space="0" w:color="auto"/>
        <w:bottom w:val="none" w:sz="0" w:space="0" w:color="auto"/>
        <w:right w:val="none" w:sz="0" w:space="0" w:color="auto"/>
      </w:divBdr>
    </w:div>
    <w:div w:id="1648707249">
      <w:bodyDiv w:val="1"/>
      <w:marLeft w:val="0"/>
      <w:marRight w:val="0"/>
      <w:marTop w:val="0"/>
      <w:marBottom w:val="0"/>
      <w:divBdr>
        <w:top w:val="none" w:sz="0" w:space="0" w:color="auto"/>
        <w:left w:val="none" w:sz="0" w:space="0" w:color="auto"/>
        <w:bottom w:val="none" w:sz="0" w:space="0" w:color="auto"/>
        <w:right w:val="none" w:sz="0" w:space="0" w:color="auto"/>
      </w:divBdr>
      <w:divsChild>
        <w:div w:id="580142121">
          <w:marLeft w:val="0"/>
          <w:marRight w:val="0"/>
          <w:marTop w:val="0"/>
          <w:marBottom w:val="0"/>
          <w:divBdr>
            <w:top w:val="none" w:sz="0" w:space="0" w:color="auto"/>
            <w:left w:val="none" w:sz="0" w:space="0" w:color="auto"/>
            <w:bottom w:val="none" w:sz="0" w:space="0" w:color="auto"/>
            <w:right w:val="none" w:sz="0" w:space="0" w:color="auto"/>
          </w:divBdr>
          <w:divsChild>
            <w:div w:id="2081172237">
              <w:marLeft w:val="0"/>
              <w:marRight w:val="0"/>
              <w:marTop w:val="0"/>
              <w:marBottom w:val="0"/>
              <w:divBdr>
                <w:top w:val="none" w:sz="0" w:space="0" w:color="auto"/>
                <w:left w:val="none" w:sz="0" w:space="0" w:color="auto"/>
                <w:bottom w:val="none" w:sz="0" w:space="0" w:color="auto"/>
                <w:right w:val="none" w:sz="0" w:space="0" w:color="auto"/>
              </w:divBdr>
            </w:div>
          </w:divsChild>
        </w:div>
        <w:div w:id="110132243">
          <w:marLeft w:val="0"/>
          <w:marRight w:val="0"/>
          <w:marTop w:val="0"/>
          <w:marBottom w:val="0"/>
          <w:divBdr>
            <w:top w:val="none" w:sz="0" w:space="0" w:color="auto"/>
            <w:left w:val="none" w:sz="0" w:space="0" w:color="auto"/>
            <w:bottom w:val="none" w:sz="0" w:space="0" w:color="auto"/>
            <w:right w:val="none" w:sz="0" w:space="0" w:color="auto"/>
          </w:divBdr>
          <w:divsChild>
            <w:div w:id="1919748370">
              <w:marLeft w:val="0"/>
              <w:marRight w:val="0"/>
              <w:marTop w:val="0"/>
              <w:marBottom w:val="0"/>
              <w:divBdr>
                <w:top w:val="none" w:sz="0" w:space="0" w:color="auto"/>
                <w:left w:val="none" w:sz="0" w:space="0" w:color="auto"/>
                <w:bottom w:val="none" w:sz="0" w:space="0" w:color="auto"/>
                <w:right w:val="none" w:sz="0" w:space="0" w:color="auto"/>
              </w:divBdr>
            </w:div>
          </w:divsChild>
        </w:div>
        <w:div w:id="487593165">
          <w:marLeft w:val="0"/>
          <w:marRight w:val="0"/>
          <w:marTop w:val="0"/>
          <w:marBottom w:val="0"/>
          <w:divBdr>
            <w:top w:val="none" w:sz="0" w:space="0" w:color="auto"/>
            <w:left w:val="none" w:sz="0" w:space="0" w:color="auto"/>
            <w:bottom w:val="none" w:sz="0" w:space="0" w:color="auto"/>
            <w:right w:val="none" w:sz="0" w:space="0" w:color="auto"/>
          </w:divBdr>
          <w:divsChild>
            <w:div w:id="44723982">
              <w:marLeft w:val="0"/>
              <w:marRight w:val="0"/>
              <w:marTop w:val="0"/>
              <w:marBottom w:val="0"/>
              <w:divBdr>
                <w:top w:val="none" w:sz="0" w:space="0" w:color="auto"/>
                <w:left w:val="none" w:sz="0" w:space="0" w:color="auto"/>
                <w:bottom w:val="none" w:sz="0" w:space="0" w:color="auto"/>
                <w:right w:val="none" w:sz="0" w:space="0" w:color="auto"/>
              </w:divBdr>
            </w:div>
          </w:divsChild>
        </w:div>
        <w:div w:id="1688747671">
          <w:marLeft w:val="0"/>
          <w:marRight w:val="0"/>
          <w:marTop w:val="0"/>
          <w:marBottom w:val="0"/>
          <w:divBdr>
            <w:top w:val="none" w:sz="0" w:space="0" w:color="auto"/>
            <w:left w:val="none" w:sz="0" w:space="0" w:color="auto"/>
            <w:bottom w:val="none" w:sz="0" w:space="0" w:color="auto"/>
            <w:right w:val="none" w:sz="0" w:space="0" w:color="auto"/>
          </w:divBdr>
          <w:divsChild>
            <w:div w:id="120656733">
              <w:marLeft w:val="0"/>
              <w:marRight w:val="0"/>
              <w:marTop w:val="0"/>
              <w:marBottom w:val="0"/>
              <w:divBdr>
                <w:top w:val="none" w:sz="0" w:space="0" w:color="auto"/>
                <w:left w:val="none" w:sz="0" w:space="0" w:color="auto"/>
                <w:bottom w:val="none" w:sz="0" w:space="0" w:color="auto"/>
                <w:right w:val="none" w:sz="0" w:space="0" w:color="auto"/>
              </w:divBdr>
            </w:div>
          </w:divsChild>
        </w:div>
        <w:div w:id="1124037102">
          <w:marLeft w:val="0"/>
          <w:marRight w:val="0"/>
          <w:marTop w:val="0"/>
          <w:marBottom w:val="0"/>
          <w:divBdr>
            <w:top w:val="none" w:sz="0" w:space="0" w:color="auto"/>
            <w:left w:val="none" w:sz="0" w:space="0" w:color="auto"/>
            <w:bottom w:val="none" w:sz="0" w:space="0" w:color="auto"/>
            <w:right w:val="none" w:sz="0" w:space="0" w:color="auto"/>
          </w:divBdr>
          <w:divsChild>
            <w:div w:id="1069379113">
              <w:marLeft w:val="0"/>
              <w:marRight w:val="0"/>
              <w:marTop w:val="0"/>
              <w:marBottom w:val="0"/>
              <w:divBdr>
                <w:top w:val="none" w:sz="0" w:space="0" w:color="auto"/>
                <w:left w:val="none" w:sz="0" w:space="0" w:color="auto"/>
                <w:bottom w:val="none" w:sz="0" w:space="0" w:color="auto"/>
                <w:right w:val="none" w:sz="0" w:space="0" w:color="auto"/>
              </w:divBdr>
            </w:div>
          </w:divsChild>
        </w:div>
        <w:div w:id="1386292336">
          <w:marLeft w:val="0"/>
          <w:marRight w:val="0"/>
          <w:marTop w:val="0"/>
          <w:marBottom w:val="0"/>
          <w:divBdr>
            <w:top w:val="none" w:sz="0" w:space="0" w:color="auto"/>
            <w:left w:val="none" w:sz="0" w:space="0" w:color="auto"/>
            <w:bottom w:val="none" w:sz="0" w:space="0" w:color="auto"/>
            <w:right w:val="none" w:sz="0" w:space="0" w:color="auto"/>
          </w:divBdr>
          <w:divsChild>
            <w:div w:id="15239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119565">
      <w:bodyDiv w:val="1"/>
      <w:marLeft w:val="0"/>
      <w:marRight w:val="0"/>
      <w:marTop w:val="0"/>
      <w:marBottom w:val="0"/>
      <w:divBdr>
        <w:top w:val="none" w:sz="0" w:space="0" w:color="auto"/>
        <w:left w:val="none" w:sz="0" w:space="0" w:color="auto"/>
        <w:bottom w:val="none" w:sz="0" w:space="0" w:color="auto"/>
        <w:right w:val="none" w:sz="0" w:space="0" w:color="auto"/>
      </w:divBdr>
      <w:divsChild>
        <w:div w:id="1820416751">
          <w:marLeft w:val="0"/>
          <w:marRight w:val="0"/>
          <w:marTop w:val="0"/>
          <w:marBottom w:val="0"/>
          <w:divBdr>
            <w:top w:val="none" w:sz="0" w:space="0" w:color="auto"/>
            <w:left w:val="none" w:sz="0" w:space="0" w:color="auto"/>
            <w:bottom w:val="none" w:sz="0" w:space="0" w:color="auto"/>
            <w:right w:val="none" w:sz="0" w:space="0" w:color="auto"/>
          </w:divBdr>
          <w:divsChild>
            <w:div w:id="1678381787">
              <w:marLeft w:val="0"/>
              <w:marRight w:val="0"/>
              <w:marTop w:val="0"/>
              <w:marBottom w:val="0"/>
              <w:divBdr>
                <w:top w:val="none" w:sz="0" w:space="0" w:color="auto"/>
                <w:left w:val="none" w:sz="0" w:space="0" w:color="auto"/>
                <w:bottom w:val="none" w:sz="0" w:space="0" w:color="auto"/>
                <w:right w:val="none" w:sz="0" w:space="0" w:color="auto"/>
              </w:divBdr>
            </w:div>
          </w:divsChild>
        </w:div>
        <w:div w:id="1846626962">
          <w:marLeft w:val="0"/>
          <w:marRight w:val="0"/>
          <w:marTop w:val="0"/>
          <w:marBottom w:val="0"/>
          <w:divBdr>
            <w:top w:val="none" w:sz="0" w:space="0" w:color="auto"/>
            <w:left w:val="none" w:sz="0" w:space="0" w:color="auto"/>
            <w:bottom w:val="none" w:sz="0" w:space="0" w:color="auto"/>
            <w:right w:val="none" w:sz="0" w:space="0" w:color="auto"/>
          </w:divBdr>
          <w:divsChild>
            <w:div w:id="917716622">
              <w:marLeft w:val="0"/>
              <w:marRight w:val="0"/>
              <w:marTop w:val="0"/>
              <w:marBottom w:val="0"/>
              <w:divBdr>
                <w:top w:val="none" w:sz="0" w:space="0" w:color="auto"/>
                <w:left w:val="none" w:sz="0" w:space="0" w:color="auto"/>
                <w:bottom w:val="none" w:sz="0" w:space="0" w:color="auto"/>
                <w:right w:val="none" w:sz="0" w:space="0" w:color="auto"/>
              </w:divBdr>
            </w:div>
          </w:divsChild>
        </w:div>
        <w:div w:id="1891378566">
          <w:marLeft w:val="0"/>
          <w:marRight w:val="0"/>
          <w:marTop w:val="0"/>
          <w:marBottom w:val="0"/>
          <w:divBdr>
            <w:top w:val="none" w:sz="0" w:space="0" w:color="auto"/>
            <w:left w:val="none" w:sz="0" w:space="0" w:color="auto"/>
            <w:bottom w:val="none" w:sz="0" w:space="0" w:color="auto"/>
            <w:right w:val="none" w:sz="0" w:space="0" w:color="auto"/>
          </w:divBdr>
          <w:divsChild>
            <w:div w:id="1378621121">
              <w:marLeft w:val="0"/>
              <w:marRight w:val="0"/>
              <w:marTop w:val="0"/>
              <w:marBottom w:val="0"/>
              <w:divBdr>
                <w:top w:val="none" w:sz="0" w:space="0" w:color="auto"/>
                <w:left w:val="none" w:sz="0" w:space="0" w:color="auto"/>
                <w:bottom w:val="none" w:sz="0" w:space="0" w:color="auto"/>
                <w:right w:val="none" w:sz="0" w:space="0" w:color="auto"/>
              </w:divBdr>
            </w:div>
          </w:divsChild>
        </w:div>
        <w:div w:id="1110397968">
          <w:marLeft w:val="0"/>
          <w:marRight w:val="0"/>
          <w:marTop w:val="0"/>
          <w:marBottom w:val="0"/>
          <w:divBdr>
            <w:top w:val="none" w:sz="0" w:space="0" w:color="auto"/>
            <w:left w:val="none" w:sz="0" w:space="0" w:color="auto"/>
            <w:bottom w:val="none" w:sz="0" w:space="0" w:color="auto"/>
            <w:right w:val="none" w:sz="0" w:space="0" w:color="auto"/>
          </w:divBdr>
          <w:divsChild>
            <w:div w:id="704135284">
              <w:marLeft w:val="0"/>
              <w:marRight w:val="0"/>
              <w:marTop w:val="0"/>
              <w:marBottom w:val="0"/>
              <w:divBdr>
                <w:top w:val="none" w:sz="0" w:space="0" w:color="auto"/>
                <w:left w:val="none" w:sz="0" w:space="0" w:color="auto"/>
                <w:bottom w:val="none" w:sz="0" w:space="0" w:color="auto"/>
                <w:right w:val="none" w:sz="0" w:space="0" w:color="auto"/>
              </w:divBdr>
            </w:div>
          </w:divsChild>
        </w:div>
        <w:div w:id="403916578">
          <w:marLeft w:val="0"/>
          <w:marRight w:val="0"/>
          <w:marTop w:val="0"/>
          <w:marBottom w:val="0"/>
          <w:divBdr>
            <w:top w:val="none" w:sz="0" w:space="0" w:color="auto"/>
            <w:left w:val="none" w:sz="0" w:space="0" w:color="auto"/>
            <w:bottom w:val="none" w:sz="0" w:space="0" w:color="auto"/>
            <w:right w:val="none" w:sz="0" w:space="0" w:color="auto"/>
          </w:divBdr>
          <w:divsChild>
            <w:div w:id="2038652498">
              <w:marLeft w:val="0"/>
              <w:marRight w:val="0"/>
              <w:marTop w:val="0"/>
              <w:marBottom w:val="0"/>
              <w:divBdr>
                <w:top w:val="none" w:sz="0" w:space="0" w:color="auto"/>
                <w:left w:val="none" w:sz="0" w:space="0" w:color="auto"/>
                <w:bottom w:val="none" w:sz="0" w:space="0" w:color="auto"/>
                <w:right w:val="none" w:sz="0" w:space="0" w:color="auto"/>
              </w:divBdr>
            </w:div>
          </w:divsChild>
        </w:div>
        <w:div w:id="1978215285">
          <w:marLeft w:val="0"/>
          <w:marRight w:val="0"/>
          <w:marTop w:val="0"/>
          <w:marBottom w:val="0"/>
          <w:divBdr>
            <w:top w:val="none" w:sz="0" w:space="0" w:color="auto"/>
            <w:left w:val="none" w:sz="0" w:space="0" w:color="auto"/>
            <w:bottom w:val="none" w:sz="0" w:space="0" w:color="auto"/>
            <w:right w:val="none" w:sz="0" w:space="0" w:color="auto"/>
          </w:divBdr>
          <w:divsChild>
            <w:div w:id="11340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07145-0E2A-4AC6-BB66-A0AFEFA94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2934</Words>
  <Characters>16724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Irwin</cp:lastModifiedBy>
  <cp:revision>2</cp:revision>
  <dcterms:created xsi:type="dcterms:W3CDTF">2026-11-05T13:45:00Z</dcterms:created>
  <dcterms:modified xsi:type="dcterms:W3CDTF">2026-11-05T13:45:00Z</dcterms:modified>
  <cp:category/>
</cp:coreProperties>
</file>