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EF" w:rsidRDefault="00C84122" w:rsidP="00C84122">
      <w:pPr>
        <w:jc w:val="center"/>
        <w:rPr>
          <w:rFonts w:ascii="Comic Sans MS" w:hAnsi="Comic Sans MS"/>
          <w:sz w:val="28"/>
          <w:szCs w:val="28"/>
        </w:rPr>
      </w:pPr>
      <w:r w:rsidRPr="00C84122">
        <w:rPr>
          <w:rFonts w:ascii="Comic Sans MS" w:hAnsi="Comic Sans MS"/>
          <w:sz w:val="28"/>
          <w:szCs w:val="28"/>
        </w:rPr>
        <w:t>Cleaning Checklist</w:t>
      </w:r>
    </w:p>
    <w:p w:rsidR="00C84122" w:rsidRDefault="00C84122" w:rsidP="00C8412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Classroom________________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390"/>
        <w:gridCol w:w="391"/>
        <w:gridCol w:w="391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C84122" w:rsidTr="00C84122">
        <w:tc>
          <w:tcPr>
            <w:tcW w:w="450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Area</w:t>
            </w:r>
          </w:p>
        </w:tc>
        <w:tc>
          <w:tcPr>
            <w:tcW w:w="450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84122" w:rsidTr="00C84122">
        <w:tc>
          <w:tcPr>
            <w:tcW w:w="450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Door handles </w:t>
            </w:r>
          </w:p>
        </w:tc>
        <w:tc>
          <w:tcPr>
            <w:tcW w:w="450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84122" w:rsidTr="00C84122">
        <w:tc>
          <w:tcPr>
            <w:tcW w:w="450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Table surfaces</w:t>
            </w:r>
          </w:p>
        </w:tc>
        <w:tc>
          <w:tcPr>
            <w:tcW w:w="450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84122" w:rsidTr="00C84122">
        <w:tc>
          <w:tcPr>
            <w:tcW w:w="450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Cupboards</w:t>
            </w:r>
          </w:p>
        </w:tc>
        <w:tc>
          <w:tcPr>
            <w:tcW w:w="450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84122" w:rsidTr="00C84122">
        <w:tc>
          <w:tcPr>
            <w:tcW w:w="450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Taps / sink</w:t>
            </w:r>
          </w:p>
        </w:tc>
        <w:tc>
          <w:tcPr>
            <w:tcW w:w="450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84122" w:rsidTr="00C84122">
        <w:tc>
          <w:tcPr>
            <w:tcW w:w="450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Shared resources</w:t>
            </w:r>
          </w:p>
        </w:tc>
        <w:tc>
          <w:tcPr>
            <w:tcW w:w="450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84122" w:rsidTr="00C84122">
        <w:tc>
          <w:tcPr>
            <w:tcW w:w="450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Pupil boxes</w:t>
            </w:r>
          </w:p>
        </w:tc>
        <w:tc>
          <w:tcPr>
            <w:tcW w:w="450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84122" w:rsidTr="00C84122">
        <w:tc>
          <w:tcPr>
            <w:tcW w:w="450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Chairs</w:t>
            </w:r>
          </w:p>
        </w:tc>
        <w:tc>
          <w:tcPr>
            <w:tcW w:w="450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84122" w:rsidTr="00C84122">
        <w:tc>
          <w:tcPr>
            <w:tcW w:w="450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Trays / drawers</w:t>
            </w:r>
          </w:p>
        </w:tc>
        <w:tc>
          <w:tcPr>
            <w:tcW w:w="450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84122" w:rsidTr="00C84122">
        <w:tc>
          <w:tcPr>
            <w:tcW w:w="450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Individual materials</w:t>
            </w:r>
          </w:p>
        </w:tc>
        <w:tc>
          <w:tcPr>
            <w:tcW w:w="450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1" w:type="dxa"/>
          </w:tcPr>
          <w:p w:rsidR="00C84122" w:rsidRDefault="00C84122" w:rsidP="00C8412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84122" w:rsidRDefault="00C84122" w:rsidP="00C84122">
      <w:pPr>
        <w:rPr>
          <w:rFonts w:ascii="Comic Sans MS" w:hAnsi="Comic Sans MS"/>
          <w:sz w:val="28"/>
          <w:szCs w:val="28"/>
        </w:rPr>
      </w:pPr>
    </w:p>
    <w:p w:rsidR="00660F88" w:rsidRPr="00C84122" w:rsidRDefault="00660F88" w:rsidP="00C8412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date and initial when the items/surfaces were wiped dow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n.</w:t>
      </w:r>
    </w:p>
    <w:sectPr w:rsidR="00660F88" w:rsidRPr="00C84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22"/>
    <w:rsid w:val="00660F88"/>
    <w:rsid w:val="00C84122"/>
    <w:rsid w:val="00CC0908"/>
    <w:rsid w:val="00D6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9CC56-D485-478B-8938-03BB5C64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Pupil-1</dc:creator>
  <cp:keywords/>
  <dc:description/>
  <cp:lastModifiedBy>GreenLane School_Head</cp:lastModifiedBy>
  <cp:revision>2</cp:revision>
  <dcterms:created xsi:type="dcterms:W3CDTF">2020-06-01T13:53:00Z</dcterms:created>
  <dcterms:modified xsi:type="dcterms:W3CDTF">2020-06-01T13:53:00Z</dcterms:modified>
</cp:coreProperties>
</file>